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96" w:rsidRDefault="0070509F">
      <w:pPr>
        <w:pStyle w:val="null3"/>
        <w:spacing w:line="500" w:lineRule="exact"/>
        <w:jc w:val="center"/>
        <w:outlineLvl w:val="1"/>
        <w:rPr>
          <w:rFonts w:hint="default"/>
          <w:sz w:val="21"/>
          <w:szCs w:val="21"/>
        </w:rPr>
      </w:pPr>
      <w:r>
        <w:rPr>
          <w:b/>
          <w:sz w:val="21"/>
          <w:szCs w:val="21"/>
        </w:rPr>
        <w:t>采购需求</w:t>
      </w:r>
    </w:p>
    <w:p w:rsidR="00923654" w:rsidRDefault="00923654" w:rsidP="00923654">
      <w:pPr>
        <w:pStyle w:val="null3"/>
        <w:adjustRightInd w:val="0"/>
        <w:snapToGrid w:val="0"/>
        <w:spacing w:line="360" w:lineRule="auto"/>
        <w:rPr>
          <w:rFonts w:ascii="宋体" w:eastAsia="宋体" w:hAnsi="宋体" w:hint="default"/>
          <w:b/>
          <w:sz w:val="21"/>
          <w:szCs w:val="21"/>
        </w:rPr>
      </w:pPr>
    </w:p>
    <w:p w:rsidR="00F02196" w:rsidRPr="00923654" w:rsidRDefault="0070509F" w:rsidP="00923654">
      <w:pPr>
        <w:pStyle w:val="null3"/>
        <w:adjustRightInd w:val="0"/>
        <w:snapToGrid w:val="0"/>
        <w:spacing w:line="360" w:lineRule="auto"/>
        <w:rPr>
          <w:rFonts w:ascii="宋体" w:eastAsia="宋体" w:hAnsi="宋体" w:hint="default"/>
          <w:b/>
          <w:sz w:val="21"/>
          <w:szCs w:val="21"/>
        </w:rPr>
      </w:pPr>
      <w:r w:rsidRPr="00923654">
        <w:rPr>
          <w:rFonts w:ascii="宋体" w:eastAsia="宋体" w:hAnsi="宋体"/>
          <w:b/>
          <w:sz w:val="21"/>
          <w:szCs w:val="21"/>
        </w:rPr>
        <w:t>一、项目概况</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《采购需求》中标注有“★”号的条款必须实质性响应，负偏离（不满足要求）将导致投标无效。</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《采购需求》中标注有“▲”的条款均为评审的重要评分指标，投标人若有部分“▲”条款未响应或不满足，将导致其响应性评审严重扣分。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投标人应对本项目所有内容进行投标，不允许只对其中部分内容进行投标。</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sz w:val="21"/>
          <w:szCs w:val="21"/>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w:t>
      </w:r>
    </w:p>
    <w:p w:rsidR="00923654" w:rsidRPr="00923654" w:rsidRDefault="00923654" w:rsidP="00923654">
      <w:pPr>
        <w:pStyle w:val="null3"/>
        <w:adjustRightInd w:val="0"/>
        <w:snapToGrid w:val="0"/>
        <w:spacing w:line="360" w:lineRule="auto"/>
        <w:ind w:firstLine="421"/>
        <w:jc w:val="both"/>
        <w:rPr>
          <w:rFonts w:ascii="宋体" w:eastAsia="宋体" w:hAnsi="宋体" w:hint="default"/>
          <w:b/>
          <w:sz w:val="21"/>
          <w:szCs w:val="21"/>
        </w:rPr>
      </w:pP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（一）项目地点</w:t>
      </w:r>
    </w:p>
    <w:p w:rsidR="00F02196" w:rsidRPr="00923654" w:rsidRDefault="0070509F" w:rsidP="00923654">
      <w:pPr>
        <w:pStyle w:val="null3"/>
        <w:adjustRightInd w:val="0"/>
        <w:snapToGrid w:val="0"/>
        <w:spacing w:line="360" w:lineRule="auto"/>
        <w:ind w:firstLine="480"/>
        <w:rPr>
          <w:rFonts w:ascii="宋体" w:eastAsia="宋体" w:hAnsi="宋体" w:hint="default"/>
          <w:b/>
          <w:bCs/>
          <w:sz w:val="21"/>
          <w:szCs w:val="21"/>
        </w:rPr>
      </w:pPr>
      <w:r w:rsidRPr="00923654">
        <w:rPr>
          <w:rFonts w:ascii="宋体" w:eastAsia="宋体" w:hAnsi="宋体"/>
          <w:b/>
          <w:bCs/>
          <w:sz w:val="21"/>
          <w:szCs w:val="21"/>
        </w:rPr>
        <w:t>1. 广东省市场监督管理局黄埔大道西办公楼。</w:t>
      </w:r>
      <w:r w:rsidRPr="00923654">
        <w:rPr>
          <w:rFonts w:ascii="宋体" w:eastAsia="宋体" w:hAnsi="宋体"/>
          <w:sz w:val="21"/>
          <w:szCs w:val="21"/>
        </w:rPr>
        <w:t>位于广州市天河区黄埔大道西363号，大楼性质为办公用房，占地面积约9000平方米，建筑面积为34410平方米（含地下车库约9993 平方米）。主楼地面高22层（电梯标高为22 层），地下3层，附楼地面高5层（电梯标高为5层），地下2层。主要设备设施包括：电梯（6台）、各层多联变频中央空调系统、消防设施及报警系统（设有联动控制设备）、供配电设备、给排水设施、安防监控设施、停车场管理系统、会议室音响设备等。</w:t>
      </w:r>
    </w:p>
    <w:p w:rsidR="00F02196" w:rsidRPr="00923654" w:rsidRDefault="0070509F" w:rsidP="00923654">
      <w:pPr>
        <w:numPr>
          <w:ilvl w:val="0"/>
          <w:numId w:val="1"/>
        </w:numPr>
        <w:autoSpaceDE w:val="0"/>
        <w:autoSpaceDN w:val="0"/>
        <w:adjustRightInd w:val="0"/>
        <w:snapToGrid w:val="0"/>
        <w:spacing w:line="360" w:lineRule="auto"/>
        <w:ind w:firstLineChars="200" w:firstLine="422"/>
        <w:rPr>
          <w:rFonts w:ascii="宋体" w:hAnsi="宋体"/>
          <w:szCs w:val="21"/>
        </w:rPr>
      </w:pPr>
      <w:r w:rsidRPr="00923654">
        <w:rPr>
          <w:rFonts w:ascii="宋体" w:hAnsi="宋体" w:hint="eastAsia"/>
          <w:b/>
          <w:bCs/>
          <w:szCs w:val="21"/>
        </w:rPr>
        <w:t>广东省市场监督管理局体育西办公楼。</w:t>
      </w:r>
      <w:r w:rsidRPr="00923654">
        <w:rPr>
          <w:rFonts w:ascii="宋体" w:hAnsi="宋体" w:hint="eastAsia"/>
          <w:bCs/>
          <w:color w:val="000000"/>
          <w:szCs w:val="21"/>
        </w:rPr>
        <w:t>位于广州市天河体育西路 57 号，大楼性质为商住混用型，本项目所承担物业费的建筑面积为24648平方米（含地下车库约6550平方米）。建筑物包括地上 1-4 层、16-28 层，地下负3层，负 1、2 层为地下车库、负3层为高低压配电房、水泵房、空调主机房和人防设施房。主要设备包括：电梯（3台）、</w:t>
      </w:r>
      <w:r w:rsidRPr="00923654">
        <w:rPr>
          <w:rFonts w:ascii="宋体" w:hAnsi="宋体" w:hint="eastAsia"/>
          <w:szCs w:val="21"/>
        </w:rPr>
        <w:t>各层多联变频中央空调系统、消防设施及报警系统、供配电设备、给排水设施、安防监控设施、停车场管理系统、会议室音响设备等。</w:t>
      </w:r>
    </w:p>
    <w:p w:rsidR="00F02196" w:rsidRPr="00923654" w:rsidRDefault="0070509F" w:rsidP="00923654">
      <w:pPr>
        <w:pStyle w:val="null3"/>
        <w:numPr>
          <w:ilvl w:val="0"/>
          <w:numId w:val="1"/>
        </w:numPr>
        <w:adjustRightInd w:val="0"/>
        <w:snapToGrid w:val="0"/>
        <w:spacing w:line="360" w:lineRule="auto"/>
        <w:ind w:firstLineChars="200" w:firstLine="422"/>
        <w:jc w:val="both"/>
        <w:rPr>
          <w:rFonts w:ascii="宋体" w:eastAsia="宋体" w:hAnsi="宋体" w:hint="default"/>
          <w:sz w:val="21"/>
          <w:szCs w:val="21"/>
        </w:rPr>
      </w:pPr>
      <w:r w:rsidRPr="00923654">
        <w:rPr>
          <w:rFonts w:ascii="宋体" w:eastAsia="宋体" w:hAnsi="宋体"/>
          <w:b/>
          <w:bCs/>
          <w:sz w:val="21"/>
          <w:szCs w:val="21"/>
        </w:rPr>
        <w:t>广东省市场监督管理局食堂。</w:t>
      </w:r>
      <w:r w:rsidRPr="00923654">
        <w:rPr>
          <w:rFonts w:ascii="宋体" w:eastAsia="宋体" w:hAnsi="宋体"/>
          <w:sz w:val="21"/>
          <w:szCs w:val="21"/>
        </w:rPr>
        <w:t>为机关内部食堂，分别位于广东省市场监督管理局黄埔大道西办公楼副楼1-3层，餐厅面积约1673㎡，厨房面积约260㎡；体育西办公楼28层，厨房面积约210㎡，餐厅面积约390㎡。燃气厨房，作业间分加工、烹调、面点、熟食间、洗碗间、备餐间。有冷藏和加热设备，抽排烟气效果好，照明采光好。</w:t>
      </w:r>
    </w:p>
    <w:p w:rsidR="00F02196" w:rsidRPr="00923654" w:rsidRDefault="0070509F" w:rsidP="00923654">
      <w:pPr>
        <w:autoSpaceDE w:val="0"/>
        <w:autoSpaceDN w:val="0"/>
        <w:adjustRightInd w:val="0"/>
        <w:snapToGrid w:val="0"/>
        <w:spacing w:line="360" w:lineRule="auto"/>
        <w:ind w:leftChars="200" w:left="420"/>
        <w:rPr>
          <w:rFonts w:ascii="宋体" w:hAnsi="宋体"/>
          <w:bCs/>
          <w:color w:val="000000"/>
          <w:szCs w:val="21"/>
        </w:rPr>
      </w:pPr>
      <w:r w:rsidRPr="00923654">
        <w:rPr>
          <w:rFonts w:ascii="宋体" w:hAnsi="宋体" w:hint="eastAsia"/>
          <w:b/>
          <w:bCs/>
          <w:color w:val="000000"/>
          <w:szCs w:val="21"/>
        </w:rPr>
        <w:t>4.宿舍区</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781"/>
        <w:gridCol w:w="4521"/>
        <w:gridCol w:w="1170"/>
        <w:gridCol w:w="1230"/>
      </w:tblGrid>
      <w:tr w:rsidR="00F02196" w:rsidRPr="00923654">
        <w:trPr>
          <w:trHeight w:val="20"/>
        </w:trPr>
        <w:tc>
          <w:tcPr>
            <w:tcW w:w="873"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区域 </w:t>
            </w: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序号 </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项目地点</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面积（平方米） </w:t>
            </w:r>
          </w:p>
        </w:tc>
        <w:tc>
          <w:tcPr>
            <w:tcW w:w="123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★每月每平方单项限价 </w:t>
            </w:r>
          </w:p>
        </w:tc>
      </w:tr>
      <w:tr w:rsidR="00F02196" w:rsidRPr="00923654">
        <w:trPr>
          <w:trHeight w:val="20"/>
        </w:trPr>
        <w:tc>
          <w:tcPr>
            <w:tcW w:w="873" w:type="dxa"/>
            <w:vMerge w:val="restart"/>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lastRenderedPageBreak/>
              <w:t xml:space="preserve">带电梯 </w:t>
            </w:r>
          </w:p>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宿舍 </w:t>
            </w: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1</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体育西 55 号宿舍（带电梯 28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14480.38</w:t>
            </w:r>
          </w:p>
        </w:tc>
        <w:tc>
          <w:tcPr>
            <w:tcW w:w="1230" w:type="dxa"/>
            <w:vMerge w:val="restart"/>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1.08元 </w:t>
            </w:r>
          </w:p>
        </w:tc>
      </w:tr>
      <w:tr w:rsidR="00F02196" w:rsidRPr="00923654">
        <w:trPr>
          <w:trHeight w:val="2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2</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体育西 59 号宿舍（带电梯 9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3173.32</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r w:rsidR="00F02196" w:rsidRPr="00923654">
        <w:trPr>
          <w:trHeight w:val="9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3</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中山一路 9 号宿舍 1 栋楼（层数 8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1368.68</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r w:rsidR="00F02196" w:rsidRPr="00923654">
        <w:trPr>
          <w:trHeight w:val="2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4</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水荫路西约 1-4 号宿舍 1 栋楼（层数 8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1436.98</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r w:rsidR="00F02196" w:rsidRPr="00923654">
        <w:trPr>
          <w:trHeight w:val="2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5</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体育西横街 9 号宿舍（层数 9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2478.98</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r w:rsidR="00F02196" w:rsidRPr="00923654">
        <w:trPr>
          <w:trHeight w:val="90"/>
        </w:trPr>
        <w:tc>
          <w:tcPr>
            <w:tcW w:w="873" w:type="dxa"/>
            <w:vMerge w:val="restart"/>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无电梯 </w:t>
            </w:r>
          </w:p>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宿舍 </w:t>
            </w: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6</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天河街 9 号宿舍（层数 9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1597.96</w:t>
            </w:r>
          </w:p>
        </w:tc>
        <w:tc>
          <w:tcPr>
            <w:tcW w:w="1230" w:type="dxa"/>
            <w:vMerge w:val="restart"/>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0.5元 </w:t>
            </w:r>
          </w:p>
        </w:tc>
      </w:tr>
      <w:tr w:rsidR="00F02196" w:rsidRPr="00923654">
        <w:trPr>
          <w:trHeight w:val="2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7</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中山一路 9 号宿舍 1 栋楼（层数 8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2191.26</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r w:rsidR="00F02196" w:rsidRPr="00923654">
        <w:trPr>
          <w:trHeight w:val="20"/>
        </w:trPr>
        <w:tc>
          <w:tcPr>
            <w:tcW w:w="873" w:type="dxa"/>
            <w:vMerge/>
            <w:noWrap/>
            <w:vAlign w:val="center"/>
          </w:tcPr>
          <w:p w:rsidR="00F02196" w:rsidRPr="00923654" w:rsidRDefault="00F02196" w:rsidP="00923654">
            <w:pPr>
              <w:pStyle w:val="Default"/>
              <w:snapToGrid w:val="0"/>
              <w:spacing w:line="360" w:lineRule="auto"/>
              <w:rPr>
                <w:rFonts w:hAnsi="宋体"/>
                <w:sz w:val="21"/>
                <w:szCs w:val="21"/>
              </w:rPr>
            </w:pPr>
          </w:p>
        </w:tc>
        <w:tc>
          <w:tcPr>
            <w:tcW w:w="78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8</w:t>
            </w:r>
          </w:p>
        </w:tc>
        <w:tc>
          <w:tcPr>
            <w:tcW w:w="4521"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 xml:space="preserve">水荫路西约 1-4 号宿舍 3 栋楼（层数 8 层） </w:t>
            </w:r>
          </w:p>
        </w:tc>
        <w:tc>
          <w:tcPr>
            <w:tcW w:w="1170" w:type="dxa"/>
            <w:noWrap/>
            <w:vAlign w:val="center"/>
          </w:tcPr>
          <w:p w:rsidR="00F02196" w:rsidRPr="00923654" w:rsidRDefault="0070509F" w:rsidP="00923654">
            <w:pPr>
              <w:pStyle w:val="Default"/>
              <w:snapToGrid w:val="0"/>
              <w:spacing w:line="360" w:lineRule="auto"/>
              <w:rPr>
                <w:rFonts w:hAnsi="宋体"/>
                <w:sz w:val="21"/>
                <w:szCs w:val="21"/>
              </w:rPr>
            </w:pPr>
            <w:r w:rsidRPr="00923654">
              <w:rPr>
                <w:rFonts w:hAnsi="宋体" w:hint="eastAsia"/>
                <w:sz w:val="21"/>
                <w:szCs w:val="21"/>
              </w:rPr>
              <w:t>4867.32</w:t>
            </w:r>
          </w:p>
        </w:tc>
        <w:tc>
          <w:tcPr>
            <w:tcW w:w="1230" w:type="dxa"/>
            <w:vMerge/>
            <w:noWrap/>
            <w:vAlign w:val="center"/>
          </w:tcPr>
          <w:p w:rsidR="00F02196" w:rsidRPr="00923654" w:rsidRDefault="00F02196" w:rsidP="00923654">
            <w:pPr>
              <w:pStyle w:val="Default"/>
              <w:snapToGrid w:val="0"/>
              <w:spacing w:line="360" w:lineRule="auto"/>
              <w:rPr>
                <w:rFonts w:hAnsi="宋体"/>
                <w:sz w:val="21"/>
                <w:szCs w:val="21"/>
              </w:rPr>
            </w:pPr>
          </w:p>
        </w:tc>
      </w:tr>
    </w:tbl>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sz w:val="21"/>
          <w:szCs w:val="21"/>
        </w:rPr>
      </w:pPr>
      <w:r w:rsidRPr="00923654">
        <w:rPr>
          <w:rFonts w:ascii="宋体" w:eastAsia="宋体" w:hAnsi="宋体"/>
          <w:b/>
          <w:sz w:val="21"/>
          <w:szCs w:val="21"/>
        </w:rPr>
        <w:t>（二）项目预算</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人民币4241.9154万元（含税，1413.9718万元/年，3年合计4241.9154万元）。</w:t>
      </w:r>
    </w:p>
    <w:p w:rsidR="00F02196" w:rsidRPr="00923654" w:rsidRDefault="0070509F" w:rsidP="00923654">
      <w:pPr>
        <w:pStyle w:val="null3"/>
        <w:adjustRightInd w:val="0"/>
        <w:snapToGrid w:val="0"/>
        <w:spacing w:line="360" w:lineRule="auto"/>
        <w:ind w:firstLineChars="200" w:firstLine="420"/>
        <w:rPr>
          <w:rFonts w:ascii="宋体" w:eastAsia="宋体" w:hAnsi="宋体" w:hint="default"/>
          <w:sz w:val="21"/>
          <w:szCs w:val="21"/>
        </w:rPr>
      </w:pPr>
      <w:r w:rsidRPr="00923654">
        <w:rPr>
          <w:rFonts w:ascii="宋体" w:eastAsia="宋体" w:hAnsi="宋体"/>
          <w:sz w:val="21"/>
          <w:szCs w:val="21"/>
        </w:rPr>
        <w:t xml:space="preserve">总预算资金包含广东省市场监督管理局黄埔大道西办公楼、体育西办公楼以及食堂全部事务服务费。不包含宿舍区费用，宿舍区费用由中标人按中标单价向宿舍区住户按实际面积收取，投标人参与本项目投标即视为同意本条款。 </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b/>
          <w:sz w:val="21"/>
          <w:szCs w:val="21"/>
        </w:rPr>
        <w:t>（三）服务人数</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★中标人需派遣物业管理服务人员不少于180人（详见：广东省市场监督管理局办公楼物业服务人员岗位配置表）。</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（四）服务时间</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2025年7月1日0时至2028年6月30日24时。</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（五）合同签订</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合同一年一签，每年考核合格后续签合同，根据考核情况决定是否续签。</w:t>
      </w:r>
    </w:p>
    <w:p w:rsidR="00923654" w:rsidRDefault="00923654" w:rsidP="00923654">
      <w:pPr>
        <w:pStyle w:val="null3"/>
        <w:adjustRightInd w:val="0"/>
        <w:snapToGrid w:val="0"/>
        <w:spacing w:line="360" w:lineRule="auto"/>
        <w:jc w:val="both"/>
        <w:rPr>
          <w:rFonts w:ascii="宋体" w:eastAsia="宋体" w:hAnsi="宋体" w:hint="default"/>
          <w:b/>
          <w:sz w:val="21"/>
          <w:szCs w:val="21"/>
        </w:rPr>
      </w:pP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二、总体要求</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（一）管理机构设置及管理要求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中标人针对本项目设立专门的物业管理机构，负责对派出本项目物业工作人员的管理。采购人对中标人组建的物业管理机构实行归口管理，对重要岗位的设置、人员资质条件进行审查，对工作结果进行检查验收。</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中标人各类管理、服务人员按岗位统一着装，言行规范，要注意仪容仪表、公众形象。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中标人应自带满足本服务项目所需的工具、器材、仪表、备件、服装等，以确保项目的完成。</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 中标人在做好本职工作的同时，有责任向采购人提供合理化建议，以提高管理效率和管理质量。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 中标人对录用人员要严格政审，保证录用人员没有刑事犯罪记录，并具有相应的上岗资格证。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6. 中标人对本项目服务期内的服务工作人员进行调整的，需书面报采购人同意。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 理发室场所由采购人无偿提供，要约条款按照《广东省市场监督管理局理发室服务管理委托合同》具体执行，采购人每月为理发室支付1,300元，费用已包含在管理费内。</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（二）服务方案</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中标人根据采购人的要求和行业标准，制定物业管理服务方案，包括工作规程和服务标准，确保物业管理服务规范、安全、高效。中标人应合理配备人员，物业管理服务方案的编制、组织架构的设置及人员配备应满足采购人的需求，为采购人提供优质优价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投标人依照“四、服务内容”制定具体服务方案。</w:t>
      </w:r>
    </w:p>
    <w:p w:rsidR="00F02196" w:rsidRPr="00923654" w:rsidRDefault="0070509F" w:rsidP="00923654">
      <w:pPr>
        <w:pStyle w:val="null3"/>
        <w:adjustRightInd w:val="0"/>
        <w:snapToGrid w:val="0"/>
        <w:spacing w:line="360" w:lineRule="auto"/>
        <w:ind w:firstLine="421"/>
        <w:jc w:val="both"/>
        <w:rPr>
          <w:rFonts w:ascii="宋体" w:eastAsia="宋体" w:hAnsi="宋体" w:hint="default"/>
          <w:b/>
          <w:sz w:val="21"/>
          <w:szCs w:val="21"/>
        </w:rPr>
      </w:pPr>
      <w:r w:rsidRPr="00923654">
        <w:rPr>
          <w:rFonts w:ascii="宋体" w:eastAsia="宋体" w:hAnsi="宋体"/>
          <w:b/>
          <w:sz w:val="21"/>
          <w:szCs w:val="21"/>
        </w:rPr>
        <w:t>（三）突发事件应急处理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投标人应对常见突发事件制定应急处理流程和方案，并针对采购人实际情况有针对性地提出可能出现的突发事件及处理措施。在处理特殊事件和紧急、突发事件等应急任务时，采购人可以直接组织指挥有关物业管理人员，中标人应积极配合。</w:t>
      </w:r>
    </w:p>
    <w:p w:rsidR="00F02196" w:rsidRPr="00923654" w:rsidRDefault="0070509F" w:rsidP="00923654">
      <w:pPr>
        <w:pStyle w:val="null3"/>
        <w:adjustRightInd w:val="0"/>
        <w:snapToGrid w:val="0"/>
        <w:spacing w:line="360" w:lineRule="auto"/>
        <w:ind w:firstLine="421"/>
        <w:jc w:val="both"/>
        <w:rPr>
          <w:rFonts w:ascii="宋体" w:eastAsia="宋体" w:hAnsi="宋体" w:hint="default"/>
          <w:b/>
          <w:sz w:val="21"/>
          <w:szCs w:val="21"/>
        </w:rPr>
      </w:pPr>
      <w:r w:rsidRPr="00923654">
        <w:rPr>
          <w:rFonts w:ascii="宋体" w:eastAsia="宋体" w:hAnsi="宋体"/>
          <w:b/>
          <w:sz w:val="21"/>
          <w:szCs w:val="21"/>
        </w:rPr>
        <w:t>（四）保密要求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中标人与采购人签订保密协议，中标人及其工作人员遵守采购人相关管理规章制度，不得以任何形式泄漏、讨论、传播在工作中知晓、接触到的采购人内部管理信息或工作秘密。</w:t>
      </w:r>
    </w:p>
    <w:p w:rsidR="00F02196" w:rsidRPr="00923654" w:rsidRDefault="0070509F" w:rsidP="00923654">
      <w:pPr>
        <w:pStyle w:val="null3"/>
        <w:adjustRightInd w:val="0"/>
        <w:snapToGrid w:val="0"/>
        <w:spacing w:line="360" w:lineRule="auto"/>
        <w:ind w:firstLine="421"/>
        <w:jc w:val="both"/>
        <w:rPr>
          <w:rFonts w:ascii="宋体" w:eastAsia="宋体" w:hAnsi="宋体" w:hint="default"/>
          <w:b/>
          <w:sz w:val="21"/>
          <w:szCs w:val="21"/>
        </w:rPr>
      </w:pPr>
      <w:r w:rsidRPr="00923654">
        <w:rPr>
          <w:rFonts w:ascii="宋体" w:eastAsia="宋体" w:hAnsi="宋体"/>
          <w:b/>
          <w:sz w:val="21"/>
          <w:szCs w:val="21"/>
        </w:rPr>
        <w:t>（五）管理规章及档案资料管理要求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中标人应针对本项目制定相关管理规章制度。中标人在物业管理机构进驻前，应将各项规章制度（包括但不限于物业管理方案、组织架构、人员结构及各项规章制度）报采购人审核，并在后续服务中对各种物业档案资料分类整理、归档保存，做好备查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（六）投标人应有一定的同类物业管理经验。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七）物业管理区域内需专业公司维修保养的项目（如电梯、高压设备、空调、水处理、消防系统感应部分、会议室音响设备等），由采购人另行委托相关专业公司维修、维护（费用不包含在本项目预算中）。针对上述设施设备，中标人应具备一定的维修保养经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八）服务期内，由于中标人责任造成人身伤亡和财产损失的，由中标人负责赔偿。中标人工作人员在物业服务范围内发生违法、违规行为的，所造成的一切后果及损失，由中标人承担全部责任并负责赔偿，采购人直接在当期及以后的服务费中扣除，服务费不足以抵扣赔偿的，采购人有权继续向中标人追偿。</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★（九）投标人需作出书面承诺，保证在合同签订后7日内有能力根据采购人的要求组建物业服务团队，物业服务团队经采购人同意后进驻，进驻时间由采购人决定，否则赔偿由此给采购人造成的所有损失。</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★（十）投标人需作出书面承诺，承诺依法纳税、合法经营，按规定为录用人员缴纳五险一金。</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十一）投标人需作出书面承诺，派出本项目服务人员应严格遵守采购人的各项规章制度；爱惜采购人财产，有损坏者，应照价赔偿；不得擅自携带采购人的物资（材料）外出；不得在外兼职；不得私自调岗、调休、请他人代岗。</w:t>
      </w:r>
    </w:p>
    <w:p w:rsidR="00923654" w:rsidRDefault="00923654" w:rsidP="00923654">
      <w:pPr>
        <w:pStyle w:val="null3"/>
        <w:adjustRightInd w:val="0"/>
        <w:snapToGrid w:val="0"/>
        <w:spacing w:line="360" w:lineRule="auto"/>
        <w:ind w:firstLineChars="200" w:firstLine="422"/>
        <w:jc w:val="both"/>
        <w:rPr>
          <w:rFonts w:ascii="宋体" w:eastAsia="宋体" w:hAnsi="宋体" w:hint="default"/>
          <w:b/>
          <w:sz w:val="21"/>
          <w:szCs w:val="21"/>
        </w:rPr>
      </w:pP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sz w:val="21"/>
          <w:szCs w:val="21"/>
        </w:rPr>
      </w:pPr>
      <w:r w:rsidRPr="00923654">
        <w:rPr>
          <w:rFonts w:ascii="宋体" w:eastAsia="宋体" w:hAnsi="宋体"/>
          <w:b/>
          <w:sz w:val="21"/>
          <w:szCs w:val="21"/>
        </w:rPr>
        <w:t>三、服务范围</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（一）广东省市场监督管理局黄埔大道西办公楼以及体育西办公楼规划红线范围内的安全保卫、会务管理、卫生保洁、绿化养护、停车场、设备维护及房屋维护等服务。</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（二）宿舍区范围内的日常服务管理。</w:t>
      </w:r>
    </w:p>
    <w:p w:rsidR="00F02196" w:rsidRPr="00923654" w:rsidRDefault="0070509F" w:rsidP="00923654">
      <w:pPr>
        <w:pStyle w:val="null3"/>
        <w:numPr>
          <w:ilvl w:val="0"/>
          <w:numId w:val="2"/>
        </w:numPr>
        <w:adjustRightInd w:val="0"/>
        <w:snapToGrid w:val="0"/>
        <w:spacing w:line="360" w:lineRule="auto"/>
        <w:ind w:firstLineChars="200" w:firstLine="422"/>
        <w:jc w:val="both"/>
        <w:rPr>
          <w:rFonts w:ascii="宋体" w:eastAsia="宋体" w:hAnsi="宋体" w:hint="default"/>
          <w:b/>
          <w:sz w:val="21"/>
          <w:szCs w:val="21"/>
        </w:rPr>
      </w:pPr>
      <w:r w:rsidRPr="00923654">
        <w:rPr>
          <w:rFonts w:ascii="宋体" w:eastAsia="宋体" w:hAnsi="宋体"/>
          <w:b/>
          <w:sz w:val="21"/>
          <w:szCs w:val="21"/>
        </w:rPr>
        <w:t>服务内容</w:t>
      </w: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sz w:val="21"/>
          <w:szCs w:val="21"/>
        </w:rPr>
      </w:pPr>
      <w:r w:rsidRPr="00923654">
        <w:rPr>
          <w:rFonts w:ascii="宋体" w:eastAsia="宋体" w:hAnsi="宋体"/>
          <w:b/>
          <w:sz w:val="21"/>
          <w:szCs w:val="21"/>
        </w:rPr>
        <w:t>（一）房屋、公共区域和设施管理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1. 服务区域：本项目省市场监管局黄埔大道西及体育西办公楼规划红线范围内的建筑物、公共区域及附属设施。</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2. 服务要求：</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（1）房屋及设施完好，不擅自改变用途，标识指引系统清晰完整。</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（2）房屋内外无破损、裂缝、装饰面脱落，外墙贴面、玻璃幕墙、涂料保持清洁无污渍。</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（3）装修管理符合规定，禁止危害结构安全、违规接驳水电、拆改管线等行为。</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（4）每周巡检房屋及设施，及时修缮楼面、地面、屋顶、玻璃幕墙等问题，定期维护易锈设备。</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（5）院内道路通畅、平坦、整洁，制止损坏公共设施行为，对高风险作业采取保护措施。</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（6）制定照明管理规定，确保公共照明（道路、楼道、大堂等）正常使用，射灯无损坏。</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（7）雨水管道、排水渠、化粪池、电缆沟保持畅通无堵塞，无井盖丢失或池壁缺损。</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3. 服务内容：</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（1）每日全面巡视检查房屋、公共区域及设施，发现问题立即修补。</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（2）钢架结构、管道、围栏等易锈设备每年定期油漆。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（3）屋面避雷设施、水箱水池性能维护，雨天确保屋顶无渗漏。</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（4）维护院内标识牌、道路、排水系统及电缆沟盖板。</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bCs/>
          <w:sz w:val="21"/>
          <w:szCs w:val="21"/>
        </w:rPr>
        <w:t>4. 费用承担：采购人承担维护维修涉及的工程材料费用，其他费用（人工、管理等）已包含在中标人投标报价中，不额外计算。</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（二）安全保卫服务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服务区域：</w:t>
      </w:r>
      <w:r w:rsidRPr="00923654">
        <w:rPr>
          <w:rFonts w:ascii="宋体" w:eastAsia="宋体" w:hAnsi="宋体"/>
          <w:bCs/>
          <w:sz w:val="21"/>
          <w:szCs w:val="21"/>
        </w:rPr>
        <w:t>本项目省市场监管局黄埔大道西及体育西办公楼规划红线范围内，</w:t>
      </w:r>
      <w:r w:rsidRPr="00923654">
        <w:rPr>
          <w:rFonts w:ascii="宋体" w:eastAsia="宋体" w:hAnsi="宋体"/>
          <w:sz w:val="21"/>
          <w:szCs w:val="21"/>
        </w:rPr>
        <w:t>负责包括建筑物、停车场、广场等由采购人管理区域的安全保卫工作。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2. 服务内容和要求：安全保卫服务主要是指门岗值勤，安全监控、巡视，维护交通秩序与车辆停放，维护公共区域的正常工作秩序。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★（1）投标人须符合《保安服务管理条例》（2009年10月13日中华人民共和国国务院令第564号公布，根据2022年3月29日《国务院关于修改和废止部分行政法规的决定》第二次修订）的相关规定，</w:t>
      </w:r>
      <w:r w:rsidRPr="00923654">
        <w:rPr>
          <w:rFonts w:ascii="宋体" w:eastAsia="宋体" w:hAnsi="宋体"/>
          <w:b/>
          <w:sz w:val="21"/>
          <w:szCs w:val="21"/>
        </w:rPr>
        <w:t>投标时提供《保安服务许可证》（提供证书复印件）或承诺签订合同之后按《保安服务管理条例》的要求到公安机关备案</w:t>
      </w:r>
      <w:r w:rsidRPr="00923654">
        <w:rPr>
          <w:rFonts w:ascii="宋体" w:eastAsia="宋体" w:hAnsi="宋体"/>
          <w:sz w:val="21"/>
          <w:szCs w:val="21"/>
        </w:rPr>
        <w:t>。</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（2）负责制定本项目的安全值勤实施方案与管理制度，包括防火、防盗、防汛、防事故、防破坏等安全突发事件应急预案，并积极组织演练。</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（3）管理区域监控中心实行24 小时值班、监控及巡逻，巡查范围包括大楼红线以内公共场所及大楼内建筑物，巡查密度不少于两个小时一次，发现问题及时报告。</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（4）根据采购人要求对出入管理区域的人员、车辆、物资进行检查、验证，并做好登记工作。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负责秩序维护，控制噪音，制止喧闹现象，禁止闲杂人员在管理区域随意流动。正确疏导，礼貌劝说，确保秩序井然有序。巡逻中发现异常情况按采购人的要求及时提供服务或立即通知有关人员到现场处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（6）负责管理区域防盗、防火、防破坏、防事故、防汛、防台风工作，及时报告和消除隐患，保障项目安全。</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（7）现场突发事件的应急处理，如突发强行冲卡事件、极端天气预警、持刀（械）行凶事件等，立即组织力量处置并向采购人报告。</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费用承担：安全保卫工作中使用的服装、一般用具的购置维修等费用由中标人负责，专用设备、器材由采购人负责。</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（三）车辆、停车场管理服务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负责黄埔大道西以及体育西办公区地下停车场的安全管理，维持车场秩序，严禁非车库车辆进入地下停车场。</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建立车辆停放制度，定期巡查，检查登记车辆是否乱停乱放、是否有漏油、门窗是否关好等情况，异常情况及时报告。</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负责机动车、非机动车按指定场地集中停放，停放整齐有序。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 搬运人员，施工人员在车场工作，需申请并做好登记，进出物品需有物业签发的放行条，方能放行。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 重大活动时，相应增加车辆引导人员，保障车辆停放有序。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 停车场内严禁堆放任何杂物，确保场内的车辆安全出车。</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 对卸货车辆有权检查其送货单，要求卸货车辆尽快卸货，离开车场。</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8. 采取防洪沙包、抽水机等防洪措施，确保两办公区地下停车场防洪安全。</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（四）消防安全管理服务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1. 工作内容及要求：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建立健全消防工作管理制度和消防档案，明确各区域防火责任人。制定落实消防安全每天巡查及每周、每月检查登记制度，及时掌握院区的消防安全情况，保证无火险安全隐患，防患于未然，确保无火灾事故。负责采购人的消防安全设施设备巡检与消防器材（灭火器、防毒面具等）的定期检查，及时提出更换需求，确保设施设备齐全完好，可随时启用。</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建立健全消防队伍，注重平时训练，提高消防安全意识和自防自救的能力。建立消防安全培训计划和演练方案，并积极组织落实。采取授课，外请消防专业人员现场指导，理论和实践相结合的方式，达到员工掌握消防技能的要求，以确保院内消防安全。每月至少进行一次消防安全演习。</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（3）加强消防安全宣传，采取授课、宣传栏、外请消防专业人员现场指导的方法，使员工树立消防安全意识，能够掌握基本消防常识。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（4）消防控制中心 24 小时值班，消防系统技术状态符合安全要求，管理人员要持证上岗，掌握消防设施设备的使用方法并能及时处理各种问题。</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（5）消防主管人员能正确果断处理各种火险、火灾的指挥、救护、调动和报告工作。制订有突发火灾的应急方案，设立消防疏散示意图，确保照明设施、引路标志完好，紧急疏散通道畅道。</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（6）确保火灾事故发生率为 0 ，消防年检合格率达 100%。</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费用承担：消防器材更换费用由采购人承担。</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（五）会务管理服务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服务范围：各类会议、大型集体活动及机关重要接待活动的礼仪服务、茶水准备、大堂前台等服务。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服务内容和要求：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（1）会务服务人员形象良好，举止大方，服务热情，语言文明，熟悉会务礼仪专业技能。</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（2）会务服务人员需熟悉各种会议的摆放形式和要求，根据会议预约安排具体要求进行服务。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（3）负责按会议的需求、标准等级协助采购人进行会议室布局、座位摆放、台布摆放、室温调节、设施设备检查、会议用品检查等工作。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（4）负责协助采购人进行会议人员迎宾、指引、控梯等工作，负责做好会前、会议休息期间贵宾室的接待、茶水服务工作。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（5）负责会议期间的茶水服务、续杯服务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（6）前台服务人员负责来访登记与指引、前台服务热线接听、信件（邮件、快递）、交换件、及报刊收发等工作。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（7）中标人选派的会议服务员应进行政治审查并严格遵守保密要求，按要求签订《保密协议》，不得透露会议任何内容。</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（8）做好会务后勤保障工作，根据会务需求量及时补充会务用品数量、品种，严格管理会务物品的进出仓。按规定对非一次性使用的会务用品进行清洗、消毒。</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费用承担：会务接待工作中使用的会场设施、茶杯、茶叶由采购人负责。</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（六）办公楼设施设备运行维护维修</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服务范围：供电设备、会议室音响设备、给排水设施（卫生间水箱、洗手盆等）、照明设施、门窗、开关、电源插座、水龙头、体育场馆设施等。</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服务要求：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（1）维修维护人员须有相应上岗资格证，能按操作规程熟练操作、管理设备的正常运行，并按采购人要求制定设备维修、维护、保养计划并执行。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（2）定期巡查设施设备，实行24小时双人值班制，记录运行及保养情况。</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需专业公司维修保养的项目（电梯、高压维护、空调、水处理、消防系统感应部分、会议室音响设备），由采购人委托相关专业公司负责维修、维护。针对上述设施设备，中标人应具备一定的维修保养经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服务内容：</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（1）设施设备的小修小补及日常维护，包括检查、维修、保养。</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（2）对供电、给排水、照明、门窗等设施进行故障排查与修复。</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（3）会议用设备器材、灯光、空调等调试。</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（4）配合专业公司完成电梯、空调等专项设备维护。</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bCs/>
          <w:sz w:val="21"/>
          <w:szCs w:val="21"/>
        </w:rPr>
      </w:pPr>
      <w:r w:rsidRPr="00923654">
        <w:rPr>
          <w:rFonts w:ascii="宋体" w:eastAsia="宋体" w:hAnsi="宋体"/>
          <w:sz w:val="21"/>
          <w:szCs w:val="21"/>
        </w:rPr>
        <w:t>4. 费用承担：设施设备的日常维修维护工具和材料由采购人负责，</w:t>
      </w:r>
      <w:r w:rsidRPr="00923654">
        <w:rPr>
          <w:rFonts w:ascii="宋体" w:eastAsia="宋体" w:hAnsi="宋体"/>
          <w:bCs/>
          <w:sz w:val="21"/>
          <w:szCs w:val="21"/>
        </w:rPr>
        <w:t>其他费用（人工、管理等）已包含在中标人投标报价中，不额外计算。</w:t>
      </w: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sz w:val="21"/>
          <w:szCs w:val="21"/>
        </w:rPr>
      </w:pPr>
      <w:r w:rsidRPr="00923654">
        <w:rPr>
          <w:rFonts w:ascii="宋体" w:eastAsia="宋体" w:hAnsi="宋体"/>
          <w:b/>
          <w:sz w:val="21"/>
          <w:szCs w:val="21"/>
        </w:rPr>
        <w:t>（七）办公楼环境清洁卫生</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服务范围：负责服务区域内的卫生保洁服务，包括公共区域保洁、办公室保洁、会议室保洁、其他专项保洁等工作。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服务内容及要求：</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投标人按工作程序对范围内的场所进行日常定期清扫或不定期的清扫保洁，做到按制定标准全天候、全方位保洁，特别对卫生间做到按标准定人定点定时管理、巡查、监督。</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2.1办公楼外公共区域保洁（院内道路、门口广场、运动场等）</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（1）清扫室外道路地面垃圾，每日2次，早上于7：45前完成，下午于14：30前完成，其余时间巡回保洁。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（2）清理、保洁公共垃圾箱，每日1次并巡回保洁。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（3）花基、植物、花盆及盆托保洁，每日1次并巡回保洁。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（4）保洁装饰灯具，每周2次并巡回保洁。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（5）冲洗大门口，每周1次并巡回保洁。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（6）清理服务范围内明渠、沙井盖、灭蚊灯，并检查灭蚊闸门开关是否灵活，每日1次并巡回保洁。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（7）清扫大门口，每日2次并巡回保洁。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（8）负责对垃圾桶及周围清洗、消毒每周1次，并定期对垃圾池、停车场、室外地面进行高压冲洗。</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（9）集水坑、排水沟等日常巡查，做到无堵塞。</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（10）重点区域及物品全面消毒，每周1次，消毒剂品牌需经采购人认可。</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（11）对服务区域内的运动场地进行清扫，每日1次并巡回保洁。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（12）对服务区域内其他位置（含设备设施）的卫生保洁，每月彻底保洁1次并巡回保洁。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（13）房屋立面、道路、通道整洁，无堆放杂物现象。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（14）保洁标准：地面无垃圾、无碎屑、无积水、无明显污垢、无恶臭气味，物品表面干净整洁，无污渍。</w:t>
      </w: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bCs/>
          <w:sz w:val="21"/>
          <w:szCs w:val="21"/>
        </w:rPr>
      </w:pPr>
      <w:r w:rsidRPr="00923654">
        <w:rPr>
          <w:rFonts w:ascii="宋体" w:eastAsia="宋体" w:hAnsi="宋体"/>
          <w:b/>
          <w:bCs/>
          <w:sz w:val="21"/>
          <w:szCs w:val="21"/>
        </w:rPr>
        <w:t>2.2 办公楼内公共区域保洁（走廊、通道、楼梯、电梯间、卫生间等）</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（1）地面清扫垃圾，用尘推设备推尘，清理地面污渍、油渍、水渍，每日1次并巡回保洁。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（2）办公大堂每季度至少1次晶面处理。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（3）门、窗台表面擦尘，每日1次并巡回保洁。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（4）墙面及墙壁画（镜）框等挂件保洁，每日1次并巡回保洁。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（5）垃圾桶清理，每日彻底清理2次并巡回保洁。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（6）栏杆、扶手、开关、插座表面保洁，每周1次并巡回保洁。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（7）指示牌擦净，每周1次并巡回保洁。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（8）挂牌（框）擦净，每周1次并巡回保洁。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（9）茶水桶、垃圾桶、烟灰缸清理，每日2次并巡回保洁。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（10）植物、花盆及盆托保洁擦洗，每日1次并巡回保洁。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（11）地毯吸尘，每周1次并巡回保洁，做到地毯面无异味、垃圾及细小纸屑。每年至少两次对地毯进行清洗。</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（12）地面拖擦，每周2次并巡回保洁。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（13）楼梯拖擦，每周1次并巡回保洁。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（14）办公弱电设备表面保洁，每周1次并巡回保洁。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（15）灯具开关等用电器表面保洁，每周1次并巡回保洁。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（16）不锈钢物品喷涂保护剂，每周1次并巡回保洁。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（17）走廊、通道（走火通道）通风口清擦，每周1次并巡回保洁。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（18）消防设施内部擦净，每周1次并巡回保洁。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（19）地脚线保洁，每周1次并巡回保洁。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（20）卫生间厕具每日至少清洁 3 次，表面光洁明亮，无污垢、异味、积水，每日至少消毒 1 次。排污管道堵塞立即疏通。</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（21）卫生间垃圾容器每日至少清倒 2 次，无满溢、无异味，外表面无污迹；洁净无灰尘。洗手台每日至少清洁 4 次，无水迹皂迹、无毛发，光洁明亮。玻璃镜每日至少清洁 2 次，光洁、明亮、无水渍、无擦痕、镜框边缘无灰尘。</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（22）重点区域及物品用消毒剂全面消毒，每周1次并巡回保洁。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（23）高低压配电房、电梯房、消防等设备设施专用房的保洁，每周彻底保洁1次并巡回保洁。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（24）其他临时性的、突击性的任务，需按照采购人的要求及时完成。</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（25）建立消杀工作管理制度。根据卫生部门要求及实际情况定期开展消杀工作，有效控制害虫孳生，定期对各类病虫害进行预防控制。</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2.3 办公室、会议室保洁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（1）负责重要办公室、会议室每天一次的室内清洁保洁工作。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（2）重要办公室、会议室应有专人负责，服务专员应相对稳定。进入重要办公室需提前报备采购人，且现场作业需保证至少2名服务人员在场。</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（2）重要办公室每日整理保洁并利用非工作时段实行零干扰服务。未经许可不得在办公期间进行室内保洁；根据要求开展的，在进入办公室前应先敲门并征得同意。</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（3）作业时应保持桌面材料及屋内设施原状，不随意移动办公物品、私人物件。存取物品应经工作人员同意。发现会议室有遗漏物品应及时报告。</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（4）妥善保管和使用办公室、会议室钥匙、密码，除日常保洁外，其他时间不应擅自进入办公室，不应将钥匙、密码提供或转交给非授权人。</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（5）负责一般办公室每周一次的室内清洁保洁工作。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（6）地面、桌面、门窗、办公家具及用品每日至少清洁 1 次，门窗每周至少清洁 1 次（外墙窗户在外墙清洗时进行），其中门把手每日至少消毒 1 次。表面干净整洁，无灰尘污迹，玻璃通透，报纸、物品堆放整齐，无杂物。</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（7）低位墙身（高度在 2 米以下）每周至少清洁 1次，高位墙身（高度在 2 米以上）每月至少清洁 1 次，表面干净整洁，无污迹，无灰尘，无脱漆，无霉点。</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（8）空调风口、天花、照明灯具、窗帘、地脚线、办公及会议设施等每周至少清洁 1 次（安排在非正常工作时间），无积尘、无污渍、无蛛网、干净、整洁。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（9）垃圾容器每日清洁 2 次，内部无满溢、无异味，外表面无污迹，无灰尘，地面无垃圾遗落。</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（10）接待茶具、饮水机、消毒柜每日至少清洁 1 次，其中茶具每次使用后应及时清洁、消毒。</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2.4 周转房</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采购人有需求时，对所属周转房进行室内保洁。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2.5. 窗帘清洗</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每年一次对会议室及办公室的窗帘、幕布清洗服务，按时把物品清洗干净，无褶皱、无破损。</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2.6高空外墙清洁</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对服务区域内建筑物外立面进行清洗、清洁，不少于每年1次。做好高空清洁人员的安全保障措施，清洗区域下方划出隔离区域，提醒过路行人车辆，避免造成危险。投标人或接受委托（分包）的第三方机构所提供（派出）的清洁人员须具备行政主管部门颁发的《特种作业操作证书》（高处作业）。</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2.7化粪池清理、隔油池清理</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（1）负责服务区域内化粪池清理工作，每年至少彻底清理2次，并做到随堵随清。化粪池清理要求为采用无害化环保型技术对化粪池内污物进行处理，即粪便现场脱水、固液分离、滤渣处理工艺。</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负责服务区域内隔油池清理工作，每年至少彻底清理2次，管道不堵塞。清理内容包括：隔油池内无杂物；隔油池内没有明显硬块，保证管道不堵塞；清理后，井内无积物浮于上面，保持污水不溢出地面；保证提供的隔油池清理满足日常要求，并能提供清理维护保养记录台账。</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2.8 专业除四害服务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根据相关等级提供对应的专业防制、管理、规划服务。除一般“四害”防治外，还提供如蚁、蚤、虱、蜱、螨等其他有害生物的预防和控制。按气候及环境变化除四害。其中4月-11月的灭四害消杀工作不少于每月2次，其余月份不少于每月1次。使用符合国家标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的消毒、杀虫害等药剂进行环保消杀工作。投放药物应事先告知，投药位置有明显标识。每次消杀后进行检查，并记录存档。</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2.9 垃圾的分类及清运</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每日将服务区域内的生活垃圾按照《广州市生活垃圾分类管理条例》的要求进行收集运到指定集纳地点，做到日产日清。</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费用承担：</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（1）清洁卫生工作中消耗的物料工具等由中标人负责。</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（2）大楼外墙清洗；化粪池、隔油池清理；雨/污水井、排污管道冲洗；除四害消杀；洗地毯费用</w:t>
      </w:r>
      <w:r w:rsidRPr="00923654">
        <w:rPr>
          <w:rFonts w:ascii="宋体" w:eastAsia="宋体" w:hAnsi="宋体"/>
          <w:bCs/>
          <w:sz w:val="21"/>
          <w:szCs w:val="21"/>
        </w:rPr>
        <w:t>已包含在中标人投标报价中，不额外计算</w:t>
      </w:r>
      <w:r w:rsidRPr="00923654">
        <w:rPr>
          <w:rFonts w:ascii="宋体" w:eastAsia="宋体" w:hAnsi="宋体"/>
          <w:sz w:val="21"/>
          <w:szCs w:val="21"/>
        </w:rPr>
        <w:t>。洗窗帘、白蚁防治、垃圾清运等需委托专业公司负责所需费用由采购人承担。</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（3）洗手间公共用的擦手纸、卫生纸、洗手液、垃圾袋，按实际需要由采购人提供。</w:t>
      </w: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bCs/>
          <w:sz w:val="21"/>
          <w:szCs w:val="21"/>
        </w:rPr>
      </w:pPr>
      <w:r w:rsidRPr="00923654">
        <w:rPr>
          <w:rFonts w:ascii="宋体" w:eastAsia="宋体" w:hAnsi="宋体"/>
          <w:b/>
          <w:bCs/>
          <w:sz w:val="21"/>
          <w:szCs w:val="21"/>
        </w:rPr>
        <w:t>（八）餐饮管理服务</w:t>
      </w:r>
    </w:p>
    <w:p w:rsidR="00F02196" w:rsidRPr="00923654" w:rsidRDefault="0070509F" w:rsidP="00923654">
      <w:pPr>
        <w:pStyle w:val="null3"/>
        <w:adjustRightInd w:val="0"/>
        <w:snapToGrid w:val="0"/>
        <w:spacing w:line="360" w:lineRule="auto"/>
        <w:ind w:left="420"/>
        <w:jc w:val="both"/>
        <w:rPr>
          <w:rFonts w:ascii="宋体" w:eastAsia="宋体" w:hAnsi="宋体" w:cs="宋体" w:hint="default"/>
          <w:sz w:val="21"/>
          <w:szCs w:val="21"/>
        </w:rPr>
      </w:pPr>
      <w:r w:rsidRPr="00923654">
        <w:rPr>
          <w:rFonts w:ascii="宋体" w:eastAsia="宋体" w:hAnsi="宋体" w:cs="宋体"/>
          <w:sz w:val="21"/>
          <w:szCs w:val="21"/>
        </w:rPr>
        <w:t>1. 食堂服务对象：</w:t>
      </w:r>
    </w:p>
    <w:tbl>
      <w:tblPr>
        <w:tblStyle w:val="a4"/>
        <w:tblW w:w="8250" w:type="dxa"/>
        <w:tblInd w:w="136" w:type="dxa"/>
        <w:tblLayout w:type="fixed"/>
        <w:tblLook w:val="04A0"/>
      </w:tblPr>
      <w:tblGrid>
        <w:gridCol w:w="1935"/>
        <w:gridCol w:w="2550"/>
        <w:gridCol w:w="2160"/>
        <w:gridCol w:w="1605"/>
      </w:tblGrid>
      <w:tr w:rsidR="00F02196" w:rsidRPr="00923654">
        <w:trPr>
          <w:trHeight w:val="602"/>
        </w:trPr>
        <w:tc>
          <w:tcPr>
            <w:tcW w:w="1935" w:type="dxa"/>
            <w:vAlign w:val="center"/>
          </w:tcPr>
          <w:p w:rsidR="00F02196" w:rsidRPr="00923654" w:rsidRDefault="0070509F" w:rsidP="00923654">
            <w:pPr>
              <w:adjustRightInd w:val="0"/>
              <w:snapToGrid w:val="0"/>
              <w:spacing w:line="360" w:lineRule="auto"/>
              <w:rPr>
                <w:rFonts w:ascii="宋体" w:hAnsi="宋体" w:cs="宋体"/>
                <w:b/>
                <w:bCs/>
                <w:szCs w:val="21"/>
              </w:rPr>
            </w:pPr>
            <w:r w:rsidRPr="00923654">
              <w:rPr>
                <w:rFonts w:ascii="宋体" w:hAnsi="宋体" w:cs="宋体" w:hint="eastAsia"/>
                <w:b/>
                <w:bCs/>
                <w:szCs w:val="21"/>
              </w:rPr>
              <w:t>服务对象名称</w:t>
            </w:r>
          </w:p>
        </w:tc>
        <w:tc>
          <w:tcPr>
            <w:tcW w:w="2550" w:type="dxa"/>
            <w:vAlign w:val="center"/>
          </w:tcPr>
          <w:p w:rsidR="00F02196" w:rsidRPr="00923654" w:rsidRDefault="0070509F" w:rsidP="00923654">
            <w:pPr>
              <w:adjustRightInd w:val="0"/>
              <w:snapToGrid w:val="0"/>
              <w:spacing w:line="360" w:lineRule="auto"/>
              <w:rPr>
                <w:rFonts w:ascii="宋体" w:hAnsi="宋体" w:cs="宋体"/>
                <w:b/>
                <w:bCs/>
                <w:szCs w:val="21"/>
              </w:rPr>
            </w:pPr>
            <w:r w:rsidRPr="00923654">
              <w:rPr>
                <w:rFonts w:ascii="宋体" w:hAnsi="宋体" w:cs="宋体" w:hint="eastAsia"/>
                <w:b/>
                <w:bCs/>
                <w:szCs w:val="21"/>
              </w:rPr>
              <w:t>地址</w:t>
            </w:r>
          </w:p>
        </w:tc>
        <w:tc>
          <w:tcPr>
            <w:tcW w:w="2160" w:type="dxa"/>
            <w:vAlign w:val="center"/>
          </w:tcPr>
          <w:p w:rsidR="00F02196" w:rsidRPr="00923654" w:rsidRDefault="0070509F" w:rsidP="00923654">
            <w:pPr>
              <w:adjustRightInd w:val="0"/>
              <w:snapToGrid w:val="0"/>
              <w:spacing w:line="360" w:lineRule="auto"/>
              <w:rPr>
                <w:rFonts w:ascii="宋体" w:hAnsi="宋体" w:cs="宋体"/>
                <w:b/>
                <w:bCs/>
                <w:szCs w:val="21"/>
              </w:rPr>
            </w:pPr>
            <w:r w:rsidRPr="00923654">
              <w:rPr>
                <w:rFonts w:ascii="宋体" w:hAnsi="宋体" w:cs="宋体" w:hint="eastAsia"/>
                <w:b/>
                <w:bCs/>
                <w:szCs w:val="21"/>
              </w:rPr>
              <w:t>每餐大约就餐人数</w:t>
            </w:r>
          </w:p>
        </w:tc>
        <w:tc>
          <w:tcPr>
            <w:tcW w:w="1605" w:type="dxa"/>
            <w:vAlign w:val="center"/>
          </w:tcPr>
          <w:p w:rsidR="00F02196" w:rsidRPr="00923654" w:rsidRDefault="0070509F" w:rsidP="00923654">
            <w:pPr>
              <w:adjustRightInd w:val="0"/>
              <w:snapToGrid w:val="0"/>
              <w:spacing w:line="360" w:lineRule="auto"/>
              <w:rPr>
                <w:rFonts w:ascii="宋体" w:hAnsi="宋体" w:cs="宋体"/>
                <w:b/>
                <w:bCs/>
                <w:szCs w:val="21"/>
              </w:rPr>
            </w:pPr>
            <w:r w:rsidRPr="00923654">
              <w:rPr>
                <w:rFonts w:ascii="宋体" w:hAnsi="宋体" w:cs="宋体" w:hint="eastAsia"/>
                <w:b/>
                <w:bCs/>
                <w:szCs w:val="21"/>
              </w:rPr>
              <w:t>就餐形式</w:t>
            </w:r>
          </w:p>
        </w:tc>
      </w:tr>
      <w:tr w:rsidR="00F02196" w:rsidRPr="00923654">
        <w:trPr>
          <w:trHeight w:val="397"/>
        </w:trPr>
        <w:tc>
          <w:tcPr>
            <w:tcW w:w="1935" w:type="dxa"/>
            <w:vMerge w:val="restart"/>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省市场监管局干部职工、合同制聘用人员、借用人员、项目驻场人员、驻体育西办公区各直属单位以及部分接待人员等</w:t>
            </w:r>
          </w:p>
        </w:tc>
        <w:tc>
          <w:tcPr>
            <w:tcW w:w="2550" w:type="dxa"/>
            <w:vMerge w:val="restart"/>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黄埔大道西办公楼副楼1-3层</w:t>
            </w: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早餐约255人</w:t>
            </w:r>
          </w:p>
        </w:tc>
        <w:tc>
          <w:tcPr>
            <w:tcW w:w="1605" w:type="dxa"/>
            <w:vMerge w:val="restart"/>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自助餐</w:t>
            </w:r>
          </w:p>
        </w:tc>
      </w:tr>
      <w:tr w:rsidR="00F02196" w:rsidRPr="00923654">
        <w:trPr>
          <w:trHeight w:val="397"/>
        </w:trPr>
        <w:tc>
          <w:tcPr>
            <w:tcW w:w="1935"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550"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午餐约360人</w:t>
            </w:r>
          </w:p>
        </w:tc>
        <w:tc>
          <w:tcPr>
            <w:tcW w:w="1605" w:type="dxa"/>
            <w:vMerge/>
            <w:vAlign w:val="center"/>
          </w:tcPr>
          <w:p w:rsidR="00F02196" w:rsidRPr="00923654" w:rsidRDefault="00F02196" w:rsidP="00923654">
            <w:pPr>
              <w:adjustRightInd w:val="0"/>
              <w:snapToGrid w:val="0"/>
              <w:spacing w:line="360" w:lineRule="auto"/>
              <w:rPr>
                <w:rFonts w:ascii="宋体" w:hAnsi="宋体" w:cs="宋体"/>
                <w:szCs w:val="21"/>
              </w:rPr>
            </w:pPr>
          </w:p>
        </w:tc>
      </w:tr>
      <w:tr w:rsidR="00F02196" w:rsidRPr="00923654">
        <w:trPr>
          <w:trHeight w:val="397"/>
        </w:trPr>
        <w:tc>
          <w:tcPr>
            <w:tcW w:w="1935"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550"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晚餐约106人</w:t>
            </w:r>
          </w:p>
        </w:tc>
        <w:tc>
          <w:tcPr>
            <w:tcW w:w="1605" w:type="dxa"/>
            <w:vMerge/>
            <w:vAlign w:val="center"/>
          </w:tcPr>
          <w:p w:rsidR="00F02196" w:rsidRPr="00923654" w:rsidRDefault="00F02196" w:rsidP="00923654">
            <w:pPr>
              <w:adjustRightInd w:val="0"/>
              <w:snapToGrid w:val="0"/>
              <w:spacing w:line="360" w:lineRule="auto"/>
              <w:rPr>
                <w:rFonts w:ascii="宋体" w:hAnsi="宋体" w:cs="宋体"/>
                <w:szCs w:val="21"/>
              </w:rPr>
            </w:pPr>
          </w:p>
        </w:tc>
      </w:tr>
      <w:tr w:rsidR="00F02196" w:rsidRPr="00923654">
        <w:trPr>
          <w:trHeight w:val="397"/>
        </w:trPr>
        <w:tc>
          <w:tcPr>
            <w:tcW w:w="1935"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550" w:type="dxa"/>
            <w:vMerge w:val="restart"/>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体育西办公楼 28 层</w:t>
            </w: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早餐约170人</w:t>
            </w:r>
          </w:p>
        </w:tc>
        <w:tc>
          <w:tcPr>
            <w:tcW w:w="1605" w:type="dxa"/>
            <w:vMerge/>
            <w:vAlign w:val="center"/>
          </w:tcPr>
          <w:p w:rsidR="00F02196" w:rsidRPr="00923654" w:rsidRDefault="00F02196" w:rsidP="00923654">
            <w:pPr>
              <w:adjustRightInd w:val="0"/>
              <w:snapToGrid w:val="0"/>
              <w:spacing w:line="360" w:lineRule="auto"/>
              <w:rPr>
                <w:rFonts w:ascii="宋体" w:hAnsi="宋体" w:cs="宋体"/>
                <w:szCs w:val="21"/>
              </w:rPr>
            </w:pPr>
          </w:p>
        </w:tc>
      </w:tr>
      <w:tr w:rsidR="00F02196" w:rsidRPr="00923654">
        <w:trPr>
          <w:trHeight w:val="397"/>
        </w:trPr>
        <w:tc>
          <w:tcPr>
            <w:tcW w:w="1935"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550"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午餐约203人</w:t>
            </w:r>
          </w:p>
        </w:tc>
        <w:tc>
          <w:tcPr>
            <w:tcW w:w="1605" w:type="dxa"/>
            <w:vMerge/>
            <w:vAlign w:val="center"/>
          </w:tcPr>
          <w:p w:rsidR="00F02196" w:rsidRPr="00923654" w:rsidRDefault="00F02196" w:rsidP="00923654">
            <w:pPr>
              <w:adjustRightInd w:val="0"/>
              <w:snapToGrid w:val="0"/>
              <w:spacing w:line="360" w:lineRule="auto"/>
              <w:rPr>
                <w:rFonts w:ascii="宋体" w:hAnsi="宋体" w:cs="宋体"/>
                <w:szCs w:val="21"/>
              </w:rPr>
            </w:pPr>
          </w:p>
        </w:tc>
      </w:tr>
      <w:tr w:rsidR="00F02196" w:rsidRPr="00923654">
        <w:trPr>
          <w:trHeight w:val="397"/>
        </w:trPr>
        <w:tc>
          <w:tcPr>
            <w:tcW w:w="1935"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550" w:type="dxa"/>
            <w:vMerge/>
            <w:vAlign w:val="center"/>
          </w:tcPr>
          <w:p w:rsidR="00F02196" w:rsidRPr="00923654" w:rsidRDefault="00F02196" w:rsidP="00923654">
            <w:pPr>
              <w:adjustRightInd w:val="0"/>
              <w:snapToGrid w:val="0"/>
              <w:spacing w:line="360" w:lineRule="auto"/>
              <w:rPr>
                <w:rFonts w:ascii="宋体" w:hAnsi="宋体" w:cs="宋体"/>
                <w:szCs w:val="21"/>
              </w:rPr>
            </w:pPr>
          </w:p>
        </w:tc>
        <w:tc>
          <w:tcPr>
            <w:tcW w:w="216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晚餐约70人</w:t>
            </w:r>
          </w:p>
        </w:tc>
        <w:tc>
          <w:tcPr>
            <w:tcW w:w="1605" w:type="dxa"/>
            <w:vMerge/>
            <w:vAlign w:val="center"/>
          </w:tcPr>
          <w:p w:rsidR="00F02196" w:rsidRPr="00923654" w:rsidRDefault="00F02196" w:rsidP="00923654">
            <w:pPr>
              <w:adjustRightInd w:val="0"/>
              <w:snapToGrid w:val="0"/>
              <w:spacing w:line="360" w:lineRule="auto"/>
              <w:rPr>
                <w:rFonts w:ascii="宋体" w:hAnsi="宋体" w:cs="宋体"/>
                <w:szCs w:val="21"/>
              </w:rPr>
            </w:pPr>
          </w:p>
        </w:tc>
      </w:tr>
    </w:tbl>
    <w:p w:rsidR="00F02196" w:rsidRPr="00923654" w:rsidRDefault="0070509F" w:rsidP="00923654">
      <w:pPr>
        <w:pStyle w:val="null3"/>
        <w:adjustRightInd w:val="0"/>
        <w:snapToGrid w:val="0"/>
        <w:spacing w:line="360" w:lineRule="auto"/>
        <w:ind w:firstLineChars="200" w:firstLine="420"/>
        <w:jc w:val="both"/>
        <w:rPr>
          <w:rFonts w:ascii="宋体" w:eastAsia="宋体" w:hAnsi="宋体" w:cs="宋体" w:hint="default"/>
          <w:sz w:val="21"/>
          <w:szCs w:val="21"/>
        </w:rPr>
      </w:pPr>
      <w:r w:rsidRPr="00923654">
        <w:rPr>
          <w:rFonts w:ascii="宋体" w:eastAsia="宋体" w:hAnsi="宋体" w:cs="宋体"/>
          <w:sz w:val="21"/>
          <w:szCs w:val="21"/>
        </w:rPr>
        <w:t xml:space="preserve">以上就餐人数仅供参考之用，中标人须完全满足采购人每餐的实际用餐需求量，接待餐人数以具体通知为准。 </w:t>
      </w:r>
    </w:p>
    <w:p w:rsidR="00F02196" w:rsidRPr="00923654" w:rsidRDefault="0070509F" w:rsidP="00923654">
      <w:pPr>
        <w:pStyle w:val="null3"/>
        <w:numPr>
          <w:ilvl w:val="0"/>
          <w:numId w:val="3"/>
        </w:numPr>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服务范围：中标人负责采购人食堂的食品制作、加工、餐饮服务保障等所有实施项目，包括但不限于：</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（1）负责工作日早、中、晚三餐供应服务，工作日接待餐、会议餐以及非工作日临时性工作餐。</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（2）负责食材、佐料的采购计划编制、检查验收和消耗统计。</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（3）负责餐饮接待服务，厨具、餐具洗涤与保洁消毒，清洁卫生及安全管理。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cs="宋体" w:hint="default"/>
          <w:sz w:val="21"/>
          <w:szCs w:val="21"/>
        </w:rPr>
      </w:pPr>
      <w:r w:rsidRPr="00923654">
        <w:rPr>
          <w:rFonts w:ascii="宋体" w:eastAsia="宋体" w:hAnsi="宋体"/>
          <w:sz w:val="21"/>
          <w:szCs w:val="21"/>
        </w:rPr>
        <w:t>（4）</w:t>
      </w:r>
      <w:r w:rsidRPr="00923654">
        <w:rPr>
          <w:rFonts w:ascii="宋体" w:eastAsia="宋体" w:hAnsi="宋体" w:cs="宋体"/>
          <w:sz w:val="21"/>
          <w:szCs w:val="21"/>
        </w:rPr>
        <w:t>餐饮供应时间：</w:t>
      </w:r>
    </w:p>
    <w:tbl>
      <w:tblPr>
        <w:tblStyle w:val="a4"/>
        <w:tblW w:w="8265" w:type="dxa"/>
        <w:tblInd w:w="114" w:type="dxa"/>
        <w:tblLayout w:type="fixed"/>
        <w:tblLook w:val="04A0"/>
      </w:tblPr>
      <w:tblGrid>
        <w:gridCol w:w="1425"/>
        <w:gridCol w:w="4500"/>
        <w:gridCol w:w="2340"/>
      </w:tblGrid>
      <w:tr w:rsidR="00F02196" w:rsidRPr="00923654">
        <w:tc>
          <w:tcPr>
            <w:tcW w:w="1425" w:type="dxa"/>
            <w:vAlign w:val="cente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s="宋体"/>
                <w:b/>
                <w:bCs/>
                <w:sz w:val="21"/>
                <w:szCs w:val="21"/>
              </w:rPr>
              <w:t>供餐项目</w:t>
            </w:r>
          </w:p>
        </w:tc>
        <w:tc>
          <w:tcPr>
            <w:tcW w:w="4500" w:type="dxa"/>
            <w:vAlign w:val="cente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s="宋体"/>
                <w:b/>
                <w:bCs/>
                <w:sz w:val="21"/>
                <w:szCs w:val="21"/>
              </w:rPr>
              <w:t>供餐地点</w:t>
            </w:r>
          </w:p>
        </w:tc>
        <w:tc>
          <w:tcPr>
            <w:tcW w:w="2340" w:type="dxa"/>
            <w:vAlign w:val="cente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s="宋体"/>
                <w:b/>
                <w:bCs/>
                <w:sz w:val="21"/>
                <w:szCs w:val="21"/>
              </w:rPr>
              <w:t>供餐时间</w:t>
            </w:r>
          </w:p>
        </w:tc>
      </w:tr>
      <w:tr w:rsidR="00F02196" w:rsidRPr="00923654">
        <w:tc>
          <w:tcPr>
            <w:tcW w:w="1425"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早餐</w:t>
            </w:r>
          </w:p>
        </w:tc>
        <w:tc>
          <w:tcPr>
            <w:tcW w:w="450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黄埔大道西办公楼副楼一、二、三楼餐厅</w:t>
            </w:r>
          </w:p>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体育西办公区28楼餐厅</w:t>
            </w:r>
          </w:p>
        </w:tc>
        <w:tc>
          <w:tcPr>
            <w:tcW w:w="2340"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7：00—8:30</w:t>
            </w:r>
          </w:p>
        </w:tc>
      </w:tr>
      <w:tr w:rsidR="00F02196" w:rsidRPr="00923654">
        <w:tc>
          <w:tcPr>
            <w:tcW w:w="1425"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午餐</w:t>
            </w:r>
          </w:p>
        </w:tc>
        <w:tc>
          <w:tcPr>
            <w:tcW w:w="4500" w:type="dxa"/>
            <w:vAlign w:val="center"/>
          </w:tcPr>
          <w:p w:rsidR="00F02196" w:rsidRPr="00923654" w:rsidRDefault="0070509F" w:rsidP="00923654">
            <w:pPr>
              <w:adjustRightInd w:val="0"/>
              <w:snapToGrid w:val="0"/>
              <w:spacing w:line="360" w:lineRule="auto"/>
              <w:rPr>
                <w:rFonts w:ascii="宋体" w:hAnsi="宋体" w:cs="宋体"/>
                <w:szCs w:val="21"/>
              </w:rPr>
            </w:pPr>
            <w:r w:rsidRPr="00923654">
              <w:rPr>
                <w:rFonts w:ascii="宋体" w:hAnsi="宋体" w:cs="宋体" w:hint="eastAsia"/>
                <w:szCs w:val="21"/>
              </w:rPr>
              <w:t>黄埔大道西办公楼副楼一、二、三楼餐厅</w:t>
            </w:r>
          </w:p>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体育西办公区28楼餐厅</w:t>
            </w:r>
          </w:p>
        </w:tc>
        <w:tc>
          <w:tcPr>
            <w:tcW w:w="2340"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bCs/>
                <w:color w:val="000000"/>
                <w:szCs w:val="21"/>
              </w:rPr>
              <w:t>12</w:t>
            </w:r>
            <w:bookmarkStart w:id="0" w:name="_GoBack"/>
            <w:bookmarkEnd w:id="0"/>
            <w:r w:rsidRPr="00923654">
              <w:rPr>
                <w:rFonts w:ascii="宋体" w:hAnsi="宋体" w:cs="宋体" w:hint="eastAsia"/>
                <w:bCs/>
                <w:color w:val="000000"/>
                <w:szCs w:val="21"/>
              </w:rPr>
              <w:t>：00—13：30</w:t>
            </w:r>
          </w:p>
        </w:tc>
      </w:tr>
      <w:tr w:rsidR="00F02196" w:rsidRPr="00923654">
        <w:tc>
          <w:tcPr>
            <w:tcW w:w="1425"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szCs w:val="21"/>
              </w:rPr>
              <w:t>晚餐</w:t>
            </w:r>
          </w:p>
        </w:tc>
        <w:tc>
          <w:tcPr>
            <w:tcW w:w="4500" w:type="dxa"/>
            <w:vAlign w:val="center"/>
          </w:tcPr>
          <w:p w:rsidR="00F02196" w:rsidRPr="00923654" w:rsidRDefault="0070509F" w:rsidP="00923654">
            <w:pPr>
              <w:adjustRightInd w:val="0"/>
              <w:snapToGrid w:val="0"/>
              <w:spacing w:line="360" w:lineRule="auto"/>
              <w:ind w:left="1050" w:hangingChars="500" w:hanging="1050"/>
              <w:rPr>
                <w:rFonts w:ascii="宋体" w:hAnsi="宋体" w:cs="宋体"/>
                <w:szCs w:val="21"/>
              </w:rPr>
            </w:pPr>
            <w:r w:rsidRPr="00923654">
              <w:rPr>
                <w:rFonts w:ascii="宋体" w:hAnsi="宋体" w:cs="宋体" w:hint="eastAsia"/>
                <w:szCs w:val="21"/>
              </w:rPr>
              <w:t>黄埔大道西办公楼副楼一楼餐厅</w:t>
            </w:r>
          </w:p>
          <w:p w:rsidR="00F02196" w:rsidRPr="00923654" w:rsidRDefault="0070509F" w:rsidP="00923654">
            <w:pPr>
              <w:adjustRightInd w:val="0"/>
              <w:snapToGrid w:val="0"/>
              <w:spacing w:line="360" w:lineRule="auto"/>
              <w:ind w:left="1050" w:hangingChars="500" w:hanging="1050"/>
              <w:rPr>
                <w:rFonts w:ascii="宋体" w:hAnsi="宋体"/>
                <w:szCs w:val="21"/>
              </w:rPr>
            </w:pPr>
            <w:r w:rsidRPr="00923654">
              <w:rPr>
                <w:rFonts w:ascii="宋体" w:hAnsi="宋体" w:cs="宋体" w:hint="eastAsia"/>
                <w:szCs w:val="21"/>
              </w:rPr>
              <w:t>体育西办公区28楼餐厅</w:t>
            </w:r>
          </w:p>
        </w:tc>
        <w:tc>
          <w:tcPr>
            <w:tcW w:w="2340" w:type="dxa"/>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cs="宋体" w:hint="eastAsia"/>
                <w:bCs/>
                <w:color w:val="000000"/>
                <w:szCs w:val="21"/>
              </w:rPr>
              <w:t>17：30—19：00</w:t>
            </w:r>
          </w:p>
        </w:tc>
      </w:tr>
    </w:tbl>
    <w:p w:rsidR="00F02196" w:rsidRPr="00923654" w:rsidRDefault="0070509F" w:rsidP="00923654">
      <w:pPr>
        <w:pStyle w:val="null3"/>
        <w:adjustRightInd w:val="0"/>
        <w:snapToGrid w:val="0"/>
        <w:spacing w:line="360" w:lineRule="auto"/>
        <w:ind w:firstLineChars="200" w:firstLine="420"/>
        <w:jc w:val="both"/>
        <w:rPr>
          <w:rFonts w:ascii="宋体" w:eastAsia="宋体" w:hAnsi="宋体" w:cs="宋体" w:hint="default"/>
          <w:sz w:val="21"/>
          <w:szCs w:val="21"/>
        </w:rPr>
      </w:pPr>
      <w:r w:rsidRPr="00923654">
        <w:rPr>
          <w:rFonts w:ascii="宋体" w:eastAsia="宋体" w:hAnsi="宋体" w:cs="宋体"/>
          <w:sz w:val="21"/>
          <w:szCs w:val="21"/>
        </w:rPr>
        <w:t>餐饮供应时间为正常工作日周一至周五，周六日和法定节假日全天不供餐。采购人有特殊安排时，按照采购人安排执行。</w:t>
      </w:r>
    </w:p>
    <w:p w:rsidR="00F02196" w:rsidRPr="00923654" w:rsidRDefault="0070509F" w:rsidP="00923654">
      <w:pPr>
        <w:pStyle w:val="null3"/>
        <w:numPr>
          <w:ilvl w:val="0"/>
          <w:numId w:val="3"/>
        </w:numPr>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服务要求：</w:t>
      </w:r>
    </w:p>
    <w:p w:rsidR="00F02196" w:rsidRPr="00923654" w:rsidRDefault="0070509F" w:rsidP="00923654">
      <w:pPr>
        <w:pStyle w:val="null3"/>
        <w:numPr>
          <w:ilvl w:val="0"/>
          <w:numId w:val="4"/>
        </w:numPr>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 xml:space="preserve">中标人应依法开展服务活动，符合《中华人民共和国食品安全法》、《中华人民共和国安全生产法》、国家食品药品监督管理局《餐饮服务食品安全操作规范》等法律、法规以及采购人的相关管理规定和要求，保障采购人就餐人员的合法权益，确保饮食安全卫生。    </w:t>
      </w:r>
    </w:p>
    <w:p w:rsidR="00F02196" w:rsidRPr="00923654" w:rsidRDefault="0070509F" w:rsidP="00923654">
      <w:pPr>
        <w:pStyle w:val="null3"/>
        <w:numPr>
          <w:ilvl w:val="0"/>
          <w:numId w:val="4"/>
        </w:numPr>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lastRenderedPageBreak/>
        <w:t>中标人负责为采购人食堂配备工作服务人员并负责管理；厨师及点心师的烹调技术水平需采购人满意，否则采购人有权随时调整直至满意为止。</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（3）餐品搭配科学合理，品种花样齐全，色、香、味、形俱佳，切实做到汤鲜、饭香、唯美，品种多变，一周饭菜不重样。定期研究开发新的菜品，提高饭菜质量。</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4）出品应做到干净卫生，制作精细，色、香、味俱全，烹饪调配符合平衡营养健康。定期研发新菜品，提高质量；米、菜、肉等食品须清洗干净，严防食物中毒事件发生；每餐饭菜按规定留样48小时，以备相关部门检查。</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（5）每月对瓜果蔬菜、肉类海鲜等食材进行抽检，检验结果定期公示。</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6）中标人应建立各项食堂管理规章制度，主要包括安全管理制度、厨房纪律、厨房出品制度、清洁卫生制度、员工考勤休假制度、食堂设施设备使用维护制度、技术业务考核制度、厨房会议制度、厨房日常工作检查制度等，报采购人备案。</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（7）中标人在服务期间应当严格遵守安全生产的各项规定，定期检查安全并做好安全检查记录，确保不发生安全事故。</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（8）中标人所有食堂工作人员上岗前须通过劳动部门指定医院（或防疫站）的体检，并领取饮食行业健康证。</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（8）食堂工作人员要讲究卫生，养成良好的卫生习惯，勤剪指甲，勤洗工作服，操作前须洗手，定期进行健康体格检查，感冒、生病时不得上班。</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（9）定期征求就餐人员意见，自觉接受监督，强化整改提高。</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（10）按照《广州市生活垃圾分类管理条例》等规定要求和采购人要求，做好生活垃圾分类工作。</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4. 服务内容：</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（1）每月25日前制定下月菜谱提交采购人审核批准，每日15：00前编制次日采购计划。</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（2）指定一名食材验收人员，对配送的货品质量、数（重）量等进行检查验收，对不合格货品进行登记和退回。餐厅、厨房、操作间每天清洁，保持窗户明亮、通风良好，垃圾分类及时清理。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（3）定期盘点，对食材、佐料的消耗进行登记。</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（4）加大成本控制，根据餐标和用餐人数合理备菜，一般不得留有剩菜剩饭; 制定防止餐饮浪费制度并抓好落实。</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（5）每天对餐厅、厨房及周边区域进行卫生清扫，餐厅内要做到干净整洁、窗户明亮，通风良好。厨房、操作间经常保持清洁、整齐、无杂物，下水畅通，垃圾分类及时清理。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（6）保持食品和冷库存放食品的清洁卫生。合理储存食品，做到餐具和食品生熟、荤素分开，防止食品相互交叉污染。</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lastRenderedPageBreak/>
        <w:t>（7）保持餐具、厨具和操作间卫生。厨具、餐具用后洗涮，流水冲洗，及时消毒，严禁使用不洁餐具，经常清理厨具污渍，保持清洁干净。餐厅工作台，随时保持清洁，不得留置任何食品，以防止细菌传入。</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8）保持餐厅、厨房环境干净整洁，日常做好减蚊及防虫防鼠工作，沟渠须保持畅通。就餐区域的餐台、椅须保持无积污、无油渍、无水渍。厨房的地板须保持无垃圾、无油渍、无水渍。洗手间各设备完好、保持洁具整洁、无味、无污、无臭。</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（9）餐厨垃圾、废料等须在当日营业结束时清除干净。须搬运到指定的垃圾房集中存放由街道城管统一收运处理。</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（10）定期检查电灶、燃气设备，落实安全责任制，每年消防培训≥2次。</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5. 费用承担：</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1）项目采购的各类食材、厨具、餐具用品（包含锅、碗、瓢、盆、菜筐）、餐厨用具专用清洁用品和低值易耗品（纸巾、毛巾、垃圾袋、洗手液等）；厨房设备维修、保养及购置等均由采购人负责，费用由采购人承担。</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（2）服务过程中的发生的费用支出：水电费、燃气费、餐余垃圾回收处理费用均由采购人负责，费用由采购人承担。</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（3）中标人负责食堂工作人员的劳保用具和用品、人工成本（含工资福利及五险一金等）费用。</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6. 其他事项：</w:t>
      </w:r>
    </w:p>
    <w:p w:rsidR="00F02196" w:rsidRPr="00923654" w:rsidRDefault="0070509F" w:rsidP="00923654">
      <w:pPr>
        <w:pStyle w:val="null3"/>
        <w:adjustRightInd w:val="0"/>
        <w:snapToGrid w:val="0"/>
        <w:spacing w:line="360" w:lineRule="auto"/>
        <w:ind w:firstLineChars="200" w:firstLine="420"/>
        <w:jc w:val="both"/>
        <w:rPr>
          <w:rFonts w:ascii="宋体" w:eastAsia="宋体" w:hAnsi="宋体" w:hint="default"/>
          <w:sz w:val="21"/>
          <w:szCs w:val="21"/>
        </w:rPr>
      </w:pPr>
      <w:r w:rsidRPr="00923654">
        <w:rPr>
          <w:rFonts w:ascii="宋体" w:eastAsia="宋体" w:hAnsi="宋体"/>
          <w:sz w:val="21"/>
          <w:szCs w:val="21"/>
        </w:rPr>
        <w:t>采购人提出的经营项目基本技术要求及各项经营目标涉及的主要内容，包括房屋、冷藏设备、餐厨用具、餐具消毒设备、给排水设施、电力照明等配置设施设备采购人给予中标人无偿使用权。</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（九）综合内勤管理服务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负责局文具仓库的入库验收、领取发放、协助采购人每月进行库存盘点等工作。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负责受理业务咨询投诉、工程报修及意见调查等工作。</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做好内部档案和资料的管理，包括处室投诉和意见档案、安全管理记录档案、设备运行记录档案、设备维修保养记录档案、清洁卫生管理档案、绿化养护档案、物业人事管理及人员培训档案等，以及具体的管理方案。中标人要运用计算机管理，所有档案要求做到保存完整，管理完善，交接手续完备，检索方便准确。</w:t>
      </w:r>
    </w:p>
    <w:p w:rsidR="00F02196" w:rsidRPr="00923654" w:rsidRDefault="0070509F" w:rsidP="00923654">
      <w:pPr>
        <w:pStyle w:val="null3"/>
        <w:adjustRightInd w:val="0"/>
        <w:snapToGrid w:val="0"/>
        <w:spacing w:line="360" w:lineRule="auto"/>
        <w:ind w:firstLine="420"/>
        <w:jc w:val="both"/>
        <w:rPr>
          <w:rFonts w:ascii="宋体" w:eastAsia="宋体" w:hAnsi="宋体" w:hint="default"/>
          <w:b/>
          <w:bCs/>
          <w:sz w:val="21"/>
          <w:szCs w:val="21"/>
        </w:rPr>
      </w:pPr>
      <w:r w:rsidRPr="00923654">
        <w:rPr>
          <w:rFonts w:ascii="宋体" w:eastAsia="宋体" w:hAnsi="宋体"/>
          <w:b/>
          <w:bCs/>
          <w:sz w:val="21"/>
          <w:szCs w:val="21"/>
        </w:rPr>
        <w:t>（十）办公楼绿化管理服务</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由中标人负责采购人管理区域的室外园林绿化的养护、清理工作，中标人要根据场地情况制定详细的绿化养护计划和标准，保证绿化存活率达98%以上，因养护不当导致植物枯损死亡的，由中标人负责重新更换、补种并承担相关费用。</w:t>
      </w:r>
    </w:p>
    <w:p w:rsidR="00F02196" w:rsidRPr="00923654" w:rsidRDefault="0070509F" w:rsidP="00923654">
      <w:pPr>
        <w:pStyle w:val="null3"/>
        <w:adjustRightInd w:val="0"/>
        <w:snapToGrid w:val="0"/>
        <w:spacing w:line="360" w:lineRule="auto"/>
        <w:ind w:firstLineChars="200" w:firstLine="422"/>
        <w:jc w:val="both"/>
        <w:rPr>
          <w:rFonts w:ascii="宋体" w:eastAsia="宋体" w:hAnsi="宋体" w:hint="default"/>
          <w:b/>
          <w:sz w:val="21"/>
          <w:szCs w:val="21"/>
        </w:rPr>
      </w:pPr>
      <w:r w:rsidRPr="00923654">
        <w:rPr>
          <w:rFonts w:ascii="宋体" w:eastAsia="宋体" w:hAnsi="宋体"/>
          <w:b/>
          <w:sz w:val="21"/>
          <w:szCs w:val="21"/>
        </w:rPr>
        <w:t>（十一）其他管理服务</w:t>
      </w:r>
    </w:p>
    <w:p w:rsidR="00F02196" w:rsidRPr="00923654" w:rsidRDefault="0070509F" w:rsidP="00923654">
      <w:pPr>
        <w:pStyle w:val="null3"/>
        <w:adjustRightInd w:val="0"/>
        <w:snapToGrid w:val="0"/>
        <w:spacing w:line="360" w:lineRule="auto"/>
        <w:ind w:firstLineChars="300" w:firstLine="632"/>
        <w:jc w:val="both"/>
        <w:rPr>
          <w:rFonts w:ascii="宋体" w:eastAsia="宋体" w:hAnsi="宋体" w:hint="default"/>
          <w:b/>
          <w:sz w:val="21"/>
          <w:szCs w:val="21"/>
        </w:rPr>
      </w:pPr>
      <w:r w:rsidRPr="00923654">
        <w:rPr>
          <w:rFonts w:ascii="宋体" w:eastAsia="宋体" w:hAnsi="宋体"/>
          <w:b/>
          <w:sz w:val="21"/>
          <w:szCs w:val="21"/>
        </w:rPr>
        <w:t>1. 周转房维护（含水电表抄数和收取）</w:t>
      </w:r>
    </w:p>
    <w:p w:rsidR="00F02196" w:rsidRPr="00923654" w:rsidRDefault="0070509F" w:rsidP="00923654">
      <w:pPr>
        <w:pStyle w:val="null3"/>
        <w:adjustRightInd w:val="0"/>
        <w:snapToGrid w:val="0"/>
        <w:spacing w:line="360" w:lineRule="auto"/>
        <w:ind w:firstLineChars="300" w:firstLine="630"/>
        <w:jc w:val="both"/>
        <w:rPr>
          <w:rFonts w:ascii="宋体" w:eastAsia="宋体" w:hAnsi="宋体" w:hint="default"/>
          <w:bCs/>
          <w:sz w:val="21"/>
          <w:szCs w:val="21"/>
        </w:rPr>
      </w:pPr>
      <w:r w:rsidRPr="00923654">
        <w:rPr>
          <w:rFonts w:ascii="宋体" w:eastAsia="宋体" w:hAnsi="宋体"/>
          <w:bCs/>
          <w:sz w:val="21"/>
          <w:szCs w:val="21"/>
        </w:rPr>
        <w:lastRenderedPageBreak/>
        <w:t>负责采购人周转房日常维护、水电表抄数、计算及费用收取。</w:t>
      </w:r>
    </w:p>
    <w:p w:rsidR="00F02196" w:rsidRPr="00923654" w:rsidRDefault="0070509F" w:rsidP="00923654">
      <w:pPr>
        <w:pStyle w:val="null3"/>
        <w:numPr>
          <w:ilvl w:val="0"/>
          <w:numId w:val="5"/>
        </w:numPr>
        <w:adjustRightInd w:val="0"/>
        <w:snapToGrid w:val="0"/>
        <w:spacing w:line="360" w:lineRule="auto"/>
        <w:ind w:firstLineChars="300" w:firstLine="632"/>
        <w:jc w:val="both"/>
        <w:rPr>
          <w:rFonts w:ascii="宋体" w:eastAsia="宋体" w:hAnsi="宋体" w:hint="default"/>
          <w:b/>
          <w:sz w:val="21"/>
          <w:szCs w:val="21"/>
        </w:rPr>
      </w:pPr>
      <w:r w:rsidRPr="00923654">
        <w:rPr>
          <w:rFonts w:ascii="宋体" w:eastAsia="宋体" w:hAnsi="宋体" w:hint="default"/>
          <w:b/>
          <w:sz w:val="21"/>
          <w:szCs w:val="21"/>
        </w:rPr>
        <w:t>饮用水搬运</w:t>
      </w:r>
    </w:p>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 xml:space="preserve">      负责采购人办公区域饮用水搬运、配送工作，相应配备所需工作人员。</w:t>
      </w:r>
    </w:p>
    <w:p w:rsidR="00923654" w:rsidRDefault="00923654" w:rsidP="00923654">
      <w:pPr>
        <w:pStyle w:val="null3"/>
        <w:adjustRightInd w:val="0"/>
        <w:snapToGrid w:val="0"/>
        <w:spacing w:line="360" w:lineRule="auto"/>
        <w:jc w:val="both"/>
        <w:rPr>
          <w:rFonts w:ascii="宋体" w:eastAsia="宋体" w:hAnsi="宋体" w:hint="default"/>
          <w:b/>
          <w:sz w:val="21"/>
          <w:szCs w:val="21"/>
        </w:rPr>
      </w:pP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五、人员配备</w:t>
      </w:r>
    </w:p>
    <w:p w:rsidR="00F02196" w:rsidRPr="00923654" w:rsidRDefault="0070509F" w:rsidP="00923654">
      <w:pPr>
        <w:pStyle w:val="null3"/>
        <w:adjustRightInd w:val="0"/>
        <w:snapToGrid w:val="0"/>
        <w:spacing w:line="360" w:lineRule="auto"/>
        <w:ind w:firstLine="421"/>
        <w:jc w:val="center"/>
        <w:rPr>
          <w:rFonts w:ascii="宋体" w:eastAsia="宋体" w:hAnsi="宋体" w:hint="default"/>
          <w:b/>
          <w:sz w:val="21"/>
          <w:szCs w:val="21"/>
        </w:rPr>
      </w:pPr>
      <w:r w:rsidRPr="00923654">
        <w:rPr>
          <w:rFonts w:ascii="宋体" w:eastAsia="宋体" w:hAnsi="宋体"/>
          <w:b/>
          <w:sz w:val="21"/>
          <w:szCs w:val="21"/>
        </w:rPr>
        <w:t>广东市场监督管理局物业管理及食堂服务人员岗位配置表</w:t>
      </w:r>
    </w:p>
    <w:tbl>
      <w:tblPr>
        <w:tblW w:w="0" w:type="auto"/>
        <w:jc w:val="center"/>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
        <w:gridCol w:w="2203"/>
        <w:gridCol w:w="392"/>
        <w:gridCol w:w="4279"/>
        <w:gridCol w:w="1784"/>
      </w:tblGrid>
      <w:tr w:rsidR="00F02196" w:rsidRPr="00923654" w:rsidTr="00923654">
        <w:trPr>
          <w:trHeight w:val="45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岗位</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职责</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t>人数</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人员基本要求</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
                <w:sz w:val="21"/>
                <w:szCs w:val="21"/>
              </w:rPr>
            </w:pPr>
            <w:r w:rsidRPr="00923654">
              <w:rPr>
                <w:rFonts w:ascii="宋体" w:eastAsia="宋体" w:hAnsi="宋体"/>
                <w:b/>
                <w:sz w:val="21"/>
                <w:szCs w:val="21"/>
              </w:rPr>
              <w:t>工作地点</w:t>
            </w:r>
          </w:p>
        </w:tc>
      </w:tr>
      <w:tr w:rsidR="00F02196" w:rsidRPr="00923654" w:rsidTr="00923654">
        <w:trPr>
          <w:trHeight w:val="450"/>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
                <w:sz w:val="21"/>
                <w:szCs w:val="21"/>
              </w:rPr>
            </w:pPr>
            <w:r w:rsidRPr="00923654">
              <w:rPr>
                <w:rFonts w:ascii="宋体" w:eastAsia="宋体" w:hAnsi="宋体"/>
                <w:b/>
                <w:sz w:val="21"/>
                <w:szCs w:val="21"/>
              </w:rPr>
              <w:t>合计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t>180</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黄埔大道西办公区安排96人；体育西办公区安排84人</w:t>
            </w:r>
          </w:p>
        </w:tc>
      </w:tr>
      <w:tr w:rsidR="00F02196" w:rsidRPr="00923654" w:rsidTr="00923654">
        <w:trPr>
          <w:trHeight w:val="90"/>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物业服务中心</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项目经理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负责项目物业管理全面工作。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1、年龄：25-45周岁；</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2、文化程度：具有管理类本科（或以上学历）；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▲3、证书要求：具有人社部门颁发的管理类中级或以上职称证书；</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4、工作经验：具有10年或以上物业服务项目管理经验；</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5、岗位要求：有良好的组织、协调、沟通能力，计算机操作熟练。</w:t>
            </w:r>
          </w:p>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助理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cs="宋体"/>
                <w:sz w:val="21"/>
                <w:szCs w:val="21"/>
              </w:rPr>
              <w:t>协助项目经理负责负责人员招聘、离职手续办理和人员培训；协调、跟踪、检查各部门工作事务。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1、年龄：18-30 周岁；</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color w:val="auto"/>
                <w:sz w:val="21"/>
                <w:szCs w:val="21"/>
              </w:rPr>
              <w:t>2、文化程度：</w:t>
            </w:r>
            <w:r w:rsidRPr="00923654">
              <w:rPr>
                <w:rFonts w:hAnsi="宋体"/>
                <w:sz w:val="21"/>
                <w:szCs w:val="21"/>
              </w:rPr>
              <w:t>高中（同等学历）或以上学历</w:t>
            </w:r>
            <w:r w:rsidRPr="00923654">
              <w:rPr>
                <w:rFonts w:hAnsi="宋体" w:hint="eastAsia"/>
                <w:sz w:val="21"/>
                <w:szCs w:val="21"/>
              </w:rPr>
              <w:t>；</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 xml:space="preserve">3、岗位要求：态度认真负责，言行规范，具备良好的沟通能力；掌握操作办公软件。 </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文员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cs="宋体"/>
                <w:sz w:val="21"/>
                <w:szCs w:val="21"/>
              </w:rPr>
              <w:t>负责项目文件资料整理、汇总、归档；服务热线电话接听、处理；全局的文具仓出仓领用、盘点等工作。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4</w:t>
            </w:r>
          </w:p>
        </w:tc>
        <w:tc>
          <w:tcPr>
            <w:tcW w:w="0" w:type="auto"/>
            <w:vMerge/>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黄埔大道西办公区安排2人；体育西办公区安排2人</w:t>
            </w:r>
          </w:p>
        </w:tc>
      </w:tr>
      <w:tr w:rsidR="00F02196" w:rsidRPr="00923654" w:rsidTr="00923654">
        <w:trPr>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cs="宋体" w:hint="default"/>
                <w:sz w:val="21"/>
                <w:szCs w:val="21"/>
              </w:rPr>
            </w:pPr>
            <w:r w:rsidRPr="00923654">
              <w:rPr>
                <w:rFonts w:ascii="宋体" w:eastAsia="宋体" w:hAnsi="宋体"/>
                <w:b/>
                <w:bCs/>
                <w:sz w:val="21"/>
                <w:szCs w:val="21"/>
              </w:rPr>
              <w:t>小计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bCs/>
                <w:sz w:val="21"/>
                <w:szCs w:val="21"/>
              </w:rPr>
              <w:t>8</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bCs/>
                <w:sz w:val="21"/>
                <w:szCs w:val="21"/>
              </w:rPr>
              <w:t>客服部</w:t>
            </w:r>
          </w:p>
        </w:tc>
      </w:tr>
      <w:tr w:rsidR="00F02196" w:rsidRPr="00923654" w:rsidTr="00923654">
        <w:trPr>
          <w:trHeight w:val="9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客服部主管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协助项目经理，负责客服日常工作管理。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Default"/>
              <w:numPr>
                <w:ilvl w:val="0"/>
                <w:numId w:val="6"/>
              </w:numPr>
              <w:snapToGrid w:val="0"/>
              <w:spacing w:line="360" w:lineRule="auto"/>
              <w:rPr>
                <w:rFonts w:hAnsi="宋体"/>
                <w:color w:val="auto"/>
                <w:sz w:val="21"/>
                <w:szCs w:val="21"/>
              </w:rPr>
            </w:pPr>
            <w:r w:rsidRPr="00923654">
              <w:rPr>
                <w:rFonts w:hAnsi="宋体" w:hint="eastAsia"/>
                <w:color w:val="auto"/>
                <w:sz w:val="21"/>
                <w:szCs w:val="21"/>
              </w:rPr>
              <w:t>年龄：25-40周岁；</w:t>
            </w:r>
          </w:p>
          <w:p w:rsidR="00F02196" w:rsidRPr="00923654" w:rsidRDefault="0070509F" w:rsidP="00923654">
            <w:pPr>
              <w:pStyle w:val="Default"/>
              <w:numPr>
                <w:ilvl w:val="0"/>
                <w:numId w:val="6"/>
              </w:numPr>
              <w:snapToGrid w:val="0"/>
              <w:spacing w:line="360" w:lineRule="auto"/>
              <w:rPr>
                <w:rFonts w:hAnsi="宋体"/>
                <w:color w:val="auto"/>
                <w:sz w:val="21"/>
                <w:szCs w:val="21"/>
              </w:rPr>
            </w:pPr>
            <w:r w:rsidRPr="00923654">
              <w:rPr>
                <w:rFonts w:hAnsi="宋体" w:hint="eastAsia"/>
                <w:color w:val="auto"/>
                <w:sz w:val="21"/>
                <w:szCs w:val="21"/>
              </w:rPr>
              <w:t>文化程度：</w:t>
            </w:r>
            <w:r w:rsidRPr="00923654">
              <w:rPr>
                <w:rFonts w:hAnsi="宋体"/>
                <w:sz w:val="21"/>
                <w:szCs w:val="21"/>
              </w:rPr>
              <w:t>高中（同等学历）或以上学历</w:t>
            </w:r>
            <w:r w:rsidRPr="00923654">
              <w:rPr>
                <w:rFonts w:hAnsi="宋体" w:hint="eastAsia"/>
                <w:sz w:val="21"/>
                <w:szCs w:val="21"/>
              </w:rPr>
              <w:t>；</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color w:val="auto"/>
                <w:sz w:val="21"/>
                <w:szCs w:val="21"/>
              </w:rPr>
              <w:t>3、岗位要求：</w:t>
            </w:r>
            <w:r w:rsidRPr="00923654">
              <w:rPr>
                <w:rFonts w:hAnsi="宋体"/>
                <w:sz w:val="21"/>
                <w:szCs w:val="21"/>
              </w:rPr>
              <w:t>女性，</w:t>
            </w:r>
            <w:r w:rsidRPr="00923654">
              <w:rPr>
                <w:rFonts w:hAnsi="宋体" w:hint="eastAsia"/>
                <w:color w:val="auto"/>
                <w:sz w:val="21"/>
                <w:szCs w:val="21"/>
              </w:rPr>
              <w:t>身高 1.6米以上，形象佳，身体健康，政治素质高，业务素质好，具备良好的沟通能力；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4、工作经验：具有3年或以上客服管理工作经验。</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trHeight w:val="154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前台接待及收发室文员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负责大堂前台服务、来访登记、快递收发登记和报刊分发工作。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4</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1、年龄：18-30 周岁；</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2、文化程度：高中（同等学历）或以上学历；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3、岗位要求：女性，身高1.6 米以上，五官清秀，身材气质较好，身体无异味，礼貌大方，谈吐清晰，有较强的观察力和记忆力；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4、工作经验：具有1 年及以上客服或会务服务经验。</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黄埔大道西办公区及体育西办公区各安排2人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各楼层会议室会务员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负责局各楼层会议室服务工作，协助全局性会议服务工作。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14</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黄埔大道西办公区安排9人；体育西办公区安排5人</w:t>
            </w:r>
          </w:p>
        </w:tc>
      </w:tr>
      <w:tr w:rsidR="00F02196" w:rsidRPr="00923654" w:rsidTr="00923654">
        <w:trPr>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t>小计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bCs/>
                <w:sz w:val="21"/>
                <w:szCs w:val="21"/>
              </w:rPr>
              <w:t>20</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保安部</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保安部主管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协助项目经理，负责保安日常工作管理，</w:t>
            </w:r>
            <w:r w:rsidRPr="00923654">
              <w:rPr>
                <w:rFonts w:ascii="宋体" w:eastAsia="宋体" w:hAnsi="宋体" w:cs="宋体"/>
                <w:sz w:val="21"/>
                <w:szCs w:val="21"/>
              </w:rPr>
              <w:t>办公楼范围内的秩序维护管理工作。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7"/>
              </w:numPr>
              <w:adjustRightInd w:val="0"/>
              <w:snapToGrid w:val="0"/>
              <w:spacing w:line="360" w:lineRule="auto"/>
              <w:jc w:val="both"/>
              <w:rPr>
                <w:rFonts w:ascii="宋体" w:eastAsia="宋体" w:hAnsi="宋体" w:cs="宋体" w:hint="default"/>
                <w:sz w:val="21"/>
                <w:szCs w:val="21"/>
              </w:rPr>
            </w:pPr>
            <w:r w:rsidRPr="00923654">
              <w:rPr>
                <w:rFonts w:ascii="宋体" w:eastAsia="宋体" w:hAnsi="宋体" w:cs="宋体"/>
                <w:sz w:val="21"/>
                <w:szCs w:val="21"/>
              </w:rPr>
              <w:t>年龄：25-45周岁；</w:t>
            </w:r>
          </w:p>
          <w:p w:rsidR="00F02196" w:rsidRPr="00923654" w:rsidRDefault="0070509F" w:rsidP="00923654">
            <w:pPr>
              <w:pStyle w:val="null3"/>
              <w:numPr>
                <w:ilvl w:val="0"/>
                <w:numId w:val="7"/>
              </w:numPr>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文化程度：</w:t>
            </w:r>
            <w:r w:rsidRPr="00923654">
              <w:rPr>
                <w:rFonts w:ascii="宋体" w:eastAsia="宋体" w:hAnsi="宋体" w:cs="宋体"/>
                <w:sz w:val="21"/>
                <w:szCs w:val="21"/>
              </w:rPr>
              <w:t>本科或以上学历；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★3、证书要求（具有在有效期内的以下证书，提供证书复印件或扫描件）：</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①</w:t>
            </w:r>
            <w:r w:rsidRPr="00923654">
              <w:rPr>
                <w:rFonts w:ascii="宋体" w:eastAsia="宋体" w:hAnsi="宋体" w:cs="宋体"/>
                <w:sz w:val="21"/>
                <w:szCs w:val="21"/>
              </w:rPr>
              <w:t>具有人社部门的颁发的四级（或以上）保安员证书</w:t>
            </w:r>
            <w:r w:rsidRPr="00923654">
              <w:rPr>
                <w:rFonts w:ascii="宋体" w:eastAsia="宋体" w:hAnsi="宋体"/>
                <w:sz w:val="21"/>
                <w:szCs w:val="21"/>
              </w:rPr>
              <w:t>；</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②</w:t>
            </w:r>
            <w:r w:rsidRPr="00923654">
              <w:rPr>
                <w:rFonts w:ascii="宋体" w:eastAsia="宋体" w:hAnsi="宋体" w:cs="宋体"/>
                <w:sz w:val="21"/>
                <w:szCs w:val="21"/>
              </w:rPr>
              <w:t>具有人社部门或消防部门颁发的中级/四级或以上《建（构）筑物消防员》（或《消防设施操作员》）证；</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w:t>
            </w:r>
            <w:r w:rsidRPr="00923654">
              <w:rPr>
                <w:rFonts w:ascii="宋体" w:eastAsia="宋体" w:hAnsi="宋体" w:cs="宋体"/>
                <w:sz w:val="21"/>
                <w:szCs w:val="21"/>
              </w:rPr>
              <w:t>具有5年以上物业保安管理工作经验；</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 岗位要求：男性，身高1.65米以上，身体健康、五官端正，两眼裸视视力均在5.0或以上。有责任心、服务意识强，有较强的的观察、记忆、分析和辨别能力。退伍军人优先。</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保安领</w:t>
            </w:r>
            <w:r w:rsidRPr="00923654">
              <w:rPr>
                <w:rFonts w:ascii="宋体" w:eastAsia="宋体" w:hAnsi="宋体"/>
                <w:sz w:val="21"/>
                <w:szCs w:val="21"/>
              </w:rPr>
              <w:lastRenderedPageBreak/>
              <w:t>班</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带班以及兼顾巡逻岗</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6</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sz w:val="21"/>
                <w:szCs w:val="21"/>
              </w:rPr>
              <w:t>1、</w:t>
            </w:r>
            <w:r w:rsidRPr="00923654">
              <w:rPr>
                <w:rFonts w:hAnsi="宋体" w:hint="eastAsia"/>
                <w:color w:val="auto"/>
                <w:sz w:val="21"/>
                <w:szCs w:val="21"/>
              </w:rPr>
              <w:t>年龄：25-45周岁；</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color w:val="auto"/>
                <w:sz w:val="21"/>
                <w:szCs w:val="21"/>
              </w:rPr>
              <w:lastRenderedPageBreak/>
              <w:t>2、文化程度：大专或以上学历；</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color w:val="auto"/>
                <w:sz w:val="21"/>
                <w:szCs w:val="21"/>
              </w:rPr>
              <w:t>★3、证书要求：具有保安员证（五级/初级工或以上等级）；</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color w:val="auto"/>
                <w:sz w:val="21"/>
                <w:szCs w:val="21"/>
              </w:rPr>
              <w:t>4、工作经验：具有3年以上物业保安管理工作经验；</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5、岗位要求：男性，</w:t>
            </w:r>
            <w:r w:rsidRPr="00923654">
              <w:rPr>
                <w:rFonts w:ascii="宋体" w:eastAsia="宋体" w:hAnsi="宋体" w:cs="宋体"/>
                <w:sz w:val="21"/>
                <w:szCs w:val="21"/>
              </w:rPr>
              <w:t>身高1.65米以上，身体健康、五官端正，</w:t>
            </w:r>
            <w:r w:rsidRPr="00923654">
              <w:rPr>
                <w:rFonts w:ascii="宋体" w:eastAsia="宋体" w:hAnsi="宋体"/>
                <w:sz w:val="21"/>
                <w:szCs w:val="21"/>
              </w:rPr>
              <w:t>两眼裸视视力均在5.0或以上</w:t>
            </w:r>
            <w:r w:rsidRPr="00923654">
              <w:rPr>
                <w:rFonts w:ascii="宋体" w:eastAsia="宋体" w:hAnsi="宋体" w:cs="宋体"/>
                <w:sz w:val="21"/>
                <w:szCs w:val="21"/>
              </w:rPr>
              <w:t>。有责任心、服务意识强，有较强的的观察、记忆、分析和辨别能力。熟悉操作计算机，能配合采购方做好停车系统建设及维护。</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黄埔大道西办公区</w:t>
            </w:r>
            <w:r w:rsidRPr="00923654">
              <w:rPr>
                <w:rFonts w:ascii="宋体" w:eastAsia="宋体" w:hAnsi="宋体"/>
                <w:sz w:val="21"/>
                <w:szCs w:val="21"/>
              </w:rPr>
              <w:lastRenderedPageBreak/>
              <w:t>及体育西办公区各安排3人</w:t>
            </w:r>
          </w:p>
        </w:tc>
      </w:tr>
      <w:tr w:rsidR="00F02196" w:rsidRPr="00923654" w:rsidTr="00923654">
        <w:trPr>
          <w:trHeight w:val="117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1号岗（外围正门岗）</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三班倒，每班8小时，其中1、3号岗早、中、夜班各2人。每个岗位有1人为排班轮休。</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7</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Default"/>
              <w:snapToGrid w:val="0"/>
              <w:spacing w:line="360" w:lineRule="auto"/>
              <w:rPr>
                <w:rFonts w:hAnsi="宋体"/>
                <w:color w:val="auto"/>
                <w:sz w:val="21"/>
                <w:szCs w:val="21"/>
              </w:rPr>
            </w:pPr>
            <w:r w:rsidRPr="00923654">
              <w:rPr>
                <w:rFonts w:hAnsi="宋体"/>
                <w:sz w:val="21"/>
                <w:szCs w:val="21"/>
              </w:rPr>
              <w:t>1、</w:t>
            </w:r>
            <w:r w:rsidRPr="00923654">
              <w:rPr>
                <w:rFonts w:hAnsi="宋体" w:hint="eastAsia"/>
                <w:color w:val="auto"/>
                <w:sz w:val="21"/>
                <w:szCs w:val="21"/>
              </w:rPr>
              <w:t>年龄：20-45周岁；</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2、文化程度：初中（同等学历）或以上学历；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3、岗位要求：男性，</w:t>
            </w:r>
            <w:r w:rsidRPr="00923654">
              <w:rPr>
                <w:rFonts w:ascii="宋体" w:eastAsia="宋体" w:hAnsi="宋体" w:cs="宋体"/>
                <w:sz w:val="21"/>
                <w:szCs w:val="21"/>
              </w:rPr>
              <w:t>身高1.65米以上，身体健康、五官端正，</w:t>
            </w:r>
            <w:r w:rsidRPr="00923654">
              <w:rPr>
                <w:rFonts w:ascii="宋体" w:eastAsia="宋体" w:hAnsi="宋体"/>
                <w:sz w:val="21"/>
                <w:szCs w:val="21"/>
              </w:rPr>
              <w:t>两眼裸视视力均在5.0或以上</w:t>
            </w:r>
            <w:r w:rsidRPr="00923654">
              <w:rPr>
                <w:rFonts w:ascii="宋体" w:eastAsia="宋体" w:hAnsi="宋体" w:cs="宋体"/>
                <w:sz w:val="21"/>
                <w:szCs w:val="21"/>
              </w:rPr>
              <w:t>。有责任心、服务意识强，有较强的的观察、记忆、分析和辨别能力；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4、证书要求：</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★①所有保安人员持有保安员证（提供证书扫描件或承诺函，承诺如获得中标，将配备满足证书要求的保安人员）；</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②3号岗人员具有下列证书之一：中级或以上《建（构）筑物消防员证》；中级（四级）或以上《消防设施操作员》职业资格证（消防设施监控操作方向）（提供证书扫描件或承诺函，承诺如获得中标，将配备满足证书要求的保安人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w:t>
            </w:r>
          </w:p>
        </w:tc>
      </w:tr>
      <w:tr w:rsidR="00F02196" w:rsidRPr="00923654" w:rsidTr="00923654">
        <w:trPr>
          <w:trHeight w:val="141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2号岗（车库岗）</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12</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黄埔大道西办公区安排4人；体育西办公区安排8人（正门车库入口4人；后门车库出口4人）</w:t>
            </w:r>
          </w:p>
        </w:tc>
      </w:tr>
      <w:tr w:rsidR="00F02196" w:rsidRPr="00923654" w:rsidTr="00923654">
        <w:trPr>
          <w:trHeight w:val="121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3号岗（视频监控中心岗）</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 xml:space="preserve">14 </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黄埔大道西办公区及体育西办公区各安排7人</w:t>
            </w:r>
          </w:p>
        </w:tc>
      </w:tr>
      <w:tr w:rsidR="00F02196" w:rsidRPr="00923654" w:rsidTr="00923654">
        <w:trPr>
          <w:trHeight w:val="93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4号岗（后门岗）</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4</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vMerge w:val="restart"/>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体育西办公区</w:t>
            </w:r>
          </w:p>
        </w:tc>
      </w:tr>
      <w:tr w:rsidR="00F02196" w:rsidRPr="00923654" w:rsidTr="00923654">
        <w:trPr>
          <w:trHeight w:val="70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5号岗（大堂正门岗）</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3</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r>
      <w:tr w:rsidR="00F02196" w:rsidRPr="00923654" w:rsidTr="00923654">
        <w:trPr>
          <w:trHeight w:val="92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6号岗（注册</w:t>
            </w:r>
            <w:r w:rsidRPr="00923654">
              <w:rPr>
                <w:rFonts w:ascii="宋体" w:eastAsia="宋体" w:hAnsi="宋体"/>
                <w:sz w:val="21"/>
                <w:szCs w:val="21"/>
              </w:rPr>
              <w:lastRenderedPageBreak/>
              <w:t>大厅岗）</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3</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r>
      <w:tr w:rsidR="00F02196" w:rsidRPr="00923654" w:rsidTr="00923654">
        <w:trPr>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lastRenderedPageBreak/>
              <w:t>小计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bCs/>
                <w:sz w:val="21"/>
                <w:szCs w:val="21"/>
              </w:rPr>
              <w:t>51</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工程部</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工程部主管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协助项目经理，负责设备维修人员日常工作管理。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1、年龄：28-</w:t>
            </w:r>
            <w:r w:rsidRPr="00923654">
              <w:rPr>
                <w:rFonts w:ascii="宋体" w:eastAsia="宋体" w:hAnsi="宋体" w:cs="宋体"/>
                <w:sz w:val="21"/>
                <w:szCs w:val="21"/>
              </w:rPr>
              <w:t>45周岁；</w:t>
            </w:r>
          </w:p>
          <w:p w:rsidR="00F02196" w:rsidRPr="00923654" w:rsidRDefault="0070509F" w:rsidP="00923654">
            <w:pPr>
              <w:pStyle w:val="Default"/>
              <w:snapToGrid w:val="0"/>
              <w:spacing w:line="360" w:lineRule="auto"/>
              <w:rPr>
                <w:rFonts w:hAnsi="宋体"/>
                <w:sz w:val="21"/>
                <w:szCs w:val="21"/>
              </w:rPr>
            </w:pPr>
            <w:r w:rsidRPr="00923654">
              <w:rPr>
                <w:rFonts w:hAnsi="宋体"/>
                <w:sz w:val="21"/>
                <w:szCs w:val="21"/>
              </w:rPr>
              <w:t>2、文化程度：</w:t>
            </w:r>
            <w:r w:rsidRPr="00923654">
              <w:rPr>
                <w:rFonts w:hAnsi="宋体" w:hint="eastAsia"/>
                <w:color w:val="auto"/>
                <w:sz w:val="21"/>
                <w:szCs w:val="21"/>
              </w:rPr>
              <w:t>工程类本科或以上学历；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3、岗位要求：身高1.65米以上，健康、五官端正，无怪癖动作，身体无异味。有责任心、谈吐清晰，无粗俗表现，有较强沟通管理能力。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4、工作经验：10年及以上工程维修经验，具有独立解决水电设施设备突发性故障维修技术能力。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★5、证书要求：</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①具有有效期内的</w:t>
            </w:r>
            <w:r w:rsidRPr="00923654">
              <w:rPr>
                <w:rFonts w:ascii="宋体" w:eastAsia="宋体" w:hAnsi="宋体"/>
                <w:color w:val="000000"/>
                <w:sz w:val="21"/>
                <w:szCs w:val="21"/>
              </w:rPr>
              <w:t>特种作业操作证（高压电工），</w:t>
            </w:r>
            <w:r w:rsidRPr="00923654">
              <w:rPr>
                <w:rFonts w:ascii="宋体" w:eastAsia="宋体" w:hAnsi="宋体"/>
                <w:sz w:val="21"/>
                <w:szCs w:val="21"/>
              </w:rPr>
              <w:t>提供证书扫描件。</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②与采购人设备相关的至少1项其他证书（设备包括电梯、多联变频中央空调系统、消防设施及报警系统、供配电设备、给排水设施、安防监控设施、车场管理系统、会议室音响设备等。证书包括但不限于电梯安全管理员证、消防设施操作员证等，与上述设备相关即可），提供证书扫描件。</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trHeight w:val="349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维修技工</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三班倒，每班8小时，负责局大楼设施设备及周转房维修维护工作。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9</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1、年龄：23-45周岁；</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2、文化程度：高中（同等学历）或以上学历；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3、岗位要求：男性，身高1.65米以上，健康、五官端正，身体无异味。有责任心、谈吐清晰，无粗俗表现。</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4、工作经验：</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①维修技工：5年及以上工程设备实际维修工作经验，具有能独自解决一般性设备故障的技术能力；</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② 值班电工：5年及以上高低压工作经验；</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5、证书要求：</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w:t>
            </w:r>
            <w:r w:rsidRPr="00923654">
              <w:rPr>
                <w:rFonts w:ascii="宋体" w:eastAsia="宋体" w:hAnsi="宋体"/>
                <w:color w:val="000000"/>
                <w:sz w:val="21"/>
                <w:szCs w:val="21"/>
              </w:rPr>
              <w:t>①维修技工每人均需具有特种作业操作证（低压电工）</w:t>
            </w:r>
            <w:r w:rsidRPr="00923654">
              <w:rPr>
                <w:rFonts w:ascii="宋体" w:eastAsia="宋体" w:hAnsi="宋体"/>
                <w:sz w:val="21"/>
                <w:szCs w:val="21"/>
              </w:rPr>
              <w:t>（提供证书扫描件或承诺函，承诺如获得中标，将配备满足证书要求的</w:t>
            </w:r>
            <w:r w:rsidRPr="00923654">
              <w:rPr>
                <w:rFonts w:ascii="宋体" w:eastAsia="宋体" w:hAnsi="宋体"/>
                <w:color w:val="000000"/>
                <w:sz w:val="21"/>
                <w:szCs w:val="21"/>
              </w:rPr>
              <w:t>设备维修</w:t>
            </w:r>
            <w:r w:rsidRPr="00923654">
              <w:rPr>
                <w:rFonts w:ascii="宋体" w:eastAsia="宋体" w:hAnsi="宋体"/>
                <w:sz w:val="21"/>
                <w:szCs w:val="21"/>
              </w:rPr>
              <w:t>部人员）</w:t>
            </w:r>
            <w:r w:rsidRPr="00923654">
              <w:rPr>
                <w:rFonts w:ascii="宋体" w:eastAsia="宋体" w:hAnsi="宋体"/>
                <w:color w:val="000000"/>
                <w:sz w:val="21"/>
                <w:szCs w:val="21"/>
              </w:rPr>
              <w:t>；</w:t>
            </w:r>
          </w:p>
          <w:p w:rsidR="00F02196" w:rsidRPr="00923654" w:rsidRDefault="0070509F" w:rsidP="00923654">
            <w:pPr>
              <w:pStyle w:val="null3"/>
              <w:adjustRightInd w:val="0"/>
              <w:snapToGrid w:val="0"/>
              <w:spacing w:line="360" w:lineRule="auto"/>
              <w:jc w:val="both"/>
              <w:rPr>
                <w:rFonts w:ascii="宋体" w:eastAsia="宋体" w:hAnsi="宋体" w:hint="default"/>
                <w:color w:val="000000"/>
                <w:sz w:val="21"/>
                <w:szCs w:val="21"/>
              </w:rPr>
            </w:pPr>
            <w:r w:rsidRPr="00923654">
              <w:rPr>
                <w:rFonts w:ascii="宋体" w:eastAsia="宋体" w:hAnsi="宋体"/>
                <w:sz w:val="21"/>
                <w:szCs w:val="21"/>
              </w:rPr>
              <w:t>★</w:t>
            </w:r>
            <w:r w:rsidRPr="00923654">
              <w:rPr>
                <w:rFonts w:ascii="宋体" w:eastAsia="宋体" w:hAnsi="宋体"/>
                <w:color w:val="000000"/>
                <w:sz w:val="21"/>
                <w:szCs w:val="21"/>
              </w:rPr>
              <w:t>②值班电工每人均需具有特种作业操作证（高压电工）（提供证书扫描件或承诺函，承诺如获得中标，将配备满足证书要求的设备维修部人员）。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color w:val="000000"/>
                <w:sz w:val="21"/>
                <w:szCs w:val="21"/>
              </w:rPr>
            </w:pPr>
            <w:r w:rsidRPr="00923654">
              <w:rPr>
                <w:rFonts w:ascii="宋体" w:eastAsia="宋体" w:hAnsi="宋体"/>
                <w:sz w:val="21"/>
                <w:szCs w:val="21"/>
              </w:rPr>
              <w:lastRenderedPageBreak/>
              <w:t>黄埔大道西办公区安排5人；体育西办公区安排4人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强电值班电工</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高低压24小时值班，每班2人。由采购人负责安排工作。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8</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黄埔大道西办公区及体育西办公区各安排4人</w:t>
            </w:r>
          </w:p>
        </w:tc>
      </w:tr>
      <w:tr w:rsidR="00F02196" w:rsidRPr="00923654" w:rsidTr="00923654">
        <w:trPr>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lastRenderedPageBreak/>
              <w:t>小计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bCs/>
                <w:sz w:val="21"/>
                <w:szCs w:val="21"/>
              </w:rPr>
              <w:t>19</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卫生、绿化部</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
                <w:sz w:val="21"/>
                <w:szCs w:val="21"/>
              </w:rPr>
            </w:pPr>
            <w:r w:rsidRPr="00923654">
              <w:rPr>
                <w:rFonts w:ascii="宋体" w:eastAsia="宋体" w:hAnsi="宋体"/>
                <w:bCs/>
                <w:sz w:val="21"/>
                <w:szCs w:val="21"/>
              </w:rPr>
              <w:t>卫生、绿化部主管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协助项目经理，负责卫生、绿化日常工作管理。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Default"/>
              <w:numPr>
                <w:ilvl w:val="0"/>
                <w:numId w:val="8"/>
              </w:numPr>
              <w:snapToGrid w:val="0"/>
              <w:spacing w:line="360" w:lineRule="auto"/>
              <w:rPr>
                <w:rFonts w:hAnsi="宋体"/>
                <w:color w:val="auto"/>
                <w:sz w:val="21"/>
                <w:szCs w:val="21"/>
              </w:rPr>
            </w:pPr>
            <w:r w:rsidRPr="00923654">
              <w:rPr>
                <w:rFonts w:hAnsi="宋体" w:hint="eastAsia"/>
                <w:color w:val="auto"/>
                <w:sz w:val="21"/>
                <w:szCs w:val="21"/>
              </w:rPr>
              <w:t>年龄：35-45周岁；</w:t>
            </w:r>
          </w:p>
          <w:p w:rsidR="00F02196" w:rsidRPr="00923654" w:rsidRDefault="0070509F" w:rsidP="00923654">
            <w:pPr>
              <w:pStyle w:val="Default"/>
              <w:numPr>
                <w:ilvl w:val="0"/>
                <w:numId w:val="8"/>
              </w:numPr>
              <w:snapToGrid w:val="0"/>
              <w:spacing w:line="360" w:lineRule="auto"/>
              <w:rPr>
                <w:rFonts w:hAnsi="宋体"/>
                <w:color w:val="auto"/>
                <w:sz w:val="21"/>
                <w:szCs w:val="21"/>
              </w:rPr>
            </w:pPr>
            <w:r w:rsidRPr="00923654">
              <w:rPr>
                <w:rFonts w:hAnsi="宋体" w:hint="eastAsia"/>
                <w:color w:val="auto"/>
                <w:sz w:val="21"/>
                <w:szCs w:val="21"/>
              </w:rPr>
              <w:t>文化程度：高中</w:t>
            </w:r>
            <w:r w:rsidRPr="00923654">
              <w:rPr>
                <w:rFonts w:hAnsi="宋体"/>
                <w:sz w:val="21"/>
                <w:szCs w:val="21"/>
              </w:rPr>
              <w:t>（同等学历）</w:t>
            </w:r>
            <w:r w:rsidRPr="00923654">
              <w:rPr>
                <w:rFonts w:hAnsi="宋体" w:hint="eastAsia"/>
                <w:color w:val="auto"/>
                <w:sz w:val="21"/>
                <w:szCs w:val="21"/>
              </w:rPr>
              <w:t>或以上学历；</w:t>
            </w:r>
          </w:p>
          <w:p w:rsidR="00F02196" w:rsidRPr="00923654" w:rsidRDefault="0070509F" w:rsidP="00923654">
            <w:pPr>
              <w:pStyle w:val="null3"/>
              <w:numPr>
                <w:ilvl w:val="0"/>
                <w:numId w:val="8"/>
              </w:numPr>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 xml:space="preserve">具有3年或以上物业管理工作经验。 </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4、掌握操作办公软件，具备良好的沟通能力。</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外围岗</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负责地下停车场、外围广场、室外运动场的日常清洁、保洁工作。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9"/>
              </w:numPr>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年龄：20-50周岁；</w:t>
            </w:r>
          </w:p>
          <w:p w:rsidR="00F02196" w:rsidRPr="00923654" w:rsidRDefault="0070509F" w:rsidP="00923654">
            <w:pPr>
              <w:pStyle w:val="null3"/>
              <w:numPr>
                <w:ilvl w:val="0"/>
                <w:numId w:val="9"/>
              </w:numPr>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文化程度：初中（同等学历）或以上学历；</w:t>
            </w:r>
          </w:p>
          <w:p w:rsidR="00F02196" w:rsidRPr="00923654" w:rsidRDefault="0070509F" w:rsidP="00923654">
            <w:pPr>
              <w:pStyle w:val="Default"/>
              <w:snapToGrid w:val="0"/>
              <w:spacing w:line="360" w:lineRule="auto"/>
              <w:rPr>
                <w:rFonts w:hAnsi="宋体"/>
                <w:color w:val="auto"/>
                <w:sz w:val="21"/>
                <w:szCs w:val="21"/>
              </w:rPr>
            </w:pPr>
            <w:r w:rsidRPr="00923654">
              <w:rPr>
                <w:rFonts w:hAnsi="宋体" w:hint="eastAsia"/>
                <w:sz w:val="21"/>
                <w:szCs w:val="21"/>
              </w:rPr>
              <w:t>3、</w:t>
            </w:r>
            <w:r w:rsidRPr="00923654">
              <w:rPr>
                <w:rFonts w:hAnsi="宋体"/>
                <w:sz w:val="21"/>
                <w:szCs w:val="21"/>
              </w:rPr>
              <w:t>岗位要求：女工身高1.55 米以上，男工身高1.6 米以上，健康、五官端正，无怪癖动作，身体无异味。有责任心、勤快，无粗俗表现，对清洁服务有一定认识。具有责任心，身体健康</w:t>
            </w:r>
            <w:r w:rsidRPr="00923654">
              <w:rPr>
                <w:rFonts w:hAnsi="宋体" w:hint="eastAsia"/>
                <w:sz w:val="21"/>
                <w:szCs w:val="21"/>
              </w:rPr>
              <w:t>。</w:t>
            </w:r>
            <w:r w:rsidRPr="00923654">
              <w:rPr>
                <w:rFonts w:hAnsi="宋体" w:hint="eastAsia"/>
                <w:color w:val="auto"/>
                <w:sz w:val="21"/>
                <w:szCs w:val="21"/>
              </w:rPr>
              <w:t>绿化岗须有室内外绿化（包括大型乔木、灌木和花草等）保养经验。</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室内公共区域岗</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每1 人负责2-3 层楼（包括附楼、天台）的办公室、卫生间、会议室及公共区域的日常清洁、保洁工作。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25</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黄埔大道西办公区安排13人；体育西办公区安排12人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大堂岗</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负责1 楼大厅、收发室、电梯、大门岗、监控中心等日常清洁、保洁工作。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绿化岗</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负责办公楼内外的绿化养护工作。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vMerge/>
            <w:tcBorders>
              <w:tl2br w:val="nil"/>
              <w:tr2bl w:val="nil"/>
            </w:tcBorders>
            <w:vAlign w:val="center"/>
          </w:tcPr>
          <w:p w:rsidR="00F02196" w:rsidRPr="00923654" w:rsidRDefault="00F02196" w:rsidP="00923654">
            <w:pPr>
              <w:adjustRightInd w:val="0"/>
              <w:snapToGrid w:val="0"/>
              <w:spacing w:line="360" w:lineRule="auto"/>
              <w:rPr>
                <w:rFonts w:ascii="宋体" w:hAnsi="宋体"/>
                <w:szCs w:val="21"/>
              </w:rPr>
            </w:pPr>
          </w:p>
        </w:tc>
        <w:tc>
          <w:tcPr>
            <w:tcW w:w="0" w:type="auto"/>
            <w:tcBorders>
              <w:tl2br w:val="nil"/>
              <w:tr2bl w:val="nil"/>
            </w:tcBorders>
            <w:vAlign w:val="center"/>
          </w:tcPr>
          <w:p w:rsidR="00F02196" w:rsidRPr="00923654" w:rsidRDefault="0070509F" w:rsidP="00923654">
            <w:pPr>
              <w:adjustRightInd w:val="0"/>
              <w:snapToGrid w:val="0"/>
              <w:spacing w:line="360" w:lineRule="auto"/>
              <w:rPr>
                <w:rFonts w:ascii="宋体" w:hAnsi="宋体"/>
                <w:szCs w:val="21"/>
              </w:rPr>
            </w:pPr>
            <w:r w:rsidRPr="00923654">
              <w:rPr>
                <w:rFonts w:ascii="宋体" w:hAnsi="宋体" w:hint="eastAsia"/>
                <w:szCs w:val="21"/>
              </w:rPr>
              <w:t>黄埔大道西办公区及体育西办公区各安排1人</w:t>
            </w:r>
          </w:p>
        </w:tc>
      </w:tr>
      <w:tr w:rsidR="00F02196" w:rsidRPr="00923654" w:rsidTr="00923654">
        <w:trPr>
          <w:jc w:val="center"/>
        </w:trPr>
        <w:tc>
          <w:tcPr>
            <w:tcW w:w="0" w:type="auto"/>
            <w:gridSpan w:val="2"/>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sz w:val="21"/>
                <w:szCs w:val="21"/>
              </w:rPr>
              <w:t>小计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b/>
                <w:bCs/>
                <w:sz w:val="21"/>
                <w:szCs w:val="21"/>
              </w:rPr>
              <w:t>33</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jc w:val="center"/>
        </w:trPr>
        <w:tc>
          <w:tcPr>
            <w:tcW w:w="0" w:type="auto"/>
            <w:gridSpan w:val="5"/>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食堂</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食堂经理</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cs="宋体"/>
                <w:sz w:val="21"/>
                <w:szCs w:val="21"/>
              </w:rPr>
              <w:t>负责机关食堂全面工作管理和业务指导；负责</w:t>
            </w:r>
            <w:r w:rsidRPr="00923654">
              <w:rPr>
                <w:rFonts w:ascii="宋体" w:eastAsia="宋体" w:hAnsi="宋体" w:cs="宋体"/>
                <w:sz w:val="21"/>
                <w:szCs w:val="21"/>
              </w:rPr>
              <w:lastRenderedPageBreak/>
              <w:t>制定厨房设备、工具、用具的更换和添置计划；负责协助做好成本核算、设备维护、原料采购。</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lastRenderedPageBreak/>
              <w:t>2</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0"/>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年龄：25-50周岁；</w:t>
            </w:r>
          </w:p>
          <w:p w:rsidR="00F02196" w:rsidRPr="00923654" w:rsidRDefault="0070509F" w:rsidP="00923654">
            <w:pPr>
              <w:pStyle w:val="null3"/>
              <w:numPr>
                <w:ilvl w:val="0"/>
                <w:numId w:val="10"/>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文化程度：具有大专或以上学历；</w:t>
            </w:r>
          </w:p>
          <w:p w:rsidR="00F02196" w:rsidRPr="00923654" w:rsidRDefault="0070509F" w:rsidP="00923654">
            <w:pPr>
              <w:pStyle w:val="null3"/>
              <w:numPr>
                <w:ilvl w:val="0"/>
                <w:numId w:val="10"/>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lastRenderedPageBreak/>
              <w:t>岗位要求：具有中级食品安全管理员证书；具备5年以上餐饮管理工作经验。</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lastRenderedPageBreak/>
              <w:t>黄埔大道西办公区及体育西办公区各</w:t>
            </w:r>
            <w:r w:rsidRPr="00923654">
              <w:rPr>
                <w:rFonts w:ascii="宋体" w:eastAsia="宋体" w:hAnsi="宋体"/>
                <w:sz w:val="21"/>
                <w:szCs w:val="21"/>
              </w:rPr>
              <w:lastRenderedPageBreak/>
              <w:t>安排1人</w:t>
            </w:r>
          </w:p>
        </w:tc>
      </w:tr>
      <w:tr w:rsidR="00F02196" w:rsidRPr="00923654" w:rsidTr="00923654">
        <w:trPr>
          <w:trHeight w:val="130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lastRenderedPageBreak/>
              <w:t>主厨</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统筹厨房运营、管理团队、菜单制作、把控质量、优化成本及保障卫生安全。</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2</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1"/>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年龄：25-50周岁；</w:t>
            </w:r>
          </w:p>
          <w:p w:rsidR="00F02196" w:rsidRPr="00923654" w:rsidRDefault="0070509F" w:rsidP="00923654">
            <w:pPr>
              <w:pStyle w:val="null3"/>
              <w:numPr>
                <w:ilvl w:val="0"/>
                <w:numId w:val="11"/>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岗位要求：礼貌大方，谈吐清晰，有较强的的观察力和记忆力；</w:t>
            </w:r>
          </w:p>
          <w:p w:rsidR="00F02196" w:rsidRPr="00923654" w:rsidRDefault="0070509F" w:rsidP="00923654">
            <w:pPr>
              <w:pStyle w:val="null3"/>
              <w:numPr>
                <w:ilvl w:val="0"/>
                <w:numId w:val="11"/>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主厨：具备中式烹调师职业技能登记证书（技师或高级技师）或原厨师资格证（一级或二级）、5年以上后厨管理经验，能制作出有品质的接待餐。</w:t>
            </w:r>
          </w:p>
          <w:p w:rsidR="00F02196" w:rsidRPr="00923654" w:rsidRDefault="0070509F" w:rsidP="00923654">
            <w:pPr>
              <w:pStyle w:val="null3"/>
              <w:numPr>
                <w:ilvl w:val="0"/>
                <w:numId w:val="11"/>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厨师：具备中式烹调技能等级证书（三级或以上）或原厨师资格证（三级或以上）、3年以上后厨工作经验，能制作出有品质的接待餐。</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t>黄埔大道西办公区及体育西办公区各安排1人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厨师</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协助主厨做好日常厨务管理关公；负责膳食监督制作及出品。</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6</w:t>
            </w:r>
          </w:p>
        </w:tc>
        <w:tc>
          <w:tcPr>
            <w:tcW w:w="0" w:type="auto"/>
            <w:vMerge/>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t>黄埔大道西办公区安排4人；体育西办公区安排2人</w:t>
            </w:r>
          </w:p>
        </w:tc>
      </w:tr>
      <w:tr w:rsidR="00F02196" w:rsidRPr="00923654" w:rsidTr="00923654">
        <w:trPr>
          <w:trHeight w:val="59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点心师</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膳食点心出品及监督。</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7</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2"/>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年龄：25-50周岁；</w:t>
            </w:r>
          </w:p>
          <w:p w:rsidR="00F02196" w:rsidRPr="00923654" w:rsidRDefault="0070509F" w:rsidP="00923654">
            <w:pPr>
              <w:pStyle w:val="null3"/>
              <w:numPr>
                <w:ilvl w:val="0"/>
                <w:numId w:val="12"/>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岗位要求：礼貌大方，有较强的观察力和记忆力；</w:t>
            </w:r>
          </w:p>
          <w:p w:rsidR="00F02196" w:rsidRPr="00923654" w:rsidRDefault="0070509F" w:rsidP="00923654">
            <w:pPr>
              <w:pStyle w:val="null3"/>
              <w:numPr>
                <w:ilvl w:val="0"/>
                <w:numId w:val="12"/>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具有3年以上集体食堂或酒店工作经验。具备中式面点师职业技能等级证书（技师或高级技师）</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t>黄埔大道西办公区安排4人；体育西办公区安排3人</w:t>
            </w:r>
          </w:p>
        </w:tc>
      </w:tr>
      <w:tr w:rsidR="00F02196" w:rsidRPr="00923654" w:rsidTr="00923654">
        <w:trPr>
          <w:trHeight w:val="75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面点师</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膳食面点出品及监督。</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1</w:t>
            </w:r>
          </w:p>
        </w:tc>
        <w:tc>
          <w:tcPr>
            <w:tcW w:w="0" w:type="auto"/>
            <w:vMerge/>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黄埔大道西办公区</w:t>
            </w:r>
          </w:p>
        </w:tc>
      </w:tr>
      <w:tr w:rsidR="00F02196" w:rsidRPr="00923654" w:rsidTr="00923654">
        <w:trPr>
          <w:trHeight w:val="73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面点师助手</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协助面点师膳食面制作。</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1</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3"/>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年龄：25-45周岁；</w:t>
            </w:r>
          </w:p>
          <w:p w:rsidR="00F02196" w:rsidRPr="00923654" w:rsidRDefault="0070509F" w:rsidP="00923654">
            <w:pPr>
              <w:pStyle w:val="null3"/>
              <w:numPr>
                <w:ilvl w:val="0"/>
                <w:numId w:val="13"/>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岗位要求：具有制作北方面点的经验和能力，有责任心、勤快，能吃苦耐劳，无不良嗜好。</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黄埔大道西办公区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厨工</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食材的配置；负责原料申购、领用、使用和保管。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7</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4"/>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年龄：18-50周岁；</w:t>
            </w:r>
          </w:p>
          <w:p w:rsidR="00F02196" w:rsidRPr="00923654" w:rsidRDefault="0070509F" w:rsidP="00923654">
            <w:pPr>
              <w:pStyle w:val="null3"/>
              <w:numPr>
                <w:ilvl w:val="0"/>
                <w:numId w:val="14"/>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岗位要求：有责任心、勤快，能吃苦耐劳，无不良嗜好。</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t>黄埔大道西办公区安排4人；体育西办公区安排3人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洗碗菜工</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膳食后勤服务、厨房保洁。</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7</w:t>
            </w:r>
          </w:p>
        </w:tc>
        <w:tc>
          <w:tcPr>
            <w:tcW w:w="0" w:type="auto"/>
            <w:vMerge/>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sz w:val="21"/>
                <w:szCs w:val="21"/>
              </w:rPr>
              <w:t>黄埔大道西办公区安排4人；体育西办公区安排3人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餐服主管</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协助经理做好服务人员的日常工作；代领和指</w:t>
            </w:r>
            <w:r w:rsidRPr="00923654">
              <w:rPr>
                <w:rFonts w:ascii="宋体" w:eastAsia="宋体" w:hAnsi="宋体"/>
                <w:bCs/>
                <w:sz w:val="21"/>
                <w:szCs w:val="21"/>
              </w:rPr>
              <w:lastRenderedPageBreak/>
              <w:t>挥服务人员做好开餐服务等。</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lastRenderedPageBreak/>
              <w:t>2</w:t>
            </w:r>
          </w:p>
        </w:tc>
        <w:tc>
          <w:tcPr>
            <w:tcW w:w="0" w:type="auto"/>
            <w:vMerge w:val="restart"/>
            <w:tcBorders>
              <w:tl2br w:val="nil"/>
              <w:tr2bl w:val="nil"/>
            </w:tcBorders>
            <w:tcMar>
              <w:top w:w="0" w:type="dxa"/>
              <w:left w:w="30" w:type="dxa"/>
              <w:bottom w:w="0" w:type="dxa"/>
              <w:right w:w="30" w:type="dxa"/>
            </w:tcMar>
            <w:vAlign w:val="center"/>
          </w:tcPr>
          <w:p w:rsidR="00F02196" w:rsidRPr="00923654" w:rsidRDefault="0070509F" w:rsidP="00923654">
            <w:pPr>
              <w:pStyle w:val="null3"/>
              <w:numPr>
                <w:ilvl w:val="0"/>
                <w:numId w:val="15"/>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年龄：18-35周岁；</w:t>
            </w:r>
          </w:p>
          <w:p w:rsidR="00F02196" w:rsidRPr="00923654" w:rsidRDefault="0070509F" w:rsidP="00923654">
            <w:pPr>
              <w:pStyle w:val="null3"/>
              <w:numPr>
                <w:ilvl w:val="0"/>
                <w:numId w:val="15"/>
              </w:numPr>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岗位要求：女性，身高1.60米以上，五官</w:t>
            </w:r>
            <w:r w:rsidRPr="00923654">
              <w:rPr>
                <w:rFonts w:ascii="宋体" w:eastAsia="宋体" w:hAnsi="宋体"/>
                <w:bCs/>
                <w:sz w:val="21"/>
                <w:szCs w:val="21"/>
              </w:rPr>
              <w:lastRenderedPageBreak/>
              <w:t>清秀，身材气质较好，身体无异味，</w:t>
            </w:r>
            <w:r w:rsidRPr="00923654">
              <w:rPr>
                <w:rFonts w:ascii="宋体" w:eastAsia="宋体" w:hAnsi="宋体"/>
                <w:sz w:val="21"/>
                <w:szCs w:val="21"/>
              </w:rPr>
              <w:t>两眼裸视视力均在5.0或以上</w:t>
            </w:r>
            <w:r w:rsidRPr="00923654">
              <w:rPr>
                <w:rFonts w:ascii="宋体" w:eastAsia="宋体" w:hAnsi="宋体" w:cs="宋体"/>
                <w:sz w:val="21"/>
                <w:szCs w:val="21"/>
              </w:rPr>
              <w:t>。</w:t>
            </w:r>
          </w:p>
          <w:p w:rsidR="00F02196" w:rsidRPr="00923654" w:rsidRDefault="0070509F" w:rsidP="00923654">
            <w:pPr>
              <w:pStyle w:val="null3"/>
              <w:numPr>
                <w:ilvl w:val="0"/>
                <w:numId w:val="15"/>
              </w:numPr>
              <w:adjustRightInd w:val="0"/>
              <w:snapToGrid w:val="0"/>
              <w:spacing w:line="360" w:lineRule="auto"/>
              <w:jc w:val="both"/>
              <w:rPr>
                <w:rFonts w:ascii="宋体" w:eastAsia="宋体" w:hAnsi="宋体" w:hint="default"/>
                <w:bCs/>
                <w:sz w:val="21"/>
                <w:szCs w:val="21"/>
              </w:rPr>
            </w:pPr>
            <w:r w:rsidRPr="00923654">
              <w:rPr>
                <w:rFonts w:ascii="宋体" w:eastAsia="宋体" w:hAnsi="宋体" w:cs="宋体"/>
                <w:sz w:val="21"/>
                <w:szCs w:val="21"/>
              </w:rPr>
              <w:t>文化程度：具有高中（同等学历）或以上学历；</w:t>
            </w:r>
          </w:p>
          <w:p w:rsidR="00F02196" w:rsidRPr="00923654" w:rsidRDefault="0070509F" w:rsidP="00923654">
            <w:pPr>
              <w:pStyle w:val="null3"/>
              <w:numPr>
                <w:ilvl w:val="0"/>
                <w:numId w:val="15"/>
              </w:numPr>
              <w:adjustRightInd w:val="0"/>
              <w:snapToGrid w:val="0"/>
              <w:spacing w:line="360" w:lineRule="auto"/>
              <w:jc w:val="both"/>
              <w:rPr>
                <w:rFonts w:ascii="宋体" w:eastAsia="宋体" w:hAnsi="宋体" w:hint="default"/>
                <w:bCs/>
                <w:sz w:val="21"/>
                <w:szCs w:val="21"/>
              </w:rPr>
            </w:pPr>
            <w:r w:rsidRPr="00923654">
              <w:rPr>
                <w:rFonts w:ascii="宋体" w:eastAsia="宋体" w:hAnsi="宋体" w:cs="宋体"/>
                <w:sz w:val="21"/>
                <w:szCs w:val="21"/>
              </w:rPr>
              <w:t>岗位要求：礼貌大方，谈吐清晰，有较强的的观察力和记忆力，具有2年以上集体食堂或酒店服务经验。</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lastRenderedPageBreak/>
              <w:t>黄埔大道西办公区及体育西办公区各</w:t>
            </w:r>
            <w:r w:rsidRPr="00923654">
              <w:rPr>
                <w:rFonts w:ascii="宋体" w:eastAsia="宋体" w:hAnsi="宋体"/>
                <w:sz w:val="21"/>
                <w:szCs w:val="21"/>
              </w:rPr>
              <w:lastRenderedPageBreak/>
              <w:t>安排1人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lastRenderedPageBreak/>
              <w:t>餐厅服务员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Cs/>
                <w:sz w:val="21"/>
                <w:szCs w:val="21"/>
              </w:rPr>
              <w:t>餐厅后勤服务、餐厅保洁。</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Cs/>
                <w:sz w:val="21"/>
                <w:szCs w:val="21"/>
              </w:rPr>
              <w:t>12</w:t>
            </w:r>
          </w:p>
        </w:tc>
        <w:tc>
          <w:tcPr>
            <w:tcW w:w="0" w:type="auto"/>
            <w:vMerge/>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黄埔大道西办公区安排8人；体育西办公区安排4人</w:t>
            </w:r>
          </w:p>
        </w:tc>
      </w:tr>
      <w:tr w:rsidR="00F02196" w:rsidRPr="00923654" w:rsidTr="00923654">
        <w:trPr>
          <w:trHeight w:val="425"/>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bCs/>
                <w:sz w:val="21"/>
                <w:szCs w:val="21"/>
              </w:rPr>
            </w:pPr>
            <w:r w:rsidRPr="00923654">
              <w:rPr>
                <w:rFonts w:ascii="宋体" w:eastAsia="宋体" w:hAnsi="宋体"/>
                <w:b/>
                <w:sz w:val="21"/>
                <w:szCs w:val="21"/>
              </w:rPr>
              <w:t>小计</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bCs/>
                <w:sz w:val="21"/>
                <w:szCs w:val="21"/>
              </w:rPr>
            </w:pPr>
            <w:r w:rsidRPr="00923654">
              <w:rPr>
                <w:rFonts w:ascii="宋体" w:eastAsia="宋体" w:hAnsi="宋体"/>
                <w:b/>
                <w:sz w:val="21"/>
                <w:szCs w:val="21"/>
              </w:rPr>
              <w:t>47</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bCs/>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r>
      <w:tr w:rsidR="00F02196" w:rsidRPr="00923654" w:rsidTr="00923654">
        <w:trPr>
          <w:trHeight w:val="440"/>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其他人员</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人员由采购人确定</w:t>
            </w: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ind w:firstLineChars="200" w:firstLine="420"/>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黄埔大道西办公区</w:t>
            </w:r>
          </w:p>
        </w:tc>
      </w:tr>
      <w:tr w:rsidR="00F02196" w:rsidRPr="00923654" w:rsidTr="00923654">
        <w:trPr>
          <w:jc w:val="center"/>
        </w:trPr>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b/>
                <w:sz w:val="21"/>
                <w:szCs w:val="21"/>
              </w:rPr>
              <w:t>小计</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2</w:t>
            </w: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sz w:val="21"/>
                <w:szCs w:val="21"/>
              </w:rPr>
            </w:pPr>
          </w:p>
        </w:tc>
        <w:tc>
          <w:tcPr>
            <w:tcW w:w="0" w:type="auto"/>
            <w:tcBorders>
              <w:tl2br w:val="nil"/>
              <w:tr2bl w:val="nil"/>
            </w:tcBorders>
            <w:tcMar>
              <w:top w:w="0" w:type="dxa"/>
              <w:left w:w="30" w:type="dxa"/>
              <w:bottom w:w="0" w:type="dxa"/>
              <w:right w:w="30" w:type="dxa"/>
            </w:tcMar>
            <w:vAlign w:val="center"/>
          </w:tcPr>
          <w:p w:rsidR="00F02196" w:rsidRPr="00923654" w:rsidRDefault="00F02196" w:rsidP="00923654">
            <w:pPr>
              <w:pStyle w:val="null3"/>
              <w:adjustRightInd w:val="0"/>
              <w:snapToGrid w:val="0"/>
              <w:spacing w:line="360" w:lineRule="auto"/>
              <w:jc w:val="both"/>
              <w:rPr>
                <w:rFonts w:ascii="宋体" w:eastAsia="宋体" w:hAnsi="宋体" w:hint="default"/>
                <w:color w:val="0000FF"/>
                <w:sz w:val="21"/>
                <w:szCs w:val="21"/>
              </w:rPr>
            </w:pPr>
          </w:p>
        </w:tc>
      </w:tr>
    </w:tbl>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注：</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工作日内，物业服务人员不能如期完成的工作，通过补休等调整安排完成，不再另行支付加班费。非工作日（周末、国家法定节假日等，保安部、设备维修部除外），如采购人要求物业服务人员工作的，按实际工作时间和劳动法规定标准支付加班费，不包含在本项目预算内。</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投标人承诺，如若中标本项目，实际派出的项目经理、保安主管、设备维修主管与投标文件中所列人员一致。</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拟投入本项目的食堂工作人员取得健康证明文件后方可开展工作，投标时提供健康证明扫描件，或者承诺签订合同之后7天内提供工作人员的健康证明复印件。</w:t>
      </w:r>
    </w:p>
    <w:p w:rsidR="00923654" w:rsidRDefault="00923654" w:rsidP="00923654">
      <w:pPr>
        <w:pStyle w:val="null3"/>
        <w:adjustRightInd w:val="0"/>
        <w:snapToGrid w:val="0"/>
        <w:spacing w:line="360" w:lineRule="auto"/>
        <w:ind w:firstLine="420"/>
        <w:jc w:val="both"/>
        <w:rPr>
          <w:rFonts w:ascii="宋体" w:eastAsia="宋体" w:hAnsi="宋体" w:hint="default"/>
          <w:b/>
          <w:sz w:val="21"/>
          <w:szCs w:val="21"/>
        </w:rPr>
      </w:pP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b/>
          <w:sz w:val="21"/>
          <w:szCs w:val="21"/>
        </w:rPr>
        <w:t>六、其他</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（一）费用支付</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若中小企业中标（以投标文件中提交的《中小企业声明函》为判断依据），合同签订后预付年度合同金额的30%，年度内剩余的物业管理服务费从第5个月起，按月平均支付。若非中小企业中标，物业管理服务费用按月平均支付。</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中标人在每月3日前向采购人报送上一月的服务报告、物业管理服务费用支付申请，并开具正式等额发票，采购人在收到服务报告、支付申请和正式发票后，根据当月考核情况于15日内办理支付手续。</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合同期内如出现缺岗人员（缺勤连续15天或以上视为缺岗，如某岗位人员未持有岗位要求的证书，视为缺勤），缺岗15天至20天（含15天），每1人次扣减当月服务费5000元；缺岗20天及以上，每1人次扣减当月服务费10000元。</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（二）物业交接</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中标通知书发出后7天内，中标单位须组织足够的服务人员与原物业公司开展工作交接（具体进驻时间由采购人根据实际情况决定），交接期间派驻人数不少于要求人数的1/2，且交接期间所产生的的费用由中标单位自行承担。</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制定物业交接方案，方案经采购人审批后实施。</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2. 物业交接包括但不限于物业档案、资料、图纸等移交，物品资产移交，管理用房移交，及其他物业管理相关政策法规规定的物业管理交接项目。</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 物业交接完成后7天内，向采购人提交物业交接情况报告，报告中列明物业交接情况、物业交接的遗留问题，针对遗留问题提出解决方案并跟踪落实处理结果。</w:t>
      </w:r>
    </w:p>
    <w:p w:rsidR="00F02196" w:rsidRPr="00923654" w:rsidRDefault="0070509F" w:rsidP="00923654">
      <w:pPr>
        <w:pStyle w:val="null3"/>
        <w:adjustRightInd w:val="0"/>
        <w:snapToGrid w:val="0"/>
        <w:spacing w:line="360" w:lineRule="auto"/>
        <w:ind w:firstLine="421"/>
        <w:jc w:val="both"/>
        <w:rPr>
          <w:rFonts w:ascii="宋体" w:eastAsia="宋体" w:hAnsi="宋体" w:hint="default"/>
          <w:sz w:val="21"/>
          <w:szCs w:val="21"/>
        </w:rPr>
      </w:pPr>
      <w:r w:rsidRPr="00923654">
        <w:rPr>
          <w:rFonts w:ascii="宋体" w:eastAsia="宋体" w:hAnsi="宋体"/>
          <w:b/>
          <w:sz w:val="21"/>
          <w:szCs w:val="21"/>
        </w:rPr>
        <w:t>（三）监督与考核</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 考核</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合同期内，采购人每月组织相关人员对中标人的服务进行考核评分。按物业管理服务考核表（详见下表）内容和分值进行考核，满分100分，90分及以上为合格，90分以下为不合格。</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在月度考核中出现扣分事项的，中标人须在15个工作日内对存在问题进行整改并将整改结果书面报采购人。</w:t>
      </w:r>
    </w:p>
    <w:p w:rsidR="00F02196" w:rsidRPr="00923654" w:rsidRDefault="00F02196" w:rsidP="00923654">
      <w:pPr>
        <w:pStyle w:val="null3"/>
        <w:adjustRightInd w:val="0"/>
        <w:snapToGrid w:val="0"/>
        <w:spacing w:line="360" w:lineRule="auto"/>
        <w:ind w:firstLine="421"/>
        <w:jc w:val="center"/>
        <w:rPr>
          <w:rFonts w:ascii="宋体" w:eastAsia="宋体" w:hAnsi="宋体" w:hint="default"/>
          <w:b/>
          <w:sz w:val="21"/>
          <w:szCs w:val="21"/>
        </w:rPr>
      </w:pPr>
    </w:p>
    <w:p w:rsidR="00F02196" w:rsidRPr="00923654" w:rsidRDefault="0070509F" w:rsidP="00923654">
      <w:pPr>
        <w:pStyle w:val="null3"/>
        <w:adjustRightInd w:val="0"/>
        <w:snapToGrid w:val="0"/>
        <w:spacing w:line="360" w:lineRule="auto"/>
        <w:ind w:firstLine="421"/>
        <w:jc w:val="center"/>
        <w:rPr>
          <w:rFonts w:ascii="宋体" w:eastAsia="宋体" w:hAnsi="宋体" w:hint="default"/>
          <w:sz w:val="21"/>
          <w:szCs w:val="21"/>
        </w:rPr>
      </w:pPr>
      <w:r w:rsidRPr="00923654">
        <w:rPr>
          <w:rFonts w:ascii="宋体" w:eastAsia="宋体" w:hAnsi="宋体"/>
          <w:b/>
          <w:sz w:val="21"/>
          <w:szCs w:val="21"/>
        </w:rPr>
        <w:t>物业管理服务考核表</w:t>
      </w:r>
    </w:p>
    <w:tbl>
      <w:tblPr>
        <w:tblW w:w="8290" w:type="dxa"/>
        <w:tblBorders>
          <w:top w:val="none" w:sz="4" w:space="0" w:color="000000"/>
          <w:left w:val="none" w:sz="4" w:space="0" w:color="000000"/>
          <w:bottom w:val="none" w:sz="4" w:space="0" w:color="000000"/>
          <w:right w:val="none" w:sz="4" w:space="0" w:color="000000"/>
        </w:tblBorders>
        <w:tblLayout w:type="fixed"/>
        <w:tblLook w:val="04A0"/>
      </w:tblPr>
      <w:tblGrid>
        <w:gridCol w:w="598"/>
        <w:gridCol w:w="1051"/>
        <w:gridCol w:w="5532"/>
        <w:gridCol w:w="540"/>
        <w:gridCol w:w="569"/>
      </w:tblGrid>
      <w:tr w:rsidR="00F02196" w:rsidRPr="00923654">
        <w:tc>
          <w:tcPr>
            <w:tcW w:w="7181"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评分项</w:t>
            </w:r>
          </w:p>
        </w:tc>
        <w:tc>
          <w:tcPr>
            <w:tcW w:w="540"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扣分</w:t>
            </w:r>
          </w:p>
        </w:tc>
        <w:tc>
          <w:tcPr>
            <w:tcW w:w="569"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说明</w:t>
            </w:r>
          </w:p>
        </w:tc>
      </w:tr>
      <w:tr w:rsidR="00F02196" w:rsidRPr="00923654">
        <w:tc>
          <w:tcPr>
            <w:tcW w:w="598" w:type="dxa"/>
            <w:vMerge w:val="restart"/>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基本要求</w:t>
            </w:r>
          </w:p>
        </w:tc>
        <w:tc>
          <w:tcPr>
            <w:tcW w:w="1051"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人员队伍稳定性</w:t>
            </w:r>
          </w:p>
        </w:tc>
        <w:tc>
          <w:tcPr>
            <w:tcW w:w="5532"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1. 因员工个人原因，人员连续在岗时间少于6个月的（即：员工入职至离职短于6个月），每1人次扣2分。（因员工能力或证书未达要求，采购人要求更换人员的不扣分）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color w:val="000000"/>
                <w:sz w:val="21"/>
                <w:szCs w:val="21"/>
              </w:rPr>
              <w:t>2. 人员缺岗时间长于1个月（含1个月）不足2个月的，每1人次扣2分；缺岗时间长于2个月（含2个月）的，每1人次扣3分。</w:t>
            </w:r>
          </w:p>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color w:val="000000"/>
                <w:sz w:val="21"/>
                <w:szCs w:val="21"/>
              </w:rPr>
              <w:t>3. 发现人员在外兼职的，每1人次扣2分。</w:t>
            </w:r>
          </w:p>
        </w:tc>
        <w:tc>
          <w:tcPr>
            <w:tcW w:w="540"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vMerge/>
            <w:tcBorders>
              <w:top w:val="nil"/>
              <w:left w:val="single" w:sz="4" w:space="0" w:color="000000"/>
              <w:bottom w:val="single" w:sz="4" w:space="0" w:color="000000"/>
              <w:right w:val="single" w:sz="4" w:space="0" w:color="000000"/>
            </w:tcBorders>
          </w:tcPr>
          <w:p w:rsidR="00F02196" w:rsidRPr="00923654" w:rsidRDefault="00F02196" w:rsidP="00923654">
            <w:pPr>
              <w:adjustRightInd w:val="0"/>
              <w:snapToGrid w:val="0"/>
              <w:spacing w:line="360" w:lineRule="auto"/>
              <w:rPr>
                <w:rFonts w:ascii="宋体" w:hAnsi="宋体"/>
                <w:szCs w:val="21"/>
              </w:rPr>
            </w:pPr>
          </w:p>
        </w:tc>
        <w:tc>
          <w:tcPr>
            <w:tcW w:w="1051"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人员持证情况</w:t>
            </w:r>
          </w:p>
        </w:tc>
        <w:tc>
          <w:tcPr>
            <w:tcW w:w="5532"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1. 项目经理、保安主管、保安3号岗人员、设备维修主管，缺少岗位要求的证书的，每缺1个证书扣3分；</w:t>
            </w:r>
            <w:r w:rsidRPr="00923654">
              <w:rPr>
                <w:rFonts w:ascii="宋体" w:eastAsia="宋体" w:hAnsi="宋体"/>
                <w:sz w:val="21"/>
                <w:szCs w:val="21"/>
              </w:rPr>
              <w:br/>
            </w:r>
            <w:r w:rsidRPr="00923654">
              <w:rPr>
                <w:rFonts w:ascii="宋体" w:eastAsia="宋体" w:hAnsi="宋体"/>
                <w:color w:val="000000"/>
                <w:sz w:val="21"/>
                <w:szCs w:val="21"/>
              </w:rPr>
              <w:t>2. 其他保安、设备维修部人员，缺少岗位要求的证书的，每缺1个证书扣1分。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vMerge/>
            <w:tcBorders>
              <w:top w:val="single" w:sz="4" w:space="0" w:color="000000"/>
              <w:left w:val="single" w:sz="4" w:space="0" w:color="000000"/>
              <w:bottom w:val="single" w:sz="4" w:space="0" w:color="000000"/>
              <w:right w:val="single" w:sz="4" w:space="0" w:color="000000"/>
            </w:tcBorders>
          </w:tcPr>
          <w:p w:rsidR="00F02196" w:rsidRPr="00923654" w:rsidRDefault="00F02196" w:rsidP="00923654">
            <w:pPr>
              <w:adjustRightInd w:val="0"/>
              <w:snapToGrid w:val="0"/>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人员精神面貌</w:t>
            </w:r>
          </w:p>
        </w:tc>
        <w:tc>
          <w:tcPr>
            <w:tcW w:w="553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服务人员服装统一整齐，仪容仪表整洁规范。有睡岗、脱岗等行为的，每1人次扣2分。</w:t>
            </w:r>
          </w:p>
        </w:tc>
        <w:tc>
          <w:tcPr>
            <w:tcW w:w="5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安全保卫</w:t>
            </w:r>
          </w:p>
        </w:tc>
        <w:tc>
          <w:tcPr>
            <w:tcW w:w="6583" w:type="dxa"/>
            <w:gridSpan w:val="2"/>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各岗位24小时值班，不擅自离岗，交接班记录、外来人员和车辆登记完整。定期（至少每2个月）组织应急预案演习。</w:t>
            </w:r>
            <w:r w:rsidRPr="00923654">
              <w:rPr>
                <w:rFonts w:ascii="宋体" w:eastAsia="宋体" w:hAnsi="宋体"/>
                <w:sz w:val="21"/>
                <w:szCs w:val="21"/>
              </w:rPr>
              <w:br/>
            </w:r>
            <w:r w:rsidRPr="00923654">
              <w:rPr>
                <w:rFonts w:ascii="宋体" w:eastAsia="宋体" w:hAnsi="宋体"/>
                <w:color w:val="000000"/>
                <w:sz w:val="21"/>
                <w:szCs w:val="21"/>
              </w:rPr>
              <w:t>每发现1次不符合要求的，扣1分。</w:t>
            </w:r>
          </w:p>
        </w:tc>
        <w:tc>
          <w:tcPr>
            <w:tcW w:w="540"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lastRenderedPageBreak/>
              <w:t>设备维修</w:t>
            </w:r>
          </w:p>
        </w:tc>
        <w:tc>
          <w:tcPr>
            <w:tcW w:w="6583" w:type="dxa"/>
            <w:gridSpan w:val="2"/>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各岗位24小时值班，不擅自离岗，交接班记录、水电设备巡查记录完整；接单后及时（1天内）完成维修（报采购人同意的除外）。</w:t>
            </w:r>
            <w:r w:rsidRPr="00923654">
              <w:rPr>
                <w:rFonts w:ascii="宋体" w:eastAsia="宋体" w:hAnsi="宋体"/>
                <w:sz w:val="21"/>
                <w:szCs w:val="21"/>
              </w:rPr>
              <w:br/>
            </w:r>
            <w:r w:rsidRPr="00923654">
              <w:rPr>
                <w:rFonts w:ascii="宋体" w:eastAsia="宋体" w:hAnsi="宋体"/>
                <w:color w:val="000000"/>
                <w:sz w:val="21"/>
                <w:szCs w:val="21"/>
              </w:rPr>
              <w:t>每发现1次不符合要求的，扣1分。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清洁卫生</w:t>
            </w:r>
          </w:p>
        </w:tc>
        <w:tc>
          <w:tcPr>
            <w:tcW w:w="6583" w:type="dxa"/>
            <w:gridSpan w:val="2"/>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保持公共区域卫生，按规定频次和要求清洁。</w:t>
            </w:r>
            <w:r w:rsidRPr="00923654">
              <w:rPr>
                <w:rFonts w:ascii="宋体" w:eastAsia="宋体" w:hAnsi="宋体"/>
                <w:sz w:val="21"/>
                <w:szCs w:val="21"/>
              </w:rPr>
              <w:br/>
            </w:r>
            <w:r w:rsidRPr="00923654">
              <w:rPr>
                <w:rFonts w:ascii="宋体" w:eastAsia="宋体" w:hAnsi="宋体"/>
                <w:color w:val="000000"/>
                <w:sz w:val="21"/>
                <w:szCs w:val="21"/>
              </w:rPr>
              <w:t>1. 每发现1处不符合清洁要求的，每处每次扣1分。</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2. 指出问题后1周内未及时整改的，每处每次扣1分。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客服会务</w:t>
            </w:r>
          </w:p>
        </w:tc>
        <w:tc>
          <w:tcPr>
            <w:tcW w:w="6583" w:type="dxa"/>
            <w:gridSpan w:val="2"/>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会议前做好会议室检查保洁、茶水准备，发现问题及时报修；会议中及时续水；会议后检查是否有遗失物品、清场保洁、关闭设备；做好报纸、快递收发，及时通知收件人领取快递（1天内）。</w:t>
            </w:r>
            <w:r w:rsidRPr="00923654">
              <w:rPr>
                <w:rFonts w:ascii="宋体" w:eastAsia="宋体" w:hAnsi="宋体"/>
                <w:sz w:val="21"/>
                <w:szCs w:val="21"/>
              </w:rPr>
              <w:br/>
            </w:r>
            <w:r w:rsidRPr="00923654">
              <w:rPr>
                <w:rFonts w:ascii="宋体" w:eastAsia="宋体" w:hAnsi="宋体"/>
                <w:color w:val="000000"/>
                <w:sz w:val="21"/>
                <w:szCs w:val="21"/>
              </w:rPr>
              <w:t>每发现1次不符合要求的，扣1分。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投诉</w:t>
            </w:r>
          </w:p>
        </w:tc>
        <w:tc>
          <w:tcPr>
            <w:tcW w:w="6583" w:type="dxa"/>
            <w:gridSpan w:val="2"/>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1. 接普通干部职工投诉并经查属实的，每1次扣2分；</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2. 接领导投诉并经查属实的，每1次扣5分。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59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一般责任事故</w:t>
            </w:r>
          </w:p>
        </w:tc>
        <w:tc>
          <w:tcPr>
            <w:tcW w:w="6583"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出现一般责任事故的，每一次扣5分，包括但不限于以下事项：</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1. 因管理不善造成采购人整体停水、停电超过4小时，影响采购人办公秩序的；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2. 大型设备（如变压器、高、低压开关柜、发电机组等）因保养维修不善造成停机超过4小时，影响采购人正常办公的；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3. 单一水泵（含排污泵）、变频器、开关柜因维修、保养不善造成毁坏的；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4. 物业服务人员在物业内拾遗不报，将拾得物据为己有的；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5. 物业服务人员在单位内有盗窃行为，数额2000元以下的；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6. 因管理不善，造成采购人公、私财物损失，金额在5万元以下的；</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color w:val="000000"/>
                <w:sz w:val="21"/>
                <w:szCs w:val="21"/>
              </w:rPr>
              <w:t>7. 物业服务人员在单位范围内打架、斗殴的。</w:t>
            </w:r>
          </w:p>
        </w:tc>
        <w:tc>
          <w:tcPr>
            <w:tcW w:w="5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7181" w:type="dxa"/>
            <w:gridSpan w:val="3"/>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扣分合计</w:t>
            </w:r>
          </w:p>
        </w:tc>
        <w:tc>
          <w:tcPr>
            <w:tcW w:w="540"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single" w:sz="4" w:space="0" w:color="000000"/>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r w:rsidR="00F02196" w:rsidRPr="00923654">
        <w:tc>
          <w:tcPr>
            <w:tcW w:w="7181" w:type="dxa"/>
            <w:gridSpan w:val="3"/>
            <w:tcBorders>
              <w:top w:val="nil"/>
              <w:left w:val="single" w:sz="4" w:space="0" w:color="000000"/>
              <w:bottom w:val="single" w:sz="4" w:space="0" w:color="000000"/>
              <w:right w:val="single" w:sz="4" w:space="0" w:color="000000"/>
            </w:tcBorders>
            <w:tcMar>
              <w:top w:w="0" w:type="dxa"/>
              <w:left w:w="30" w:type="dxa"/>
              <w:bottom w:w="0" w:type="dxa"/>
              <w:right w:w="30" w:type="dxa"/>
            </w:tcMar>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color w:val="000000"/>
                <w:sz w:val="21"/>
                <w:szCs w:val="21"/>
              </w:rPr>
              <w:t>实得分（满分100分）</w:t>
            </w:r>
          </w:p>
        </w:tc>
        <w:tc>
          <w:tcPr>
            <w:tcW w:w="540"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pStyle w:val="null3"/>
              <w:adjustRightInd w:val="0"/>
              <w:snapToGrid w:val="0"/>
              <w:spacing w:line="360" w:lineRule="auto"/>
              <w:jc w:val="center"/>
              <w:rPr>
                <w:rFonts w:ascii="宋体" w:eastAsia="宋体" w:hAnsi="宋体" w:hint="default"/>
                <w:sz w:val="21"/>
                <w:szCs w:val="21"/>
              </w:rPr>
            </w:pPr>
          </w:p>
        </w:tc>
        <w:tc>
          <w:tcPr>
            <w:tcW w:w="569" w:type="dxa"/>
            <w:tcBorders>
              <w:top w:val="nil"/>
              <w:left w:val="nil"/>
              <w:bottom w:val="single" w:sz="4" w:space="0" w:color="000000"/>
              <w:right w:val="single" w:sz="4" w:space="0" w:color="000000"/>
            </w:tcBorders>
            <w:tcMar>
              <w:top w:w="0" w:type="dxa"/>
              <w:left w:w="30" w:type="dxa"/>
              <w:bottom w:w="0" w:type="dxa"/>
              <w:right w:w="30" w:type="dxa"/>
            </w:tcMar>
          </w:tcPr>
          <w:p w:rsidR="00F02196" w:rsidRPr="00923654" w:rsidRDefault="00F02196" w:rsidP="00923654">
            <w:pPr>
              <w:adjustRightInd w:val="0"/>
              <w:snapToGrid w:val="0"/>
              <w:spacing w:line="360" w:lineRule="auto"/>
              <w:rPr>
                <w:rFonts w:ascii="宋体" w:hAnsi="宋体"/>
                <w:szCs w:val="21"/>
              </w:rPr>
            </w:pPr>
          </w:p>
        </w:tc>
      </w:tr>
    </w:tbl>
    <w:p w:rsidR="00F02196" w:rsidRPr="00923654" w:rsidRDefault="0070509F" w:rsidP="00923654">
      <w:pPr>
        <w:pStyle w:val="null3"/>
        <w:adjustRightInd w:val="0"/>
        <w:snapToGrid w:val="0"/>
        <w:spacing w:line="360" w:lineRule="auto"/>
        <w:jc w:val="both"/>
        <w:rPr>
          <w:rFonts w:ascii="宋体" w:eastAsia="宋体" w:hAnsi="宋体" w:hint="default"/>
          <w:sz w:val="21"/>
          <w:szCs w:val="21"/>
        </w:rPr>
      </w:pPr>
      <w:r w:rsidRPr="00923654">
        <w:rPr>
          <w:rFonts w:ascii="宋体" w:eastAsia="宋体" w:hAnsi="宋体"/>
          <w:sz w:val="21"/>
          <w:szCs w:val="21"/>
        </w:rPr>
        <w:t>2. 合同终止</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合同期内，出现以下情况之一的，合同自动终止，采购人不承担违约责任，且不与中标人续签下一年度合同。合同终止后，采购人重新启动采购。</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服务期前3个月（2025年7月至2025年10月），中标人不能按投标文件的承诺和采购需求中要求的标准和人数配齐服务人员的，出现下列三种情况之一的，合同自动终止，且不续签下一年度合同（以2025年10月底服务人员配置为准）：一是实际配置的项目经理、保安主管、工程部主管未达采购需求要求的；二是实际配置人员与投标文件所列人员符合率未达50%的（含项目经理、客服部、保安部、工程部，共90人）；三是实际配置人数未达到采购需求中要求的人数。</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lastRenderedPageBreak/>
        <w:t>（2）每自然年度内有3次月度考核不合格的，视为中标人该年度考核不合格，合同自动终止，且不续签下一年度合同。</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（3）出现重大责任事故的，合同自动终止，且不续签下一年度合同；采购人有权追究物业单位的法律责任。重大责任事故包括但不限于：</w:t>
      </w:r>
    </w:p>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① 因管理不善，造成采购人公、私财物损失5万元以上的；② 因管理不善，造成物业内人员伤亡的；③ 物业服务人员在物业内寻衅滋事、打架斗殴，造成社会影响的；④ 物业服务人员在物业内有盗窃行为，数额2000元以上，构成犯罪的；⑤ 物业服务人员在物业内有构成犯罪的其他行为；⑥5人及以上同时缺岗超过20天。</w:t>
      </w:r>
    </w:p>
    <w:p w:rsidR="00923654"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采购包1（ 广东省市场监督管理局物业管理及食堂服务）</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b/>
          <w:sz w:val="21"/>
          <w:szCs w:val="21"/>
        </w:rPr>
        <w:t>1.主要商务要求</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标的提供的时间</w:t>
            </w:r>
          </w:p>
        </w:tc>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2025年7月1日0时至2028年6月30日24时。</w:t>
            </w:r>
          </w:p>
        </w:tc>
      </w:tr>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标的提供的地点</w:t>
            </w:r>
          </w:p>
        </w:tc>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广州市天河区黄埔大道西363号、广州市天河区体育西路57号以及</w:t>
            </w:r>
            <w:r w:rsidRPr="00923654">
              <w:rPr>
                <w:rFonts w:ascii="宋体" w:eastAsia="宋体" w:hAnsi="宋体" w:cs="宋体" w:hint="default"/>
                <w:sz w:val="21"/>
                <w:szCs w:val="21"/>
              </w:rPr>
              <w:t>广州市天河区</w:t>
            </w:r>
            <w:r w:rsidRPr="00923654">
              <w:rPr>
                <w:rFonts w:ascii="宋体" w:eastAsia="宋体" w:hAnsi="宋体" w:cs="宋体"/>
                <w:sz w:val="21"/>
                <w:szCs w:val="21"/>
              </w:rPr>
              <w:t>体育西、</w:t>
            </w:r>
            <w:r w:rsidRPr="00923654">
              <w:rPr>
                <w:rFonts w:ascii="宋体" w:eastAsia="宋体" w:hAnsi="宋体"/>
                <w:sz w:val="21"/>
                <w:szCs w:val="21"/>
              </w:rPr>
              <w:t>体育西横街、</w:t>
            </w:r>
            <w:r w:rsidRPr="00923654">
              <w:rPr>
                <w:rFonts w:ascii="宋体" w:eastAsia="宋体" w:hAnsi="宋体" w:cs="宋体"/>
                <w:sz w:val="21"/>
                <w:szCs w:val="21"/>
              </w:rPr>
              <w:t>水荫路西约、中山一路以及天河街。</w:t>
            </w:r>
          </w:p>
        </w:tc>
      </w:tr>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付款方式</w:t>
            </w:r>
          </w:p>
        </w:tc>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1期：支付比例100%,若中小企业中标（以投标文件中提交的《中小企业声明函》为判断依据），合同签订后预付年度合同金额的30%，年度内剩余的物业管理服务费从第5个月起，按月平均支付。若非中小企业中标，物业管理服务费用按月平均支付。 中标人在每月3日前向采购人报送上一月的服务报告、物业管理服务费用支付申请，并开具正式等额发票，采购人在收到服务报告、支付申请和正式发票后，根据当月考核情况于15日内办理支付手续。 合同期内如出现缺岗人员（缺勤连续15天或以上视为缺岗，如某岗位人员未持有岗位要求的证书，视为缺勤），缺岗15天至20天（含15天），每1人次扣减当月服务费5000元；缺岗20天及以上，每1人次扣减当月服务费10000元。</w:t>
            </w:r>
          </w:p>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如项目发生合同融资，采购人应当将合同款</w:t>
            </w:r>
            <w:r w:rsidRPr="00923654">
              <w:rPr>
                <w:rFonts w:ascii="宋体" w:eastAsia="宋体" w:hAnsi="宋体"/>
                <w:sz w:val="21"/>
                <w:szCs w:val="21"/>
              </w:rPr>
              <w:lastRenderedPageBreak/>
              <w:t>项支付到合同约定收款账户。</w:t>
            </w:r>
          </w:p>
        </w:tc>
      </w:tr>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lastRenderedPageBreak/>
              <w:t>验收要求</w:t>
            </w:r>
          </w:p>
        </w:tc>
        <w:tc>
          <w:tcPr>
            <w:tcW w:w="4153" w:type="dxa"/>
          </w:tcPr>
          <w:p w:rsidR="00F02196" w:rsidRPr="00923654" w:rsidRDefault="0070509F" w:rsidP="00923654">
            <w:pPr>
              <w:pStyle w:val="null3"/>
              <w:adjustRightInd w:val="0"/>
              <w:snapToGrid w:val="0"/>
              <w:spacing w:line="360" w:lineRule="auto"/>
              <w:ind w:firstLine="420"/>
              <w:jc w:val="both"/>
              <w:rPr>
                <w:rFonts w:ascii="宋体" w:eastAsia="宋体" w:hAnsi="宋体" w:hint="default"/>
                <w:sz w:val="21"/>
                <w:szCs w:val="21"/>
              </w:rPr>
            </w:pPr>
            <w:r w:rsidRPr="00923654">
              <w:rPr>
                <w:rFonts w:ascii="宋体" w:eastAsia="宋体" w:hAnsi="宋体"/>
                <w:sz w:val="21"/>
                <w:szCs w:val="21"/>
              </w:rPr>
              <w:t>1期：详见第二章 采购需求：六、其他--</w:t>
            </w:r>
            <w:r w:rsidRPr="00923654">
              <w:rPr>
                <w:rFonts w:ascii="宋体" w:eastAsia="宋体" w:hAnsi="宋体"/>
                <w:bCs/>
                <w:sz w:val="21"/>
                <w:szCs w:val="21"/>
              </w:rPr>
              <w:t>（三）监督与考核验收</w:t>
            </w:r>
          </w:p>
        </w:tc>
      </w:tr>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履约保证金</w:t>
            </w:r>
          </w:p>
        </w:tc>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不收取</w:t>
            </w:r>
          </w:p>
        </w:tc>
      </w:tr>
      <w:tr w:rsidR="00F02196" w:rsidRPr="00923654">
        <w:tc>
          <w:tcPr>
            <w:tcW w:w="4153"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其他</w:t>
            </w:r>
          </w:p>
        </w:tc>
        <w:tc>
          <w:tcPr>
            <w:tcW w:w="4153" w:type="dxa"/>
          </w:tcPr>
          <w:p w:rsidR="00F02196" w:rsidRPr="00923654" w:rsidRDefault="00F02196" w:rsidP="00923654">
            <w:pPr>
              <w:pStyle w:val="null3"/>
              <w:adjustRightInd w:val="0"/>
              <w:snapToGrid w:val="0"/>
              <w:spacing w:line="360" w:lineRule="auto"/>
              <w:rPr>
                <w:rFonts w:ascii="宋体" w:eastAsia="宋体" w:hAnsi="宋体" w:hint="default"/>
                <w:sz w:val="21"/>
                <w:szCs w:val="21"/>
              </w:rPr>
            </w:pPr>
          </w:p>
        </w:tc>
      </w:tr>
    </w:tbl>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b/>
          <w:sz w:val="21"/>
          <w:szCs w:val="21"/>
        </w:rPr>
        <w:t>2.技术标准与要求</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5"/>
        <w:gridCol w:w="695"/>
        <w:gridCol w:w="1552"/>
        <w:gridCol w:w="584"/>
        <w:gridCol w:w="615"/>
        <w:gridCol w:w="1600"/>
        <w:gridCol w:w="1439"/>
        <w:gridCol w:w="646"/>
        <w:gridCol w:w="696"/>
      </w:tblGrid>
      <w:tr w:rsidR="00F02196" w:rsidRPr="00923654">
        <w:tc>
          <w:tcPr>
            <w:tcW w:w="695"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序号</w:t>
            </w:r>
          </w:p>
        </w:tc>
        <w:tc>
          <w:tcPr>
            <w:tcW w:w="695"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品目名称</w:t>
            </w:r>
          </w:p>
        </w:tc>
        <w:tc>
          <w:tcPr>
            <w:tcW w:w="1552"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标的名称</w:t>
            </w:r>
          </w:p>
        </w:tc>
        <w:tc>
          <w:tcPr>
            <w:tcW w:w="584"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单位</w:t>
            </w:r>
          </w:p>
        </w:tc>
        <w:tc>
          <w:tcPr>
            <w:tcW w:w="615"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数量</w:t>
            </w:r>
          </w:p>
        </w:tc>
        <w:tc>
          <w:tcPr>
            <w:tcW w:w="1600"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分项预算单价（元）</w:t>
            </w:r>
          </w:p>
        </w:tc>
        <w:tc>
          <w:tcPr>
            <w:tcW w:w="1439"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分项预算总价（元）</w:t>
            </w:r>
          </w:p>
        </w:tc>
        <w:tc>
          <w:tcPr>
            <w:tcW w:w="64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所属行业</w:t>
            </w:r>
          </w:p>
        </w:tc>
        <w:tc>
          <w:tcPr>
            <w:tcW w:w="696"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技术要求</w:t>
            </w:r>
          </w:p>
        </w:tc>
      </w:tr>
      <w:tr w:rsidR="00F02196" w:rsidRPr="00923654">
        <w:tc>
          <w:tcPr>
            <w:tcW w:w="695" w:type="dxa"/>
          </w:tcPr>
          <w:p w:rsidR="00F02196" w:rsidRPr="00923654" w:rsidRDefault="0070509F" w:rsidP="00923654">
            <w:pPr>
              <w:pStyle w:val="null3"/>
              <w:adjustRightInd w:val="0"/>
              <w:snapToGrid w:val="0"/>
              <w:spacing w:line="360" w:lineRule="auto"/>
              <w:jc w:val="center"/>
              <w:rPr>
                <w:rFonts w:ascii="宋体" w:eastAsia="宋体" w:hAnsi="宋体" w:hint="default"/>
                <w:sz w:val="21"/>
                <w:szCs w:val="21"/>
              </w:rPr>
            </w:pPr>
            <w:r w:rsidRPr="00923654">
              <w:rPr>
                <w:rFonts w:ascii="宋体" w:eastAsia="宋体" w:hAnsi="宋体"/>
                <w:sz w:val="21"/>
                <w:szCs w:val="21"/>
              </w:rPr>
              <w:t>1</w:t>
            </w:r>
          </w:p>
        </w:tc>
        <w:tc>
          <w:tcPr>
            <w:tcW w:w="695"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物业管理服务</w:t>
            </w:r>
          </w:p>
        </w:tc>
        <w:tc>
          <w:tcPr>
            <w:tcW w:w="1552"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广东省市场监督管理局物业管理及食堂服务</w:t>
            </w:r>
          </w:p>
        </w:tc>
        <w:tc>
          <w:tcPr>
            <w:tcW w:w="584"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年</w:t>
            </w:r>
          </w:p>
        </w:tc>
        <w:tc>
          <w:tcPr>
            <w:tcW w:w="615" w:type="dxa"/>
          </w:tcPr>
          <w:p w:rsidR="00F02196" w:rsidRPr="00923654" w:rsidRDefault="0070509F" w:rsidP="00923654">
            <w:pPr>
              <w:pStyle w:val="null3"/>
              <w:adjustRightInd w:val="0"/>
              <w:snapToGrid w:val="0"/>
              <w:spacing w:line="360" w:lineRule="auto"/>
              <w:jc w:val="right"/>
              <w:rPr>
                <w:rFonts w:ascii="宋体" w:eastAsia="宋体" w:hAnsi="宋体" w:hint="default"/>
                <w:sz w:val="21"/>
                <w:szCs w:val="21"/>
              </w:rPr>
            </w:pPr>
            <w:r w:rsidRPr="00923654">
              <w:rPr>
                <w:rFonts w:ascii="宋体" w:eastAsia="宋体" w:hAnsi="宋体"/>
                <w:sz w:val="21"/>
                <w:szCs w:val="21"/>
              </w:rPr>
              <w:t>3.00</w:t>
            </w:r>
          </w:p>
        </w:tc>
        <w:tc>
          <w:tcPr>
            <w:tcW w:w="1600" w:type="dxa"/>
          </w:tcPr>
          <w:p w:rsidR="00F02196" w:rsidRPr="00923654" w:rsidRDefault="0070509F" w:rsidP="00923654">
            <w:pPr>
              <w:pStyle w:val="null3"/>
              <w:adjustRightInd w:val="0"/>
              <w:snapToGrid w:val="0"/>
              <w:spacing w:line="360" w:lineRule="auto"/>
              <w:jc w:val="right"/>
              <w:rPr>
                <w:rFonts w:ascii="宋体" w:eastAsia="宋体" w:hAnsi="宋体" w:hint="default"/>
                <w:sz w:val="21"/>
                <w:szCs w:val="21"/>
              </w:rPr>
            </w:pPr>
            <w:r w:rsidRPr="00923654">
              <w:rPr>
                <w:rFonts w:ascii="宋体" w:eastAsia="宋体" w:hAnsi="宋体"/>
                <w:sz w:val="21"/>
                <w:szCs w:val="21"/>
              </w:rPr>
              <w:t>14,139,718.00</w:t>
            </w:r>
          </w:p>
        </w:tc>
        <w:tc>
          <w:tcPr>
            <w:tcW w:w="1439" w:type="dxa"/>
          </w:tcPr>
          <w:p w:rsidR="00F02196" w:rsidRPr="00923654" w:rsidRDefault="0070509F" w:rsidP="00923654">
            <w:pPr>
              <w:pStyle w:val="null3"/>
              <w:adjustRightInd w:val="0"/>
              <w:snapToGrid w:val="0"/>
              <w:spacing w:line="360" w:lineRule="auto"/>
              <w:jc w:val="right"/>
              <w:rPr>
                <w:rFonts w:ascii="宋体" w:eastAsia="宋体" w:hAnsi="宋体" w:hint="default"/>
                <w:sz w:val="21"/>
                <w:szCs w:val="21"/>
              </w:rPr>
            </w:pPr>
            <w:r w:rsidRPr="00923654">
              <w:rPr>
                <w:rFonts w:ascii="宋体" w:eastAsia="宋体" w:hAnsi="宋体"/>
                <w:sz w:val="21"/>
                <w:szCs w:val="21"/>
              </w:rPr>
              <w:t>42,419,154.00</w:t>
            </w:r>
          </w:p>
        </w:tc>
        <w:tc>
          <w:tcPr>
            <w:tcW w:w="64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物业管理</w:t>
            </w:r>
          </w:p>
        </w:tc>
        <w:tc>
          <w:tcPr>
            <w:tcW w:w="69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详见附表一</w:t>
            </w:r>
          </w:p>
        </w:tc>
      </w:tr>
    </w:tbl>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b/>
          <w:sz w:val="21"/>
          <w:szCs w:val="21"/>
        </w:rPr>
        <w:t>附表一：</w:t>
      </w:r>
      <w:r w:rsidRPr="00923654">
        <w:rPr>
          <w:rFonts w:ascii="宋体" w:eastAsia="宋体" w:hAnsi="宋体"/>
          <w:sz w:val="21"/>
          <w:szCs w:val="21"/>
        </w:rPr>
        <w:t>广东省市场监督管理局物业管理及食堂服务</w:t>
      </w:r>
    </w:p>
    <w:tbl>
      <w:tblPr>
        <w:tblW w:w="83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076"/>
        <w:gridCol w:w="426"/>
        <w:gridCol w:w="5814"/>
      </w:tblGrid>
      <w:tr w:rsidR="00F02196" w:rsidRPr="00923654">
        <w:tc>
          <w:tcPr>
            <w:tcW w:w="207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参数性质</w:t>
            </w:r>
          </w:p>
        </w:tc>
        <w:tc>
          <w:tcPr>
            <w:tcW w:w="42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序号</w:t>
            </w:r>
          </w:p>
        </w:tc>
        <w:tc>
          <w:tcPr>
            <w:tcW w:w="5814"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具体技术(参数)要求</w:t>
            </w:r>
          </w:p>
        </w:tc>
      </w:tr>
      <w:tr w:rsidR="00F02196" w:rsidRPr="00923654">
        <w:tc>
          <w:tcPr>
            <w:tcW w:w="2076" w:type="dxa"/>
          </w:tcPr>
          <w:p w:rsidR="00F02196" w:rsidRPr="00923654" w:rsidRDefault="00F02196" w:rsidP="00923654">
            <w:pPr>
              <w:adjustRightInd w:val="0"/>
              <w:snapToGrid w:val="0"/>
              <w:spacing w:line="360" w:lineRule="auto"/>
              <w:rPr>
                <w:rFonts w:ascii="宋体" w:hAnsi="宋体"/>
                <w:szCs w:val="21"/>
              </w:rPr>
            </w:pPr>
          </w:p>
        </w:tc>
        <w:tc>
          <w:tcPr>
            <w:tcW w:w="42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1</w:t>
            </w:r>
          </w:p>
        </w:tc>
        <w:tc>
          <w:tcPr>
            <w:tcW w:w="5814"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详见第二章 采购需求</w:t>
            </w:r>
          </w:p>
        </w:tc>
      </w:tr>
      <w:tr w:rsidR="00F02196" w:rsidRPr="00923654">
        <w:tc>
          <w:tcPr>
            <w:tcW w:w="2076" w:type="dxa"/>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说明</w:t>
            </w:r>
          </w:p>
        </w:tc>
        <w:tc>
          <w:tcPr>
            <w:tcW w:w="6240" w:type="dxa"/>
            <w:gridSpan w:val="2"/>
          </w:tcPr>
          <w:p w:rsidR="00F02196" w:rsidRPr="00923654" w:rsidRDefault="0070509F" w:rsidP="00923654">
            <w:pPr>
              <w:pStyle w:val="null3"/>
              <w:adjustRightInd w:val="0"/>
              <w:snapToGrid w:val="0"/>
              <w:spacing w:line="360" w:lineRule="auto"/>
              <w:rPr>
                <w:rFonts w:ascii="宋体" w:eastAsia="宋体" w:hAnsi="宋体" w:hint="default"/>
                <w:sz w:val="21"/>
                <w:szCs w:val="21"/>
              </w:rPr>
            </w:pPr>
            <w:r w:rsidRPr="00923654">
              <w:rPr>
                <w:rFonts w:ascii="宋体" w:eastAsia="宋体" w:hAnsi="宋体"/>
                <w:sz w:val="21"/>
                <w:szCs w:val="21"/>
              </w:rPr>
              <w:t xml:space="preserve"> 打“★”号条款为实质性条款，若有任何一条负偏离或不满足则导致投标无效。 </w:t>
            </w:r>
            <w:r w:rsidRPr="00923654">
              <w:rPr>
                <w:rFonts w:ascii="宋体" w:eastAsia="宋体" w:hAnsi="宋体"/>
                <w:sz w:val="21"/>
                <w:szCs w:val="21"/>
              </w:rPr>
              <w:br/>
              <w:t>打“▲”号条款为重要技术参数，若有部分“▲”条款未响应或不满足，将导致其响应性评审加重扣分，但不作为无效投标条款。</w:t>
            </w:r>
          </w:p>
        </w:tc>
      </w:tr>
    </w:tbl>
    <w:p w:rsidR="00F02196" w:rsidRDefault="00F02196">
      <w:pPr>
        <w:pStyle w:val="null3"/>
        <w:spacing w:line="500" w:lineRule="exact"/>
        <w:rPr>
          <w:rFonts w:hint="default"/>
          <w:sz w:val="21"/>
          <w:szCs w:val="21"/>
        </w:rPr>
      </w:pPr>
    </w:p>
    <w:p w:rsidR="00F02196" w:rsidRDefault="00F02196">
      <w:pPr>
        <w:pStyle w:val="null3"/>
        <w:spacing w:line="500" w:lineRule="exact"/>
        <w:ind w:firstLine="480"/>
        <w:rPr>
          <w:rFonts w:hint="default"/>
          <w:sz w:val="21"/>
          <w:szCs w:val="21"/>
        </w:rPr>
      </w:pPr>
    </w:p>
    <w:p w:rsidR="00F02196" w:rsidRDefault="00F02196">
      <w:pPr>
        <w:pStyle w:val="null3"/>
        <w:spacing w:line="500" w:lineRule="exact"/>
        <w:rPr>
          <w:rFonts w:hint="default"/>
          <w:sz w:val="21"/>
          <w:szCs w:val="21"/>
        </w:rPr>
      </w:pPr>
    </w:p>
    <w:sectPr w:rsidR="00F02196" w:rsidSect="00F02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5F" w:rsidRDefault="009D4B5F" w:rsidP="00923654">
      <w:r>
        <w:separator/>
      </w:r>
    </w:p>
  </w:endnote>
  <w:endnote w:type="continuationSeparator" w:id="1">
    <w:p w:rsidR="009D4B5F" w:rsidRDefault="009D4B5F" w:rsidP="0092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5F" w:rsidRDefault="009D4B5F" w:rsidP="00923654">
      <w:r>
        <w:separator/>
      </w:r>
    </w:p>
  </w:footnote>
  <w:footnote w:type="continuationSeparator" w:id="1">
    <w:p w:rsidR="009D4B5F" w:rsidRDefault="009D4B5F" w:rsidP="0092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F3DD7"/>
    <w:multiLevelType w:val="singleLevel"/>
    <w:tmpl w:val="BB3F3DD7"/>
    <w:lvl w:ilvl="0">
      <w:start w:val="1"/>
      <w:numFmt w:val="decimal"/>
      <w:suff w:val="nothing"/>
      <w:lvlText w:val="%1、"/>
      <w:lvlJc w:val="left"/>
    </w:lvl>
  </w:abstractNum>
  <w:abstractNum w:abstractNumId="1">
    <w:nsid w:val="C63FE958"/>
    <w:multiLevelType w:val="multilevel"/>
    <w:tmpl w:val="C63FE958"/>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8CD2490"/>
    <w:multiLevelType w:val="singleLevel"/>
    <w:tmpl w:val="C8CD2490"/>
    <w:lvl w:ilvl="0">
      <w:start w:val="1"/>
      <w:numFmt w:val="decimal"/>
      <w:suff w:val="nothing"/>
      <w:lvlText w:val="%1、"/>
      <w:lvlJc w:val="left"/>
    </w:lvl>
  </w:abstractNum>
  <w:abstractNum w:abstractNumId="3">
    <w:nsid w:val="CFA91E02"/>
    <w:multiLevelType w:val="singleLevel"/>
    <w:tmpl w:val="CFA91E02"/>
    <w:lvl w:ilvl="0">
      <w:start w:val="1"/>
      <w:numFmt w:val="decimal"/>
      <w:suff w:val="nothing"/>
      <w:lvlText w:val="%1、"/>
      <w:lvlJc w:val="left"/>
    </w:lvl>
  </w:abstractNum>
  <w:abstractNum w:abstractNumId="4">
    <w:nsid w:val="E5F3457F"/>
    <w:multiLevelType w:val="singleLevel"/>
    <w:tmpl w:val="E5F3457F"/>
    <w:lvl w:ilvl="0">
      <w:start w:val="1"/>
      <w:numFmt w:val="decimal"/>
      <w:suff w:val="nothing"/>
      <w:lvlText w:val="%1、"/>
      <w:lvlJc w:val="left"/>
    </w:lvl>
  </w:abstractNum>
  <w:abstractNum w:abstractNumId="5">
    <w:nsid w:val="EE922A11"/>
    <w:multiLevelType w:val="singleLevel"/>
    <w:tmpl w:val="EE922A11"/>
    <w:lvl w:ilvl="0">
      <w:start w:val="1"/>
      <w:numFmt w:val="decimal"/>
      <w:suff w:val="nothing"/>
      <w:lvlText w:val="%1、"/>
      <w:lvlJc w:val="left"/>
    </w:lvl>
  </w:abstractNum>
  <w:abstractNum w:abstractNumId="6">
    <w:nsid w:val="2DA9020E"/>
    <w:multiLevelType w:val="singleLevel"/>
    <w:tmpl w:val="2DA9020E"/>
    <w:lvl w:ilvl="0">
      <w:start w:val="4"/>
      <w:numFmt w:val="chineseCounting"/>
      <w:suff w:val="nothing"/>
      <w:lvlText w:val="%1、"/>
      <w:lvlJc w:val="left"/>
      <w:rPr>
        <w:rFonts w:hint="eastAsia"/>
      </w:rPr>
    </w:lvl>
  </w:abstractNum>
  <w:abstractNum w:abstractNumId="7">
    <w:nsid w:val="4421266C"/>
    <w:multiLevelType w:val="singleLevel"/>
    <w:tmpl w:val="32D2EE74"/>
    <w:lvl w:ilvl="0">
      <w:start w:val="2"/>
      <w:numFmt w:val="decimal"/>
      <w:suff w:val="space"/>
      <w:lvlText w:val="%1."/>
      <w:lvlJc w:val="left"/>
      <w:rPr>
        <w:b/>
      </w:rPr>
    </w:lvl>
  </w:abstractNum>
  <w:abstractNum w:abstractNumId="8">
    <w:nsid w:val="4509181E"/>
    <w:multiLevelType w:val="singleLevel"/>
    <w:tmpl w:val="4509181E"/>
    <w:lvl w:ilvl="0">
      <w:start w:val="1"/>
      <w:numFmt w:val="decimal"/>
      <w:suff w:val="nothing"/>
      <w:lvlText w:val="%1、"/>
      <w:lvlJc w:val="left"/>
    </w:lvl>
  </w:abstractNum>
  <w:abstractNum w:abstractNumId="9">
    <w:nsid w:val="45723B84"/>
    <w:multiLevelType w:val="singleLevel"/>
    <w:tmpl w:val="45723B84"/>
    <w:lvl w:ilvl="0">
      <w:start w:val="1"/>
      <w:numFmt w:val="decimal"/>
      <w:suff w:val="nothing"/>
      <w:lvlText w:val="%1、"/>
      <w:lvlJc w:val="left"/>
    </w:lvl>
  </w:abstractNum>
  <w:abstractNum w:abstractNumId="10">
    <w:nsid w:val="53AE4AB4"/>
    <w:multiLevelType w:val="singleLevel"/>
    <w:tmpl w:val="53AE4AB4"/>
    <w:lvl w:ilvl="0">
      <w:start w:val="1"/>
      <w:numFmt w:val="decimal"/>
      <w:suff w:val="nothing"/>
      <w:lvlText w:val="%1、"/>
      <w:lvlJc w:val="left"/>
    </w:lvl>
  </w:abstractNum>
  <w:abstractNum w:abstractNumId="11">
    <w:nsid w:val="62B940AA"/>
    <w:multiLevelType w:val="singleLevel"/>
    <w:tmpl w:val="62B940AA"/>
    <w:lvl w:ilvl="0">
      <w:start w:val="2"/>
      <w:numFmt w:val="decimal"/>
      <w:suff w:val="space"/>
      <w:lvlText w:val="%1."/>
      <w:lvlJc w:val="left"/>
    </w:lvl>
  </w:abstractNum>
  <w:abstractNum w:abstractNumId="12">
    <w:nsid w:val="680EC1BF"/>
    <w:multiLevelType w:val="singleLevel"/>
    <w:tmpl w:val="680EC1BF"/>
    <w:lvl w:ilvl="0">
      <w:start w:val="1"/>
      <w:numFmt w:val="decimal"/>
      <w:suff w:val="nothing"/>
      <w:lvlText w:val="（%1）"/>
      <w:lvlJc w:val="left"/>
    </w:lvl>
  </w:abstractNum>
  <w:abstractNum w:abstractNumId="13">
    <w:nsid w:val="79D74766"/>
    <w:multiLevelType w:val="singleLevel"/>
    <w:tmpl w:val="79D74766"/>
    <w:lvl w:ilvl="0">
      <w:start w:val="1"/>
      <w:numFmt w:val="decimal"/>
      <w:suff w:val="nothing"/>
      <w:lvlText w:val="%1、"/>
      <w:lvlJc w:val="left"/>
    </w:lvl>
  </w:abstractNum>
  <w:abstractNum w:abstractNumId="14">
    <w:nsid w:val="79F606D7"/>
    <w:multiLevelType w:val="singleLevel"/>
    <w:tmpl w:val="79F606D7"/>
    <w:lvl w:ilvl="0">
      <w:start w:val="1"/>
      <w:numFmt w:val="decimal"/>
      <w:suff w:val="nothing"/>
      <w:lvlText w:val="%1、"/>
      <w:lvlJc w:val="left"/>
    </w:lvl>
  </w:abstractNum>
  <w:num w:numId="1">
    <w:abstractNumId w:val="7"/>
  </w:num>
  <w:num w:numId="2">
    <w:abstractNumId w:val="6"/>
  </w:num>
  <w:num w:numId="3">
    <w:abstractNumId w:val="11"/>
  </w:num>
  <w:num w:numId="4">
    <w:abstractNumId w:val="12"/>
  </w:num>
  <w:num w:numId="5">
    <w:abstractNumId w:val="1"/>
  </w:num>
  <w:num w:numId="6">
    <w:abstractNumId w:val="10"/>
  </w:num>
  <w:num w:numId="7">
    <w:abstractNumId w:val="0"/>
  </w:num>
  <w:num w:numId="8">
    <w:abstractNumId w:val="14"/>
  </w:num>
  <w:num w:numId="9">
    <w:abstractNumId w:val="4"/>
  </w:num>
  <w:num w:numId="10">
    <w:abstractNumId w:val="5"/>
  </w:num>
  <w:num w:numId="11">
    <w:abstractNumId w:val="8"/>
  </w:num>
  <w:num w:numId="12">
    <w:abstractNumId w:val="9"/>
  </w:num>
  <w:num w:numId="13">
    <w:abstractNumId w:val="3"/>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FDF422EC"/>
    <w:rsid w:val="FF9A11EB"/>
    <w:rsid w:val="00156B9C"/>
    <w:rsid w:val="00172A27"/>
    <w:rsid w:val="0070509F"/>
    <w:rsid w:val="00923654"/>
    <w:rsid w:val="009D4B5F"/>
    <w:rsid w:val="00E071E6"/>
    <w:rsid w:val="00F02196"/>
    <w:rsid w:val="0179150A"/>
    <w:rsid w:val="02276DD8"/>
    <w:rsid w:val="056D7543"/>
    <w:rsid w:val="05D35596"/>
    <w:rsid w:val="05DE1EDD"/>
    <w:rsid w:val="066569CB"/>
    <w:rsid w:val="06E757F1"/>
    <w:rsid w:val="077149AA"/>
    <w:rsid w:val="08491D27"/>
    <w:rsid w:val="092468CE"/>
    <w:rsid w:val="093C1620"/>
    <w:rsid w:val="0BAD7A4F"/>
    <w:rsid w:val="0BD623F1"/>
    <w:rsid w:val="0C513328"/>
    <w:rsid w:val="0CED4443"/>
    <w:rsid w:val="0E7260DB"/>
    <w:rsid w:val="13563515"/>
    <w:rsid w:val="136C13FE"/>
    <w:rsid w:val="1401643E"/>
    <w:rsid w:val="140866A9"/>
    <w:rsid w:val="14705B1D"/>
    <w:rsid w:val="14BD6892"/>
    <w:rsid w:val="150A6D3E"/>
    <w:rsid w:val="15777F8A"/>
    <w:rsid w:val="16CA189C"/>
    <w:rsid w:val="177F50ED"/>
    <w:rsid w:val="178D1A71"/>
    <w:rsid w:val="17B40C32"/>
    <w:rsid w:val="17F61212"/>
    <w:rsid w:val="18B770C7"/>
    <w:rsid w:val="18CD0120"/>
    <w:rsid w:val="19513A32"/>
    <w:rsid w:val="19BB7C40"/>
    <w:rsid w:val="1A787D16"/>
    <w:rsid w:val="1AA11A85"/>
    <w:rsid w:val="1BED13A7"/>
    <w:rsid w:val="1C0F3C96"/>
    <w:rsid w:val="1C3F6143"/>
    <w:rsid w:val="1E691ECA"/>
    <w:rsid w:val="1E885E9C"/>
    <w:rsid w:val="1F560B9D"/>
    <w:rsid w:val="1F76738C"/>
    <w:rsid w:val="1FCC5B5B"/>
    <w:rsid w:val="214A6E87"/>
    <w:rsid w:val="22C407E5"/>
    <w:rsid w:val="22FA14C7"/>
    <w:rsid w:val="23DB76DF"/>
    <w:rsid w:val="24FB7DC2"/>
    <w:rsid w:val="27012A1C"/>
    <w:rsid w:val="27743E5C"/>
    <w:rsid w:val="27CE5C62"/>
    <w:rsid w:val="27F52A11"/>
    <w:rsid w:val="281F2CD3"/>
    <w:rsid w:val="2A4A7083"/>
    <w:rsid w:val="2AB16FA8"/>
    <w:rsid w:val="2AD14C13"/>
    <w:rsid w:val="2C586E07"/>
    <w:rsid w:val="2C7538F6"/>
    <w:rsid w:val="2CB43665"/>
    <w:rsid w:val="2CBE4BC3"/>
    <w:rsid w:val="2DE309D1"/>
    <w:rsid w:val="31BF5539"/>
    <w:rsid w:val="325B53D5"/>
    <w:rsid w:val="32632746"/>
    <w:rsid w:val="33572FA7"/>
    <w:rsid w:val="345236BF"/>
    <w:rsid w:val="347D25A2"/>
    <w:rsid w:val="34845AB5"/>
    <w:rsid w:val="35A74E30"/>
    <w:rsid w:val="367E10EE"/>
    <w:rsid w:val="36BF2207"/>
    <w:rsid w:val="375D3669"/>
    <w:rsid w:val="378D4A6B"/>
    <w:rsid w:val="384D772E"/>
    <w:rsid w:val="38C87996"/>
    <w:rsid w:val="38F2783B"/>
    <w:rsid w:val="3D023382"/>
    <w:rsid w:val="3D08031B"/>
    <w:rsid w:val="3D2E4A31"/>
    <w:rsid w:val="3E2A6933"/>
    <w:rsid w:val="3E496978"/>
    <w:rsid w:val="3F0B047D"/>
    <w:rsid w:val="3FE8224C"/>
    <w:rsid w:val="40195B13"/>
    <w:rsid w:val="40914168"/>
    <w:rsid w:val="419249A3"/>
    <w:rsid w:val="41D05678"/>
    <w:rsid w:val="42026A6D"/>
    <w:rsid w:val="423E61A0"/>
    <w:rsid w:val="43092DA9"/>
    <w:rsid w:val="432B3440"/>
    <w:rsid w:val="4447716C"/>
    <w:rsid w:val="453F582C"/>
    <w:rsid w:val="45464C32"/>
    <w:rsid w:val="4638782E"/>
    <w:rsid w:val="467E0BEB"/>
    <w:rsid w:val="47451DC2"/>
    <w:rsid w:val="485C1FF4"/>
    <w:rsid w:val="48FA68BD"/>
    <w:rsid w:val="49D56873"/>
    <w:rsid w:val="49E50C3F"/>
    <w:rsid w:val="49EB5163"/>
    <w:rsid w:val="4A1134B8"/>
    <w:rsid w:val="4A397D77"/>
    <w:rsid w:val="4A622699"/>
    <w:rsid w:val="4AA92830"/>
    <w:rsid w:val="4AC540DC"/>
    <w:rsid w:val="4B860F8A"/>
    <w:rsid w:val="4BB0101E"/>
    <w:rsid w:val="4C182BA8"/>
    <w:rsid w:val="4CDF22D2"/>
    <w:rsid w:val="4D000D3C"/>
    <w:rsid w:val="4E125E21"/>
    <w:rsid w:val="4EC33E6A"/>
    <w:rsid w:val="4FEB3652"/>
    <w:rsid w:val="510223A0"/>
    <w:rsid w:val="52066FC5"/>
    <w:rsid w:val="53B52B8D"/>
    <w:rsid w:val="54453F94"/>
    <w:rsid w:val="54662BFB"/>
    <w:rsid w:val="55580C8C"/>
    <w:rsid w:val="55CB4D0C"/>
    <w:rsid w:val="56640EE9"/>
    <w:rsid w:val="568832FC"/>
    <w:rsid w:val="56A96530"/>
    <w:rsid w:val="56D15E9A"/>
    <w:rsid w:val="570B439D"/>
    <w:rsid w:val="58CC4077"/>
    <w:rsid w:val="5A7122F9"/>
    <w:rsid w:val="5B8806E3"/>
    <w:rsid w:val="5E396960"/>
    <w:rsid w:val="5ED03F23"/>
    <w:rsid w:val="5F467B8C"/>
    <w:rsid w:val="5FFD5C81"/>
    <w:rsid w:val="60431E99"/>
    <w:rsid w:val="60712CAF"/>
    <w:rsid w:val="6179305B"/>
    <w:rsid w:val="629371EB"/>
    <w:rsid w:val="646122F9"/>
    <w:rsid w:val="64844FF7"/>
    <w:rsid w:val="653D5057"/>
    <w:rsid w:val="66737F8A"/>
    <w:rsid w:val="66A915D4"/>
    <w:rsid w:val="66D95506"/>
    <w:rsid w:val="67D95DAA"/>
    <w:rsid w:val="68155BDF"/>
    <w:rsid w:val="68ED5B3B"/>
    <w:rsid w:val="69DA3A17"/>
    <w:rsid w:val="6A622DCA"/>
    <w:rsid w:val="6B1C3EC6"/>
    <w:rsid w:val="6B571085"/>
    <w:rsid w:val="6B683DEF"/>
    <w:rsid w:val="6B861377"/>
    <w:rsid w:val="6C3B6AEB"/>
    <w:rsid w:val="6C610CE8"/>
    <w:rsid w:val="6CEB66C0"/>
    <w:rsid w:val="6DBA1173"/>
    <w:rsid w:val="6DED11B7"/>
    <w:rsid w:val="6DF50194"/>
    <w:rsid w:val="6F467BF7"/>
    <w:rsid w:val="701B1292"/>
    <w:rsid w:val="703A17A7"/>
    <w:rsid w:val="713B2C67"/>
    <w:rsid w:val="743F7103"/>
    <w:rsid w:val="74F96BE4"/>
    <w:rsid w:val="74FC4F26"/>
    <w:rsid w:val="75864E87"/>
    <w:rsid w:val="775F7BA3"/>
    <w:rsid w:val="777844B0"/>
    <w:rsid w:val="778B2EAC"/>
    <w:rsid w:val="77F79321"/>
    <w:rsid w:val="78062994"/>
    <w:rsid w:val="7CA04ACB"/>
    <w:rsid w:val="7E077C81"/>
    <w:rsid w:val="7F7E8C2B"/>
    <w:rsid w:val="BBBF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19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02196"/>
    <w:pPr>
      <w:jc w:val="left"/>
    </w:pPr>
    <w:rPr>
      <w:rFonts w:ascii="Times New Roman" w:hAnsi="Times New Roman"/>
      <w:kern w:val="0"/>
      <w:sz w:val="20"/>
      <w:szCs w:val="24"/>
    </w:rPr>
  </w:style>
  <w:style w:type="table" w:styleId="a4">
    <w:name w:val="Table Grid"/>
    <w:basedOn w:val="a1"/>
    <w:qFormat/>
    <w:rsid w:val="00F021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qFormat/>
    <w:rsid w:val="00F02196"/>
    <w:rPr>
      <w:sz w:val="21"/>
      <w:szCs w:val="21"/>
    </w:rPr>
  </w:style>
  <w:style w:type="paragraph" w:customStyle="1" w:styleId="null3">
    <w:name w:val="null3"/>
    <w:hidden/>
    <w:qFormat/>
    <w:rsid w:val="00F02196"/>
    <w:rPr>
      <w:rFonts w:hint="eastAsia"/>
    </w:rPr>
  </w:style>
  <w:style w:type="paragraph" w:customStyle="1" w:styleId="Default">
    <w:name w:val="Default"/>
    <w:qFormat/>
    <w:rsid w:val="00F02196"/>
    <w:pPr>
      <w:widowControl w:val="0"/>
      <w:autoSpaceDE w:val="0"/>
      <w:autoSpaceDN w:val="0"/>
      <w:adjustRightInd w:val="0"/>
    </w:pPr>
    <w:rPr>
      <w:rFonts w:ascii="宋体" w:eastAsia="宋体" w:hAnsi="Calibri" w:cs="宋体"/>
      <w:color w:val="000000"/>
      <w:sz w:val="24"/>
      <w:szCs w:val="24"/>
    </w:rPr>
  </w:style>
  <w:style w:type="paragraph" w:styleId="a6">
    <w:name w:val="header"/>
    <w:basedOn w:val="a"/>
    <w:link w:val="Char"/>
    <w:rsid w:val="00923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23654"/>
    <w:rPr>
      <w:rFonts w:ascii="Calibri" w:eastAsia="宋体" w:hAnsi="Calibri" w:cs="Times New Roman"/>
      <w:kern w:val="2"/>
      <w:sz w:val="18"/>
      <w:szCs w:val="18"/>
    </w:rPr>
  </w:style>
  <w:style w:type="paragraph" w:styleId="a7">
    <w:name w:val="footer"/>
    <w:basedOn w:val="a"/>
    <w:link w:val="Char0"/>
    <w:rsid w:val="00923654"/>
    <w:pPr>
      <w:tabs>
        <w:tab w:val="center" w:pos="4153"/>
        <w:tab w:val="right" w:pos="8306"/>
      </w:tabs>
      <w:snapToGrid w:val="0"/>
      <w:jc w:val="left"/>
    </w:pPr>
    <w:rPr>
      <w:sz w:val="18"/>
      <w:szCs w:val="18"/>
    </w:rPr>
  </w:style>
  <w:style w:type="character" w:customStyle="1" w:styleId="Char0">
    <w:name w:val="页脚 Char"/>
    <w:basedOn w:val="a0"/>
    <w:link w:val="a7"/>
    <w:rsid w:val="00923654"/>
    <w:rPr>
      <w:rFonts w:ascii="Calibri" w:eastAsia="宋体" w:hAnsi="Calibri" w:cs="Times New Roman"/>
      <w:kern w:val="2"/>
      <w:sz w:val="18"/>
      <w:szCs w:val="18"/>
    </w:rPr>
  </w:style>
  <w:style w:type="paragraph" w:styleId="a8">
    <w:name w:val="Balloon Text"/>
    <w:basedOn w:val="a"/>
    <w:link w:val="Char1"/>
    <w:rsid w:val="00923654"/>
    <w:rPr>
      <w:sz w:val="18"/>
      <w:szCs w:val="18"/>
    </w:rPr>
  </w:style>
  <w:style w:type="character" w:customStyle="1" w:styleId="Char1">
    <w:name w:val="批注框文本 Char"/>
    <w:basedOn w:val="a0"/>
    <w:link w:val="a8"/>
    <w:rsid w:val="0092365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2981</Words>
  <Characters>16996</Characters>
  <Application>Microsoft Office Word</Application>
  <DocSecurity>0</DocSecurity>
  <Lines>141</Lines>
  <Paragraphs>39</Paragraphs>
  <ScaleCrop>false</ScaleCrop>
  <Company>神州网信技术有限公司</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肖劲翔</cp:lastModifiedBy>
  <cp:revision>4</cp:revision>
  <cp:lastPrinted>2025-04-28T00:07:00Z</cp:lastPrinted>
  <dcterms:created xsi:type="dcterms:W3CDTF">2025-04-30T01:38:00Z</dcterms:created>
  <dcterms:modified xsi:type="dcterms:W3CDTF">2025-04-30T01:41:00Z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D1EACCC2D3F443A39696EB2740783B44</vt:lpwstr>
  </property>
</Properties>
</file>