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EEA" w:rsidRDefault="00DA2328">
      <w:pPr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服务质量保证承诺书（服务类项目模板）</w:t>
      </w:r>
    </w:p>
    <w:p w:rsidR="00C61EEA" w:rsidRDefault="00DA2328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本公司（公司名称：）于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</w:rPr>
        <w:t>至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</w:rPr>
        <w:t>承接广东省生态环境监测中心（以下简称省中心）项目工作，在项目投标、合同执行、运维过程、问题整改及项目验收</w:t>
      </w:r>
      <w:r w:rsidR="00FA53E6">
        <w:rPr>
          <w:rFonts w:ascii="仿宋_GB2312" w:eastAsia="仿宋_GB2312" w:hAnsi="仿宋_GB2312" w:cs="仿宋_GB2312" w:hint="eastAsia"/>
          <w:sz w:val="32"/>
          <w:szCs w:val="32"/>
        </w:rPr>
        <w:t>等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项目实施全过程期间，本公司承诺严格遵守招投标文件和合同所作的各项承诺，严格履行合同的各项义务与责任。以诚信取信于贵单位。在此我公司愿作如下特别承诺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</w:p>
    <w:p w:rsidR="00C61EEA" w:rsidRDefault="00DA2328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一、遵守有关的法律法规规定。</w:t>
      </w:r>
    </w:p>
    <w:p w:rsidR="00C61EEA" w:rsidRDefault="00DA2328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二、根据合同约定的时限，科学安排，精心组织，保质保量完成各项工作任务，提交项目成果，按时</w:t>
      </w:r>
      <w:r w:rsidR="00A83D09">
        <w:rPr>
          <w:rFonts w:ascii="仿宋_GB2312" w:eastAsia="仿宋_GB2312" w:hAnsi="仿宋_GB2312" w:cs="仿宋_GB2312" w:hint="eastAsia"/>
          <w:sz w:val="32"/>
          <w:szCs w:val="32"/>
        </w:rPr>
        <w:t>交付</w:t>
      </w:r>
      <w:r>
        <w:rPr>
          <w:rFonts w:ascii="仿宋_GB2312" w:eastAsia="仿宋_GB2312" w:hAnsi="仿宋_GB2312" w:cs="仿宋_GB2312" w:hint="eastAsia"/>
          <w:sz w:val="32"/>
          <w:szCs w:val="32"/>
        </w:rPr>
        <w:t>验收</w:t>
      </w:r>
      <w:r w:rsidR="00A83D09">
        <w:rPr>
          <w:rFonts w:ascii="仿宋_GB2312" w:eastAsia="仿宋_GB2312" w:hAnsi="仿宋_GB2312" w:cs="仿宋_GB2312" w:hint="eastAsia"/>
          <w:sz w:val="32"/>
          <w:szCs w:val="32"/>
        </w:rPr>
        <w:t>材料，全力配合</w:t>
      </w:r>
      <w:r w:rsidR="00822A36">
        <w:rPr>
          <w:rFonts w:ascii="仿宋_GB2312" w:eastAsia="仿宋_GB2312" w:hAnsi="仿宋_GB2312" w:cs="仿宋_GB2312" w:hint="eastAsia"/>
          <w:sz w:val="32"/>
          <w:szCs w:val="32"/>
        </w:rPr>
        <w:t>省中心</w:t>
      </w:r>
      <w:r w:rsidR="00A83D09">
        <w:rPr>
          <w:rFonts w:ascii="仿宋_GB2312" w:eastAsia="仿宋_GB2312" w:hAnsi="仿宋_GB2312" w:cs="仿宋_GB2312" w:hint="eastAsia"/>
          <w:sz w:val="32"/>
          <w:szCs w:val="32"/>
        </w:rPr>
        <w:t>的验收工作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C61EEA" w:rsidRDefault="00DA2328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三、严格按招标文件和合同约定配备专业人员提供优质服务，不随意变更服务人员，项目负责人</w:t>
      </w:r>
      <w:r>
        <w:rPr>
          <w:rFonts w:ascii="仿宋_GB2312" w:eastAsia="仿宋_GB2312" w:hAnsi="仿宋_GB2312" w:cs="仿宋_GB2312" w:hint="eastAsia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项目经理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及各有关人员随时保持通讯联系</w:t>
      </w:r>
      <w:r>
        <w:rPr>
          <w:rFonts w:ascii="仿宋_GB2312" w:eastAsia="仿宋_GB2312" w:hAnsi="仿宋_GB2312" w:cs="仿宋_GB2312" w:hint="eastAsia"/>
          <w:sz w:val="32"/>
          <w:szCs w:val="32"/>
        </w:rPr>
        <w:t>;</w:t>
      </w:r>
      <w:r>
        <w:rPr>
          <w:rFonts w:ascii="仿宋_GB2312" w:eastAsia="仿宋_GB2312" w:hAnsi="仿宋_GB2312" w:cs="仿宋_GB2312" w:hint="eastAsia"/>
          <w:sz w:val="32"/>
          <w:szCs w:val="32"/>
        </w:rPr>
        <w:t>对贵单位在项目实施过程中提出</w:t>
      </w:r>
      <w:r>
        <w:rPr>
          <w:rFonts w:ascii="仿宋_GB2312" w:eastAsia="仿宋_GB2312" w:hAnsi="仿宋_GB2312" w:cs="仿宋_GB2312" w:hint="eastAsia"/>
          <w:sz w:val="32"/>
          <w:szCs w:val="32"/>
        </w:rPr>
        <w:t>/</w:t>
      </w:r>
      <w:r>
        <w:rPr>
          <w:rFonts w:ascii="仿宋_GB2312" w:eastAsia="仿宋_GB2312" w:hAnsi="仿宋_GB2312" w:cs="仿宋_GB2312" w:hint="eastAsia"/>
          <w:sz w:val="32"/>
          <w:szCs w:val="32"/>
        </w:rPr>
        <w:t>反馈的问题，一般问题立行立改，并按要求提供整改报告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；影响项目质量的问题在</w:t>
      </w:r>
      <w:r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小时内实施整改，并在</w:t>
      </w:r>
      <w:r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  <w:highlight w:val="yellow"/>
        </w:rPr>
        <w:t>天内</w:t>
      </w:r>
      <w:r>
        <w:rPr>
          <w:rFonts w:ascii="仿宋_GB2312" w:eastAsia="仿宋_GB2312" w:hAnsi="仿宋_GB2312" w:cs="仿宋_GB2312" w:hint="eastAsia"/>
          <w:sz w:val="32"/>
          <w:szCs w:val="32"/>
        </w:rPr>
        <w:t>提交整改报告；若项目进展需要或紧急情况</w:t>
      </w:r>
      <w:r w:rsidR="008F45A4">
        <w:rPr>
          <w:rFonts w:ascii="仿宋_GB2312" w:eastAsia="仿宋_GB2312" w:hAnsi="仿宋_GB2312" w:cs="仿宋_GB2312" w:hint="eastAsia"/>
          <w:sz w:val="32"/>
          <w:szCs w:val="32"/>
        </w:rPr>
        <w:t>或省中心指示</w:t>
      </w:r>
      <w:r>
        <w:rPr>
          <w:rFonts w:ascii="仿宋_GB2312" w:eastAsia="仿宋_GB2312" w:hAnsi="仿宋_GB2312" w:cs="仿宋_GB2312" w:hint="eastAsia"/>
          <w:sz w:val="32"/>
          <w:szCs w:val="32"/>
        </w:rPr>
        <w:t>，接到问题后，随时研究答复，必要时当即派人到现场研究解决。</w:t>
      </w:r>
    </w:p>
    <w:p w:rsidR="00C61EEA" w:rsidRDefault="00DA2328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四、加强内控管理，根据实施情况，研究解决项目实施过程中出现的各类服务质量等问题，制定改进措施，并组织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落实。</w:t>
      </w:r>
    </w:p>
    <w:p w:rsidR="00C61EEA" w:rsidRDefault="00DA2328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五、自觉接受</w:t>
      </w:r>
      <w:r w:rsidR="00D40BA6">
        <w:rPr>
          <w:rFonts w:ascii="仿宋_GB2312" w:eastAsia="仿宋_GB2312" w:hAnsi="仿宋_GB2312" w:cs="仿宋_GB2312" w:hint="eastAsia"/>
          <w:sz w:val="32"/>
          <w:szCs w:val="32"/>
        </w:rPr>
        <w:t>省中心</w:t>
      </w:r>
      <w:r>
        <w:rPr>
          <w:rFonts w:ascii="仿宋_GB2312" w:eastAsia="仿宋_GB2312" w:hAnsi="仿宋_GB2312" w:cs="仿宋_GB2312" w:hint="eastAsia"/>
          <w:sz w:val="32"/>
          <w:szCs w:val="32"/>
        </w:rPr>
        <w:t>及上级主管部门的考核检查，同意将考核结果及服务（产品）质量问题向社会公开。</w:t>
      </w:r>
    </w:p>
    <w:p w:rsidR="00C61EEA" w:rsidRDefault="00DA2328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若违反上述承诺，本公司将承担相应的法律后果，并无条件承诺三年内不承接广东省生态环境监测中心及其</w:t>
      </w:r>
      <w:r w:rsidR="003863FB">
        <w:rPr>
          <w:rFonts w:ascii="仿宋_GB2312" w:eastAsia="仿宋_GB2312" w:hAnsi="仿宋_GB2312" w:cs="仿宋_GB2312" w:hint="eastAsia"/>
          <w:sz w:val="32"/>
          <w:szCs w:val="32"/>
        </w:rPr>
        <w:t>下</w:t>
      </w:r>
      <w:r>
        <w:rPr>
          <w:rFonts w:ascii="仿宋_GB2312" w:eastAsia="仿宋_GB2312" w:hAnsi="仿宋_GB2312" w:cs="仿宋_GB2312" w:hint="eastAsia"/>
          <w:sz w:val="32"/>
          <w:szCs w:val="32"/>
        </w:rPr>
        <w:t>属事业单位的项目。</w:t>
      </w:r>
    </w:p>
    <w:p w:rsidR="00C61EEA" w:rsidRDefault="00C61EEA">
      <w:pPr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C61EEA" w:rsidRDefault="00DA2328">
      <w:pPr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承诺人：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XXXX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有限公司（盖章）</w:t>
      </w:r>
    </w:p>
    <w:p w:rsidR="00C61EEA" w:rsidRDefault="00DA2328">
      <w:pPr>
        <w:ind w:left="320" w:hangingChars="100" w:hanging="3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C61EEA" w:rsidRDefault="00C61EEA">
      <w:pPr>
        <w:jc w:val="left"/>
        <w:rPr>
          <w:rFonts w:ascii="仿宋_GB2312" w:eastAsia="仿宋_GB2312" w:hAnsi="仿宋_GB2312" w:cs="仿宋_GB2312"/>
          <w:sz w:val="32"/>
          <w:szCs w:val="32"/>
        </w:rPr>
      </w:pPr>
    </w:p>
    <w:sectPr w:rsidR="00C61EEA" w:rsidSect="00DB514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63A541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63A541C" w16cid:durableId="063A541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2328" w:rsidRDefault="00DA2328" w:rsidP="000F5337">
      <w:pPr>
        <w:spacing w:after="0" w:line="240" w:lineRule="auto"/>
      </w:pPr>
      <w:r>
        <w:separator/>
      </w:r>
    </w:p>
  </w:endnote>
  <w:endnote w:type="continuationSeparator" w:id="1">
    <w:p w:rsidR="00DA2328" w:rsidRDefault="00DA2328" w:rsidP="000F5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909225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0F5337" w:rsidRDefault="00DB5148">
            <w:pPr>
              <w:pStyle w:val="a8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 w:rsidR="000F5337"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5C2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0F5337"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="000F5337"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5C2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F5337" w:rsidRDefault="000F533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2328" w:rsidRDefault="00DA2328" w:rsidP="000F5337">
      <w:pPr>
        <w:spacing w:after="0" w:line="240" w:lineRule="auto"/>
      </w:pPr>
      <w:r>
        <w:separator/>
      </w:r>
    </w:p>
  </w:footnote>
  <w:footnote w:type="continuationSeparator" w:id="1">
    <w:p w:rsidR="00DA2328" w:rsidRDefault="00DA2328" w:rsidP="000F5337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吴清华">
    <w15:presenceInfo w15:providerId="None" w15:userId="吴清华"/>
  </w15:person>
  <w15:person w15:author="连越律师">
    <w15:presenceInfo w15:providerId="None" w15:userId="连越律师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11A56FF"/>
    <w:rsid w:val="000F5337"/>
    <w:rsid w:val="003863FB"/>
    <w:rsid w:val="00822A36"/>
    <w:rsid w:val="008F45A4"/>
    <w:rsid w:val="00925C28"/>
    <w:rsid w:val="00947CB2"/>
    <w:rsid w:val="00A83D09"/>
    <w:rsid w:val="00C61EEA"/>
    <w:rsid w:val="00CA2ADD"/>
    <w:rsid w:val="00D40BA6"/>
    <w:rsid w:val="00DA2328"/>
    <w:rsid w:val="00DB5148"/>
    <w:rsid w:val="00FA53E6"/>
    <w:rsid w:val="04CB4844"/>
    <w:rsid w:val="093512C8"/>
    <w:rsid w:val="1B2B23FC"/>
    <w:rsid w:val="46CA6323"/>
    <w:rsid w:val="5BEC5A1F"/>
    <w:rsid w:val="611A56FF"/>
    <w:rsid w:val="66117321"/>
    <w:rsid w:val="6CD44EFD"/>
    <w:rsid w:val="7D4C7139"/>
    <w:rsid w:val="7FA42E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nhideWhenUsed="1" w:qFormat="1"/>
    <w:lsdException w:name="annotation text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DB5148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nhideWhenUsed/>
    <w:qFormat/>
    <w:rsid w:val="00DB5148"/>
    <w:pPr>
      <w:ind w:firstLine="420"/>
    </w:pPr>
    <w:rPr>
      <w:szCs w:val="20"/>
    </w:rPr>
  </w:style>
  <w:style w:type="paragraph" w:styleId="a4">
    <w:name w:val="annotation text"/>
    <w:basedOn w:val="a"/>
    <w:qFormat/>
    <w:rsid w:val="00DB5148"/>
    <w:pPr>
      <w:jc w:val="left"/>
    </w:pPr>
  </w:style>
  <w:style w:type="character" w:styleId="a5">
    <w:name w:val="annotation reference"/>
    <w:basedOn w:val="a1"/>
    <w:rsid w:val="00DB5148"/>
    <w:rPr>
      <w:sz w:val="21"/>
      <w:szCs w:val="21"/>
    </w:rPr>
  </w:style>
  <w:style w:type="paragraph" w:styleId="a6">
    <w:name w:val="Revision"/>
    <w:hidden/>
    <w:uiPriority w:val="99"/>
    <w:unhideWhenUsed/>
    <w:rsid w:val="00FA53E6"/>
    <w:pPr>
      <w:spacing w:after="0" w:line="240" w:lineRule="auto"/>
    </w:pPr>
    <w:rPr>
      <w:kern w:val="2"/>
      <w:sz w:val="21"/>
      <w:szCs w:val="24"/>
    </w:rPr>
  </w:style>
  <w:style w:type="paragraph" w:styleId="a7">
    <w:name w:val="header"/>
    <w:basedOn w:val="a"/>
    <w:link w:val="Char"/>
    <w:rsid w:val="000F5337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7"/>
    <w:rsid w:val="000F5337"/>
    <w:rPr>
      <w:kern w:val="2"/>
      <w:sz w:val="18"/>
      <w:szCs w:val="18"/>
    </w:rPr>
  </w:style>
  <w:style w:type="paragraph" w:styleId="a8">
    <w:name w:val="footer"/>
    <w:basedOn w:val="a"/>
    <w:link w:val="Char0"/>
    <w:uiPriority w:val="99"/>
    <w:rsid w:val="000F5337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8"/>
    <w:uiPriority w:val="99"/>
    <w:rsid w:val="000F5337"/>
    <w:rPr>
      <w:kern w:val="2"/>
      <w:sz w:val="18"/>
      <w:szCs w:val="18"/>
    </w:rPr>
  </w:style>
  <w:style w:type="paragraph" w:styleId="a9">
    <w:name w:val="Balloon Text"/>
    <w:basedOn w:val="a"/>
    <w:link w:val="Char1"/>
    <w:rsid w:val="00925C28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1"/>
    <w:link w:val="a9"/>
    <w:rsid w:val="00925C2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100</Words>
  <Characters>570</Characters>
  <Application>Microsoft Office Word</Application>
  <DocSecurity>0</DocSecurity>
  <Lines>4</Lines>
  <Paragraphs>1</Paragraphs>
  <ScaleCrop>false</ScaleCrop>
  <Company>省环境保护厅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吴清华</dc:creator>
  <cp:lastModifiedBy>黄秀英</cp:lastModifiedBy>
  <cp:revision>9</cp:revision>
  <dcterms:created xsi:type="dcterms:W3CDTF">2025-02-19T01:16:00Z</dcterms:created>
  <dcterms:modified xsi:type="dcterms:W3CDTF">2025-03-17T07:19:00Z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KSOTemplateDocerSaveRecord">
    <vt:lpwstr>eyJoZGlkIjoiYjJhODM5MGI1OTdlYWZmOTM2YTljY2VmM2VmY2JkZjgiLCJ1c2VySWQiOiIyNjI5MzEyMTEifQ==</vt:lpwstr>
  </property>
  <property fmtid="{D5CDD505-2E9C-101B-9397-08002B2CF9AE}" pid="4" name="ICV">
    <vt:lpwstr>551F527D963349FAB93ABD2117F890B5_12</vt:lpwstr>
  </property>
</Properties>
</file>