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1DC" w:rsidRDefault="005B61DC" w:rsidP="005B61DC">
      <w:pPr>
        <w:spacing w:line="360" w:lineRule="auto"/>
        <w:rPr>
          <w:rFonts w:ascii="宋体" w:eastAsia="宋体" w:hAnsi="宋体" w:cs="Arial"/>
          <w:sz w:val="27"/>
          <w:szCs w:val="27"/>
        </w:rPr>
      </w:pPr>
      <w:r>
        <w:rPr>
          <w:rFonts w:ascii="宋体" w:eastAsia="宋体" w:hAnsi="宋体" w:cs="Arial"/>
          <w:sz w:val="27"/>
          <w:szCs w:val="27"/>
        </w:rPr>
        <w:t>注：本合同仅为合同的参考文本，合同</w:t>
      </w:r>
      <w:proofErr w:type="gramStart"/>
      <w:r>
        <w:rPr>
          <w:rFonts w:ascii="宋体" w:eastAsia="宋体" w:hAnsi="宋体" w:cs="Arial"/>
          <w:sz w:val="27"/>
          <w:szCs w:val="27"/>
        </w:rPr>
        <w:t>签双方</w:t>
      </w:r>
      <w:proofErr w:type="gramEnd"/>
      <w:r>
        <w:rPr>
          <w:rFonts w:ascii="宋体" w:eastAsia="宋体" w:hAnsi="宋体" w:cs="Arial"/>
          <w:sz w:val="27"/>
          <w:szCs w:val="27"/>
        </w:rPr>
        <w:t>可根据项目的具体要求进行修订。</w:t>
      </w:r>
    </w:p>
    <w:p w:rsidR="005B61DC" w:rsidRDefault="005B61DC" w:rsidP="005B61DC">
      <w:pPr>
        <w:jc w:val="center"/>
        <w:rPr>
          <w:rFonts w:ascii="宋体" w:eastAsia="宋体" w:hAnsi="宋体" w:cs="Arial"/>
          <w:sz w:val="27"/>
          <w:szCs w:val="27"/>
        </w:rPr>
      </w:pPr>
    </w:p>
    <w:p w:rsidR="005B61DC" w:rsidRDefault="005B61DC" w:rsidP="005B61DC">
      <w:pPr>
        <w:jc w:val="center"/>
        <w:rPr>
          <w:rFonts w:ascii="宋体" w:eastAsia="宋体" w:hAnsi="宋体"/>
          <w:sz w:val="27"/>
          <w:szCs w:val="27"/>
        </w:rPr>
      </w:pPr>
      <w:r>
        <w:rPr>
          <w:rFonts w:ascii="宋体" w:eastAsia="宋体" w:hAnsi="宋体" w:hint="eastAsia"/>
          <w:sz w:val="27"/>
          <w:szCs w:val="27"/>
        </w:rPr>
        <w:t>委托编写出版合同</w:t>
      </w:r>
    </w:p>
    <w:p w:rsidR="005B61DC" w:rsidRDefault="005B61DC" w:rsidP="005B61DC">
      <w:pPr>
        <w:rPr>
          <w:rFonts w:ascii="宋体" w:eastAsia="宋体" w:hAnsi="宋体"/>
          <w:sz w:val="27"/>
          <w:szCs w:val="27"/>
        </w:rPr>
      </w:pPr>
    </w:p>
    <w:p w:rsidR="005B61DC" w:rsidRDefault="005B61DC" w:rsidP="005B61DC">
      <w:pPr>
        <w:widowControl/>
        <w:snapToGrid w:val="0"/>
        <w:spacing w:line="360" w:lineRule="auto"/>
        <w:rPr>
          <w:rFonts w:ascii="宋体" w:eastAsia="宋体" w:hAnsi="宋体"/>
          <w:b/>
          <w:bCs/>
          <w:sz w:val="27"/>
          <w:szCs w:val="27"/>
          <w:u w:val="single"/>
        </w:rPr>
      </w:pPr>
      <w:r>
        <w:rPr>
          <w:rFonts w:ascii="宋体" w:eastAsia="宋体" w:hAnsi="宋体" w:hint="eastAsia"/>
          <w:b/>
          <w:bCs/>
          <w:sz w:val="27"/>
          <w:szCs w:val="27"/>
        </w:rPr>
        <w:t>委托方（甲方）：</w:t>
      </w:r>
      <w:r>
        <w:rPr>
          <w:rFonts w:ascii="宋体" w:eastAsia="宋体" w:hAnsi="宋体" w:hint="eastAsia"/>
          <w:b/>
          <w:bCs/>
          <w:sz w:val="27"/>
          <w:szCs w:val="27"/>
          <w:u w:val="single"/>
        </w:rPr>
        <w:t xml:space="preserve">  广东省医疗保障局      </w:t>
      </w:r>
    </w:p>
    <w:p w:rsidR="005B61DC" w:rsidRDefault="005B61DC" w:rsidP="005B61DC">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项目联系人：</w:t>
      </w:r>
    </w:p>
    <w:p w:rsidR="005B61DC" w:rsidRDefault="005B61DC" w:rsidP="005B61DC">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联系电话：</w:t>
      </w:r>
    </w:p>
    <w:p w:rsidR="005B61DC" w:rsidRDefault="005B61DC" w:rsidP="005B61DC">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通讯地址：</w:t>
      </w:r>
    </w:p>
    <w:p w:rsidR="005B61DC" w:rsidRDefault="005B61DC" w:rsidP="005B61DC">
      <w:pPr>
        <w:widowControl/>
        <w:snapToGrid w:val="0"/>
        <w:spacing w:line="360" w:lineRule="auto"/>
        <w:rPr>
          <w:rFonts w:ascii="宋体" w:eastAsia="宋体" w:hAnsi="宋体"/>
          <w:b/>
          <w:bCs/>
          <w:sz w:val="27"/>
          <w:szCs w:val="27"/>
        </w:rPr>
      </w:pPr>
      <w:r>
        <w:rPr>
          <w:rFonts w:ascii="宋体" w:eastAsia="宋体" w:hAnsi="宋体" w:hint="eastAsia"/>
          <w:b/>
          <w:bCs/>
          <w:sz w:val="27"/>
          <w:szCs w:val="27"/>
        </w:rPr>
        <w:t>受托方（乙方）：</w:t>
      </w:r>
    </w:p>
    <w:p w:rsidR="005B61DC" w:rsidRDefault="005B61DC" w:rsidP="005B61DC">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项目联系人：</w:t>
      </w:r>
    </w:p>
    <w:p w:rsidR="005B61DC" w:rsidRDefault="005B61DC" w:rsidP="005B61DC">
      <w:pPr>
        <w:widowControl/>
        <w:snapToGrid w:val="0"/>
        <w:spacing w:line="360" w:lineRule="auto"/>
        <w:ind w:firstLineChars="100" w:firstLine="270"/>
        <w:rPr>
          <w:rFonts w:ascii="宋体" w:eastAsia="宋体" w:hAnsi="宋体"/>
          <w:sz w:val="27"/>
          <w:szCs w:val="27"/>
        </w:rPr>
      </w:pPr>
      <w:r>
        <w:rPr>
          <w:rFonts w:ascii="宋体" w:eastAsia="宋体" w:hAnsi="宋体" w:hint="eastAsia"/>
          <w:sz w:val="27"/>
          <w:szCs w:val="27"/>
        </w:rPr>
        <w:t>联系电话：</w:t>
      </w:r>
    </w:p>
    <w:p w:rsidR="005B61DC" w:rsidRDefault="005B61DC" w:rsidP="005B61DC">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通讯地址：</w:t>
      </w:r>
    </w:p>
    <w:p w:rsidR="005B61DC" w:rsidRDefault="005B61DC" w:rsidP="005B61DC">
      <w:pPr>
        <w:widowControl/>
        <w:snapToGrid w:val="0"/>
        <w:spacing w:line="360" w:lineRule="auto"/>
        <w:rPr>
          <w:rFonts w:ascii="宋体" w:eastAsia="宋体" w:hAnsi="宋体" w:cs="仿宋"/>
          <w:sz w:val="27"/>
          <w:szCs w:val="27"/>
        </w:rPr>
      </w:pPr>
    </w:p>
    <w:p w:rsidR="005B61DC" w:rsidRDefault="005B61DC" w:rsidP="005B61DC">
      <w:pPr>
        <w:widowControl/>
        <w:snapToGrid w:val="0"/>
        <w:spacing w:line="360" w:lineRule="auto"/>
        <w:ind w:firstLineChars="200" w:firstLine="540"/>
        <w:rPr>
          <w:rFonts w:ascii="宋体" w:eastAsia="宋体" w:hAnsi="宋体" w:cs="仿宋"/>
          <w:sz w:val="27"/>
          <w:szCs w:val="27"/>
        </w:rPr>
      </w:pP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双方经过平等协商，在真实、充分地表达各自意愿的基础上，根据《中华人民共和国民法典》，就项目委托有关事宜，签订本合同。</w:t>
      </w:r>
    </w:p>
    <w:p w:rsidR="005B61DC" w:rsidRDefault="005B61DC" w:rsidP="005B61DC">
      <w:pPr>
        <w:widowControl/>
        <w:snapToGrid w:val="0"/>
        <w:spacing w:line="360" w:lineRule="auto"/>
        <w:ind w:firstLineChars="200" w:firstLine="542"/>
        <w:rPr>
          <w:rFonts w:ascii="宋体" w:eastAsia="宋体" w:hAnsi="宋体" w:cs="黑体"/>
          <w:b/>
          <w:bCs/>
          <w:sz w:val="27"/>
          <w:szCs w:val="27"/>
        </w:rPr>
      </w:pPr>
      <w:r>
        <w:rPr>
          <w:rFonts w:ascii="宋体" w:eastAsia="宋体" w:hAnsi="宋体" w:cs="黑体" w:hint="eastAsia"/>
          <w:b/>
          <w:bCs/>
          <w:sz w:val="27"/>
          <w:szCs w:val="27"/>
        </w:rPr>
        <w:t>一、项目成果</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甲方委托乙方编辑出版《广东医疗保障发展报告2025》，并支付项目委托费用，乙方接受委托并按照本合同的委托内容和计划进度组织实施。</w:t>
      </w:r>
    </w:p>
    <w:p w:rsidR="005B61DC" w:rsidRDefault="005B61DC" w:rsidP="005B61DC">
      <w:pPr>
        <w:widowControl/>
        <w:snapToGrid w:val="0"/>
        <w:spacing w:line="360" w:lineRule="auto"/>
        <w:ind w:firstLineChars="200" w:firstLine="542"/>
        <w:rPr>
          <w:rFonts w:ascii="宋体" w:eastAsia="宋体" w:hAnsi="宋体" w:cs="黑体"/>
          <w:b/>
          <w:bCs/>
          <w:sz w:val="27"/>
          <w:szCs w:val="27"/>
        </w:rPr>
      </w:pPr>
      <w:r>
        <w:rPr>
          <w:rFonts w:ascii="宋体" w:eastAsia="宋体" w:hAnsi="宋体" w:cs="黑体" w:hint="eastAsia"/>
          <w:b/>
          <w:bCs/>
          <w:sz w:val="27"/>
          <w:szCs w:val="27"/>
        </w:rPr>
        <w:t>二、编写大纲</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《广东医疗保障发展报告2025》（下称发展报告）全书约45万字，主要总结2024年全省医疗保障工作情况状况，展望2025年发展趋向。框架内容分为六大部分，具体如下：</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lastRenderedPageBreak/>
        <w:t>序：肖学局长署名文章</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（一）综述篇。</w:t>
      </w:r>
      <w:r>
        <w:rPr>
          <w:rFonts w:ascii="宋体" w:eastAsia="宋体" w:hAnsi="宋体" w:cs="仿宋" w:hint="eastAsia"/>
          <w:sz w:val="27"/>
          <w:szCs w:val="27"/>
        </w:rPr>
        <w:t>本章拟由甲方提供稿件。甲方提供1篇全面性总结：全面回顾总结全省</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系统2024年认真贯彻落实党的十九大和十九届历次全会精神以及党中央关于医疗保障工作的一系列战略部署，在积极推进医疗政务公开，建设广东省医疗保障体系，提升医疗保障水平、管理能力和服务能力，健全医疗服务价格等方面取得的成绩、经验做法、问题及“十四五”工作重点和对策建议等，特别要突出反映</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保在疫情防控常态化和救治患者中发挥的保障作用。甲方提供3—4篇专题总结：包括</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保改革、</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保体系建设、</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保基金监管、</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保便民利民等方面取得的成绩、经验做法、问题和下一步的工作打算。以上各篇文稿5000字左右。</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（二）地区工作篇。</w:t>
      </w:r>
      <w:r>
        <w:rPr>
          <w:rFonts w:ascii="宋体" w:eastAsia="宋体" w:hAnsi="宋体" w:cs="仿宋" w:hint="eastAsia"/>
          <w:sz w:val="27"/>
          <w:szCs w:val="27"/>
        </w:rPr>
        <w:t>由全省21个地级以上市医疗保障局提供稿件。内容包括2024年认真贯彻落实国家和省关于医疗保障工作的政策文件及会议精神，防控疫情中取得的主要成效、经验做法、典型案例、存在问题和下一步工作安排。</w:t>
      </w:r>
    </w:p>
    <w:p w:rsidR="005B61DC" w:rsidRDefault="005B61DC" w:rsidP="005B61DC">
      <w:pPr>
        <w:widowControl/>
        <w:snapToGrid w:val="0"/>
        <w:spacing w:line="360" w:lineRule="auto"/>
        <w:ind w:firstLineChars="200" w:firstLine="540"/>
        <w:rPr>
          <w:rFonts w:ascii="宋体" w:eastAsia="宋体" w:hAnsi="宋体" w:cs="楷体"/>
          <w:sz w:val="27"/>
          <w:szCs w:val="27"/>
        </w:rPr>
      </w:pPr>
      <w:r>
        <w:rPr>
          <w:rFonts w:ascii="宋体" w:eastAsia="宋体" w:hAnsi="宋体" w:cs="楷体" w:hint="eastAsia"/>
          <w:sz w:val="27"/>
          <w:szCs w:val="27"/>
        </w:rPr>
        <w:t>（三）行业热点篇。</w:t>
      </w:r>
      <w:r>
        <w:rPr>
          <w:rFonts w:ascii="宋体" w:eastAsia="宋体" w:hAnsi="宋体" w:cs="仿宋" w:hint="eastAsia"/>
          <w:sz w:val="27"/>
          <w:szCs w:val="27"/>
        </w:rPr>
        <w:t>由与医疗保障业务密切相关的医疗机构、</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保基金、医疗保险机构、医药采购平台、药店等相关机构提供稿件。内容包括2024年与医疗保障</w:t>
      </w:r>
      <w:proofErr w:type="gramStart"/>
      <w:r>
        <w:rPr>
          <w:rFonts w:ascii="宋体" w:eastAsia="宋体" w:hAnsi="宋体" w:cs="仿宋" w:hint="eastAsia"/>
          <w:sz w:val="27"/>
          <w:szCs w:val="27"/>
        </w:rPr>
        <w:t>局相关</w:t>
      </w:r>
      <w:proofErr w:type="gramEnd"/>
      <w:r>
        <w:rPr>
          <w:rFonts w:ascii="宋体" w:eastAsia="宋体" w:hAnsi="宋体" w:cs="仿宋" w:hint="eastAsia"/>
          <w:sz w:val="27"/>
          <w:szCs w:val="27"/>
        </w:rPr>
        <w:t>业务对接情况、疫情防控取得的成效、存在问题和对策建议。</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（四）政策法规篇。</w:t>
      </w:r>
      <w:r>
        <w:rPr>
          <w:rFonts w:ascii="宋体" w:eastAsia="宋体" w:hAnsi="宋体" w:cs="仿宋" w:hint="eastAsia"/>
          <w:sz w:val="27"/>
          <w:szCs w:val="27"/>
        </w:rPr>
        <w:t>由甲方提供稿件。内容包括2024年国家和省有关医疗保障政策相关文件和管理办法，可选取部分有特色的市级医疗保障相关文件。</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（五）</w:t>
      </w:r>
      <w:proofErr w:type="gramStart"/>
      <w:r>
        <w:rPr>
          <w:rFonts w:ascii="宋体" w:eastAsia="宋体" w:hAnsi="宋体" w:cs="楷体" w:hint="eastAsia"/>
          <w:sz w:val="27"/>
          <w:szCs w:val="27"/>
        </w:rPr>
        <w:t>医</w:t>
      </w:r>
      <w:proofErr w:type="gramEnd"/>
      <w:r>
        <w:rPr>
          <w:rFonts w:ascii="宋体" w:eastAsia="宋体" w:hAnsi="宋体" w:cs="楷体" w:hint="eastAsia"/>
          <w:sz w:val="27"/>
          <w:szCs w:val="27"/>
        </w:rPr>
        <w:t>保大事记。</w:t>
      </w:r>
      <w:r>
        <w:rPr>
          <w:rFonts w:ascii="宋体" w:eastAsia="宋体" w:hAnsi="宋体" w:cs="仿宋" w:hint="eastAsia"/>
          <w:sz w:val="27"/>
          <w:szCs w:val="27"/>
        </w:rPr>
        <w:t>本篇由甲方提供稿件。内容包括甲方2024年在全国改革创新、发展突破大事件及全省</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保工作大事记。</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（六）</w:t>
      </w:r>
      <w:proofErr w:type="gramStart"/>
      <w:r>
        <w:rPr>
          <w:rFonts w:ascii="宋体" w:eastAsia="宋体" w:hAnsi="宋体" w:cs="楷体" w:hint="eastAsia"/>
          <w:sz w:val="27"/>
          <w:szCs w:val="27"/>
        </w:rPr>
        <w:t>医保数据篇</w:t>
      </w:r>
      <w:proofErr w:type="gramEnd"/>
      <w:r>
        <w:rPr>
          <w:rFonts w:ascii="宋体" w:eastAsia="宋体" w:hAnsi="宋体" w:cs="楷体" w:hint="eastAsia"/>
          <w:sz w:val="27"/>
          <w:szCs w:val="27"/>
        </w:rPr>
        <w:t>。本篇由甲方提供稿件。内容包括202</w:t>
      </w:r>
      <w:r>
        <w:rPr>
          <w:rFonts w:ascii="宋体" w:eastAsia="宋体" w:hAnsi="宋体" w:cs="仿宋" w:hint="eastAsia"/>
          <w:sz w:val="27"/>
          <w:szCs w:val="27"/>
        </w:rPr>
        <w:t>4</w:t>
      </w:r>
      <w:r>
        <w:rPr>
          <w:rFonts w:ascii="宋体" w:eastAsia="宋体" w:hAnsi="宋体" w:cs="楷体" w:hint="eastAsia"/>
          <w:sz w:val="27"/>
          <w:szCs w:val="27"/>
        </w:rPr>
        <w:t>年全省医疗保障发展指标、业务数据表及广东省经济社会发展相关数据。</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lastRenderedPageBreak/>
        <w:t>三、编印要求</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（一）政策整理。双方共同搜集整理关于做好医疗保障工作的重要论述，国家和我省有关做好医疗保障工作的政策文件。</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（二）稿件收集。由甲方发出征稿通知，乙方协助甲方在指定时限内收齐稿件。</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（三）调研座谈。乙方组织相关领域的领导及专家学者座谈研讨，征求对编写发展报告的意见建议等。</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（四）编辑修改。乙方根据编辑大纲要求对全部文稿进行分类，逐篇编辑、修改和完善；拟定内部编辑出版方案、设计框架结构。</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（五）协议出版。乙方优选出版机构并与之商谈审批购买出版书号及发展报告出版印刷合同事宜。</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黑体" w:hint="eastAsia"/>
          <w:sz w:val="27"/>
          <w:szCs w:val="27"/>
        </w:rPr>
        <w:t>四、工作组织</w:t>
      </w:r>
      <w:r>
        <w:rPr>
          <w:rFonts w:ascii="宋体" w:eastAsia="宋体" w:hAnsi="宋体" w:cs="黑体" w:hint="eastAsia"/>
          <w:sz w:val="27"/>
          <w:szCs w:val="27"/>
        </w:rPr>
        <w:cr/>
      </w:r>
      <w:r>
        <w:rPr>
          <w:rFonts w:ascii="宋体" w:eastAsia="宋体" w:hAnsi="宋体" w:cs="仿宋" w:hint="eastAsia"/>
          <w:sz w:val="27"/>
          <w:szCs w:val="27"/>
        </w:rPr>
        <w:t>1.发展报告编委会由肖学局长任主编，编委由甲方局领导和各市</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保局主要领导及相关部门领导组成。</w:t>
      </w:r>
      <w:r>
        <w:rPr>
          <w:rFonts w:ascii="宋体" w:eastAsia="宋体" w:hAnsi="宋体" w:cs="仿宋" w:hint="eastAsia"/>
          <w:sz w:val="27"/>
          <w:szCs w:val="27"/>
        </w:rPr>
        <w:cr/>
        <w:t>2.由乙方组成编辑部，负责组织相关研究人员开展发展报告收集稿件及编辑工作。甲方协助提供所需有关稿件和资料数据。</w:t>
      </w:r>
      <w:r>
        <w:rPr>
          <w:rFonts w:ascii="宋体" w:eastAsia="宋体" w:hAnsi="宋体" w:cs="仿宋" w:hint="eastAsia"/>
          <w:sz w:val="27"/>
          <w:szCs w:val="27"/>
          <w:highlight w:val="yellow"/>
        </w:rPr>
        <w:cr/>
      </w:r>
      <w:r>
        <w:rPr>
          <w:rFonts w:ascii="宋体" w:eastAsia="宋体" w:hAnsi="宋体" w:cs="黑体" w:hint="eastAsia"/>
          <w:sz w:val="27"/>
          <w:szCs w:val="27"/>
        </w:rPr>
        <w:t>五、工作进展</w:t>
      </w:r>
      <w:r>
        <w:rPr>
          <w:rFonts w:ascii="宋体" w:eastAsia="宋体" w:hAnsi="宋体" w:cs="仿宋" w:hint="eastAsia"/>
          <w:sz w:val="27"/>
          <w:szCs w:val="27"/>
        </w:rPr>
        <w:cr/>
        <w:t>（一）2025年4月，乙方完成编书大纲；</w:t>
      </w:r>
      <w:r>
        <w:rPr>
          <w:rFonts w:ascii="宋体" w:eastAsia="宋体" w:hAnsi="宋体" w:cs="仿宋" w:hint="eastAsia"/>
          <w:sz w:val="27"/>
          <w:szCs w:val="27"/>
        </w:rPr>
        <w:cr/>
        <w:t>（二）2025年5月，乙方协助甲方收齐全部稿件；</w:t>
      </w:r>
      <w:r>
        <w:rPr>
          <w:rFonts w:ascii="宋体" w:eastAsia="宋体" w:hAnsi="宋体" w:cs="仿宋" w:hint="eastAsia"/>
          <w:sz w:val="27"/>
          <w:szCs w:val="27"/>
        </w:rPr>
        <w:cr/>
        <w:t>（三）2025年5月-6月，乙方形成发展报告（初送稿）；完成出版合同，将发展报告（初送稿）送交出版社处理；</w:t>
      </w:r>
      <w:r>
        <w:rPr>
          <w:rFonts w:ascii="宋体" w:eastAsia="宋体" w:hAnsi="宋体" w:cs="仿宋" w:hint="eastAsia"/>
          <w:sz w:val="27"/>
          <w:szCs w:val="27"/>
        </w:rPr>
        <w:cr/>
        <w:t>（四）2025年6月-9月，乙方进行1—3稿的校正及终稿的</w:t>
      </w:r>
      <w:proofErr w:type="gramStart"/>
      <w:r>
        <w:rPr>
          <w:rFonts w:ascii="宋体" w:eastAsia="宋体" w:hAnsi="宋体" w:cs="仿宋" w:hint="eastAsia"/>
          <w:sz w:val="27"/>
          <w:szCs w:val="27"/>
        </w:rPr>
        <w:t>修定</w:t>
      </w:r>
      <w:proofErr w:type="gramEnd"/>
      <w:r>
        <w:rPr>
          <w:rFonts w:ascii="宋体" w:eastAsia="宋体" w:hAnsi="宋体" w:cs="仿宋" w:hint="eastAsia"/>
          <w:sz w:val="27"/>
          <w:szCs w:val="27"/>
        </w:rPr>
        <w:t>；完成样书送审。</w:t>
      </w:r>
      <w:r>
        <w:rPr>
          <w:rFonts w:ascii="宋体" w:eastAsia="宋体" w:hAnsi="宋体" w:cs="仿宋" w:hint="eastAsia"/>
          <w:sz w:val="27"/>
          <w:szCs w:val="27"/>
        </w:rPr>
        <w:cr/>
        <w:t>（五）2025年9月30日前乙方正式公开出版《广东医疗保障发展报告2025》，具体出版时间以乙方与出版社签订的出版合同为准；如因出版书号报批不顺利等原因造成延误，出版时间可适当顺延，乙方应提前将</w:t>
      </w:r>
      <w:r>
        <w:rPr>
          <w:rFonts w:ascii="宋体" w:eastAsia="宋体" w:hAnsi="宋体" w:cs="仿宋" w:hint="eastAsia"/>
          <w:sz w:val="27"/>
          <w:szCs w:val="27"/>
        </w:rPr>
        <w:lastRenderedPageBreak/>
        <w:t>延迟原因、工作安排、进展情况书面告知甲方，并采取必要措施减轻甲方损失。</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六、成果要求</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印刷《广东医疗保障发展报告 2025》共2000册精装本。具体要求：</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尺寸：180mm*240mm</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内文：80g</w:t>
      </w:r>
      <w:proofErr w:type="gramStart"/>
      <w:r>
        <w:rPr>
          <w:rFonts w:ascii="宋体" w:eastAsia="宋体" w:hAnsi="宋体" w:cs="黑体" w:hint="eastAsia"/>
          <w:sz w:val="27"/>
          <w:szCs w:val="27"/>
        </w:rPr>
        <w:t>本白双胶纸</w:t>
      </w:r>
      <w:proofErr w:type="gramEnd"/>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护封：250g双铜，4+0，前后勒口，白勒口110mm，内裱3mm灰板，UV、击</w:t>
      </w:r>
      <w:proofErr w:type="gramStart"/>
      <w:r>
        <w:rPr>
          <w:rFonts w:ascii="宋体" w:eastAsia="宋体" w:hAnsi="宋体" w:cs="黑体" w:hint="eastAsia"/>
          <w:sz w:val="27"/>
          <w:szCs w:val="27"/>
        </w:rPr>
        <w:t>凸</w:t>
      </w:r>
      <w:proofErr w:type="gramEnd"/>
      <w:r>
        <w:rPr>
          <w:rFonts w:ascii="宋体" w:eastAsia="宋体" w:hAnsi="宋体" w:cs="黑体" w:hint="eastAsia"/>
          <w:sz w:val="27"/>
          <w:szCs w:val="27"/>
        </w:rPr>
        <w:t>，单面过哑胶；</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内封：120g风信子本白纸（竹丝纹），白底，所有文字都烫蓝金；</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前后衬：180g</w:t>
      </w:r>
      <w:proofErr w:type="gramStart"/>
      <w:r>
        <w:rPr>
          <w:rFonts w:ascii="宋体" w:eastAsia="宋体" w:hAnsi="宋体" w:cs="黑体" w:hint="eastAsia"/>
          <w:sz w:val="27"/>
          <w:szCs w:val="27"/>
        </w:rPr>
        <w:t>丝趣纹</w:t>
      </w:r>
      <w:proofErr w:type="gramEnd"/>
      <w:r>
        <w:rPr>
          <w:rFonts w:ascii="宋体" w:eastAsia="宋体" w:hAnsi="宋体" w:cs="黑体" w:hint="eastAsia"/>
          <w:sz w:val="27"/>
          <w:szCs w:val="27"/>
        </w:rPr>
        <w:t>纸。</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黑体" w:hint="eastAsia"/>
          <w:sz w:val="27"/>
          <w:szCs w:val="27"/>
        </w:rPr>
        <w:t>七、项目费用及支付方式</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（一）委托费用</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 xml:space="preserve">根据发展报告编辑出版印刷的工作量和各种成本核算，项目委托含税费用为人民币   万元整（￥     ），由乙方包干使用，超支乙方自补。 </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（二）支付方式</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项目委托费用由甲方</w:t>
      </w:r>
      <w:r>
        <w:rPr>
          <w:rFonts w:ascii="宋体" w:eastAsia="宋体" w:hAnsi="宋体" w:cs="仿宋"/>
          <w:sz w:val="27"/>
          <w:szCs w:val="27"/>
          <w:u w:val="single"/>
        </w:rPr>
        <w:t>分</w:t>
      </w:r>
      <w:r>
        <w:rPr>
          <w:rFonts w:ascii="宋体" w:eastAsia="宋体" w:hAnsi="宋体" w:cs="仿宋" w:hint="eastAsia"/>
          <w:sz w:val="27"/>
          <w:szCs w:val="27"/>
          <w:u w:val="single"/>
        </w:rPr>
        <w:t>两</w:t>
      </w:r>
      <w:r>
        <w:rPr>
          <w:rFonts w:ascii="宋体" w:eastAsia="宋体" w:hAnsi="宋体" w:cs="仿宋"/>
          <w:sz w:val="27"/>
          <w:szCs w:val="27"/>
          <w:u w:val="single"/>
        </w:rPr>
        <w:t>期</w:t>
      </w:r>
      <w:r>
        <w:rPr>
          <w:rFonts w:ascii="宋体" w:eastAsia="宋体" w:hAnsi="宋体" w:cs="仿宋" w:hint="eastAsia"/>
          <w:sz w:val="27"/>
          <w:szCs w:val="27"/>
        </w:rPr>
        <w:t>支付乙方。</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1.本合同签订五个工作日内，甲方支付合同款85</w:t>
      </w:r>
      <w:r>
        <w:rPr>
          <w:rFonts w:ascii="宋体" w:eastAsia="宋体" w:hAnsi="宋体" w:cs="仿宋"/>
          <w:sz w:val="27"/>
          <w:szCs w:val="27"/>
        </w:rPr>
        <w:t>%</w:t>
      </w:r>
      <w:r>
        <w:rPr>
          <w:rFonts w:ascii="宋体" w:eastAsia="宋体" w:hAnsi="宋体" w:cs="仿宋" w:hint="eastAsia"/>
          <w:sz w:val="27"/>
          <w:szCs w:val="27"/>
        </w:rPr>
        <w:t xml:space="preserve">（即   元￥  ）给乙方。 </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2.《广东医疗保障发展报告2025》正式出版后五个工作日内，甲方支付合同款15</w:t>
      </w:r>
      <w:r>
        <w:rPr>
          <w:rFonts w:ascii="宋体" w:eastAsia="宋体" w:hAnsi="宋体" w:cs="仿宋"/>
          <w:sz w:val="27"/>
          <w:szCs w:val="27"/>
        </w:rPr>
        <w:t>%</w:t>
      </w:r>
      <w:r>
        <w:rPr>
          <w:rFonts w:ascii="宋体" w:eastAsia="宋体" w:hAnsi="宋体" w:cs="仿宋" w:hint="eastAsia"/>
          <w:sz w:val="27"/>
          <w:szCs w:val="27"/>
        </w:rPr>
        <w:t>（即  元 ￥  ）给乙方。</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3.</w:t>
      </w:r>
      <w:proofErr w:type="gramStart"/>
      <w:r>
        <w:rPr>
          <w:rFonts w:ascii="宋体" w:eastAsia="宋体" w:hAnsi="宋体" w:cs="仿宋" w:hint="eastAsia"/>
          <w:sz w:val="27"/>
          <w:szCs w:val="27"/>
        </w:rPr>
        <w:t>转账请</w:t>
      </w:r>
      <w:proofErr w:type="gramEnd"/>
      <w:r>
        <w:rPr>
          <w:rFonts w:ascii="宋体" w:eastAsia="宋体" w:hAnsi="宋体" w:cs="仿宋" w:hint="eastAsia"/>
          <w:sz w:val="27"/>
          <w:szCs w:val="27"/>
        </w:rPr>
        <w:t>注明来款单位名称。</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乙方应先按合同约定金额于付款前5个工作日内向甲方开具合法有效的增值税发票，因乙方提供的发票不真实、不</w:t>
      </w:r>
      <w:proofErr w:type="gramStart"/>
      <w:r>
        <w:rPr>
          <w:rFonts w:ascii="宋体" w:eastAsia="宋体" w:hAnsi="宋体" w:cs="仿宋" w:hint="eastAsia"/>
          <w:sz w:val="27"/>
          <w:szCs w:val="27"/>
        </w:rPr>
        <w:t>合法给</w:t>
      </w:r>
      <w:proofErr w:type="gramEnd"/>
      <w:r>
        <w:rPr>
          <w:rFonts w:ascii="宋体" w:eastAsia="宋体" w:hAnsi="宋体" w:cs="仿宋" w:hint="eastAsia"/>
          <w:sz w:val="27"/>
          <w:szCs w:val="27"/>
        </w:rPr>
        <w:t>甲方造成的一切损失及风险，均由乙方承担。</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lastRenderedPageBreak/>
        <w:t>因本合同采用财政资金，因此甲方在上述及本合同其他条款约定的付款时间为甲方向财政部门提出办理财政支付申请手续的时间（不含政府财政支付部门审核的时间）。因乙方、财政或上级主管部门等原因导致的支付延迟，甲方不承担违约责任。</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（三）乙方银行账号</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账户名称：</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开户银行：</w:t>
      </w:r>
    </w:p>
    <w:p w:rsidR="005B61DC" w:rsidRDefault="005B61DC" w:rsidP="005B61DC">
      <w:pPr>
        <w:widowControl/>
        <w:snapToGrid w:val="0"/>
        <w:spacing w:line="360" w:lineRule="auto"/>
        <w:ind w:firstLineChars="200" w:firstLine="540"/>
        <w:rPr>
          <w:rFonts w:ascii="宋体" w:eastAsia="宋体" w:hAnsi="宋体" w:cs="仿宋"/>
          <w:sz w:val="27"/>
          <w:szCs w:val="27"/>
          <w:u w:val="single"/>
        </w:rPr>
      </w:pPr>
      <w:proofErr w:type="gramStart"/>
      <w:r>
        <w:rPr>
          <w:rFonts w:ascii="宋体" w:eastAsia="宋体" w:hAnsi="宋体" w:cs="仿宋" w:hint="eastAsia"/>
          <w:sz w:val="27"/>
          <w:szCs w:val="27"/>
        </w:rPr>
        <w:t>账</w:t>
      </w:r>
      <w:proofErr w:type="gramEnd"/>
      <w:r>
        <w:rPr>
          <w:rFonts w:ascii="宋体" w:eastAsia="宋体" w:hAnsi="宋体" w:cs="仿宋" w:hint="eastAsia"/>
          <w:sz w:val="27"/>
          <w:szCs w:val="27"/>
        </w:rPr>
        <w:t xml:space="preserve">    号：</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八、验收方式</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项目成果在印出样书后，须经甲方审定后方可正式印刷，《广东医疗保障发展报告2025》印出后即为结题。</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九、双方权利与义务</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（一）甲方的权利与义务</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1.有权要求乙方按合同规定完成委托项目的编写出版工作；</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2.有权要求乙方对编写的内容保密；</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3.有权对乙方的编写成果提出修改意见；</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4.有义务向乙方提供甲方已收集到的文稿资料；</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5.有义务向乙方依照合同按时支付项目费用。</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（二）乙方的权利与义务</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1.有权要求甲方提供已收集到的相关文稿资料；</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2.有权要求甲方按时支付项目费用；</w:t>
      </w:r>
    </w:p>
    <w:p w:rsidR="005B61DC" w:rsidRDefault="005B61DC" w:rsidP="005B61DC">
      <w:pPr>
        <w:widowControl/>
        <w:snapToGrid w:val="0"/>
        <w:spacing w:line="360" w:lineRule="auto"/>
        <w:ind w:firstLineChars="200" w:firstLine="540"/>
        <w:rPr>
          <w:rFonts w:ascii="宋体" w:eastAsia="宋体" w:hAnsi="宋体" w:cs="仿宋"/>
          <w:w w:val="96"/>
          <w:sz w:val="27"/>
          <w:szCs w:val="27"/>
        </w:rPr>
      </w:pPr>
      <w:r>
        <w:rPr>
          <w:rFonts w:ascii="宋体" w:eastAsia="宋体" w:hAnsi="宋体" w:cs="仿宋" w:hint="eastAsia"/>
          <w:sz w:val="27"/>
          <w:szCs w:val="27"/>
        </w:rPr>
        <w:t>3.</w:t>
      </w:r>
      <w:r>
        <w:rPr>
          <w:rFonts w:ascii="宋体" w:eastAsia="宋体" w:hAnsi="宋体" w:cs="仿宋" w:hint="eastAsia"/>
          <w:w w:val="96"/>
          <w:sz w:val="27"/>
          <w:szCs w:val="27"/>
        </w:rPr>
        <w:t>有义务按照合同规定的进度完成委托项目的编写出版；</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4.有义务吸纳甲方的修改意见，确保项目质量；</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5.有义务按甲方的要求对编写的内容保密；</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sz w:val="27"/>
          <w:szCs w:val="27"/>
        </w:rPr>
        <w:t>6</w:t>
      </w:r>
      <w:r>
        <w:rPr>
          <w:rFonts w:ascii="宋体" w:eastAsia="宋体" w:hAnsi="宋体" w:cs="仿宋" w:hint="eastAsia"/>
          <w:sz w:val="27"/>
          <w:szCs w:val="27"/>
        </w:rPr>
        <w:t>.有义务协助甲方在指定时限内收齐稿件。</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十、知识产权</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lastRenderedPageBreak/>
        <w:t>（一）甲方享有对本项目成果的全部知识产权；未经甲方同意，乙方不得公开发表、使用或向任何第三方提供上述项目成果。</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乙方保证其向甲方提交的项目成果及乙方为实现该成果所使用的必要方法不侵犯第三人的合法权益。如第三方因乙方的提交成果向甲方主张权利，由此产生的一切法律后果由乙方承担；但因甲方提供给乙方的项目成果引起法律纠纷的，乙方不承担法律责任。</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十一、保密条款</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在本发展报告正式出版前，甲乙双方对使用的编辑文稿资料和数据负有保密责任，未经其他各方许可，不得向任何第三方披露；任何一方因泄露保密信息给对方造成损失的，泄露方应负责赔偿。</w:t>
      </w:r>
    </w:p>
    <w:p w:rsidR="005B61DC" w:rsidRDefault="005B61DC" w:rsidP="005B61DC">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十二、违约责任</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（一）任何一方因不可抗力不能履行合同义务时，可以免除违约责任，但应在不可抗力事件发生后24小时内通知另一方；双方应采取适当措施减轻损失。</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（二）如甲方未按合同约定支付项目费用，导致乙方项目工作延误的，乙方完成委托工作的期限相应顺延。</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（三）如乙方未按合同约定完成委托项目交付工作成果的，则甲方有权要求赔偿。若因项目成果出现重大错漏问题甲方要求返工的，工期按甲方要求顺延，由此而增加的费用由乙方承担。</w:t>
      </w:r>
    </w:p>
    <w:p w:rsidR="005B61DC" w:rsidRDefault="005B61DC" w:rsidP="005B61DC">
      <w:pPr>
        <w:widowControl/>
        <w:snapToGrid w:val="0"/>
        <w:spacing w:line="360" w:lineRule="auto"/>
        <w:ind w:firstLineChars="200" w:firstLine="540"/>
        <w:rPr>
          <w:rFonts w:ascii="宋体" w:eastAsia="宋体" w:hAnsi="宋体" w:cs="仿宋"/>
          <w:sz w:val="27"/>
          <w:szCs w:val="27"/>
          <w:lang w:val="zh-TW"/>
        </w:rPr>
      </w:pPr>
      <w:bookmarkStart w:id="0" w:name="_Hlk27134154"/>
      <w:r>
        <w:rPr>
          <w:rFonts w:ascii="宋体" w:eastAsia="宋体" w:hAnsi="宋体" w:cs="仿宋" w:hint="eastAsia"/>
          <w:sz w:val="27"/>
          <w:szCs w:val="27"/>
        </w:rPr>
        <w:t>（四）</w:t>
      </w:r>
      <w:bookmarkEnd w:id="0"/>
      <w:r>
        <w:rPr>
          <w:rFonts w:ascii="宋体" w:eastAsia="宋体" w:hAnsi="宋体" w:cs="仿宋" w:hint="eastAsia"/>
          <w:sz w:val="27"/>
          <w:szCs w:val="27"/>
        </w:rPr>
        <w:t>任何一方违反本合同约定义务，造成项目研究工作停滞、延误的，各自承担相应责任。</w:t>
      </w:r>
    </w:p>
    <w:p w:rsidR="005B61DC" w:rsidRDefault="005B61DC" w:rsidP="005B61DC">
      <w:pPr>
        <w:widowControl/>
        <w:snapToGrid w:val="0"/>
        <w:spacing w:line="360" w:lineRule="auto"/>
        <w:ind w:firstLineChars="200" w:firstLine="540"/>
        <w:rPr>
          <w:rFonts w:ascii="宋体" w:eastAsia="宋体" w:hAnsi="宋体" w:cs="黑体"/>
          <w:sz w:val="27"/>
          <w:szCs w:val="27"/>
          <w:lang w:val="zh-TW"/>
        </w:rPr>
      </w:pPr>
      <w:r>
        <w:rPr>
          <w:rFonts w:ascii="宋体" w:eastAsia="宋体" w:hAnsi="宋体" w:cs="黑体" w:hint="eastAsia"/>
          <w:sz w:val="27"/>
          <w:szCs w:val="27"/>
          <w:lang w:val="zh-TW"/>
        </w:rPr>
        <w:t>十三、争议解决方式</w:t>
      </w:r>
    </w:p>
    <w:p w:rsidR="005B61DC" w:rsidRDefault="005B61DC" w:rsidP="005B61DC">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t>本合同在履行过程中发生争议的，缔约双方应通过友好协商的方式解决。如协商不成时，缔约双方</w:t>
      </w:r>
      <w:r>
        <w:rPr>
          <w:rFonts w:ascii="宋体" w:eastAsia="宋体" w:hAnsi="宋体" w:cs="仿宋" w:hint="eastAsia"/>
          <w:sz w:val="27"/>
          <w:szCs w:val="27"/>
        </w:rPr>
        <w:t>可提请广州仲裁委员会仲裁</w:t>
      </w:r>
      <w:r>
        <w:rPr>
          <w:rFonts w:ascii="宋体" w:eastAsia="宋体" w:hAnsi="宋体" w:cs="仿宋" w:hint="eastAsia"/>
          <w:sz w:val="27"/>
          <w:szCs w:val="27"/>
          <w:lang w:val="zh-TW"/>
        </w:rPr>
        <w:t>解决。</w:t>
      </w:r>
    </w:p>
    <w:p w:rsidR="005B61DC" w:rsidRDefault="005B61DC" w:rsidP="005B61DC">
      <w:pPr>
        <w:widowControl/>
        <w:snapToGrid w:val="0"/>
        <w:spacing w:line="360" w:lineRule="auto"/>
        <w:ind w:firstLineChars="200" w:firstLine="540"/>
        <w:rPr>
          <w:rFonts w:ascii="宋体" w:eastAsia="宋体" w:hAnsi="宋体" w:cs="黑体"/>
          <w:sz w:val="27"/>
          <w:szCs w:val="27"/>
          <w:lang w:val="zh-TW"/>
        </w:rPr>
      </w:pPr>
      <w:r>
        <w:rPr>
          <w:rFonts w:ascii="宋体" w:eastAsia="宋体" w:hAnsi="宋体" w:cs="黑体" w:hint="eastAsia"/>
          <w:sz w:val="27"/>
          <w:szCs w:val="27"/>
          <w:lang w:val="zh-TW"/>
        </w:rPr>
        <w:t>十四、其他</w:t>
      </w:r>
    </w:p>
    <w:p w:rsidR="005B61DC" w:rsidRDefault="005B61DC" w:rsidP="005B61DC">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t>（一）本协议未尽事宜由甲、乙双方另行协商确定。</w:t>
      </w:r>
    </w:p>
    <w:p w:rsidR="005B61DC" w:rsidRDefault="005B61DC" w:rsidP="005B61DC">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lastRenderedPageBreak/>
        <w:t>（二）本协议自双方授权代表签字并加盖公章后生效，有效期至双方履行完本协议的内容后终止。</w:t>
      </w:r>
    </w:p>
    <w:p w:rsidR="005B61DC" w:rsidRDefault="005B61DC" w:rsidP="005B61DC">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t>（三）本协议一式肆份，甲、乙双方各执贰份，具同等法律效力。</w:t>
      </w:r>
    </w:p>
    <w:p w:rsidR="005B61DC" w:rsidRDefault="005B61DC" w:rsidP="005B61DC">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 </w:t>
      </w:r>
    </w:p>
    <w:p w:rsidR="005B61DC" w:rsidRDefault="005B61DC" w:rsidP="005B61DC">
      <w:pPr>
        <w:widowControl/>
        <w:snapToGrid w:val="0"/>
        <w:spacing w:line="360" w:lineRule="auto"/>
        <w:rPr>
          <w:rFonts w:ascii="宋体" w:eastAsia="宋体" w:hAnsi="宋体" w:cs="仿宋"/>
          <w:sz w:val="27"/>
          <w:szCs w:val="27"/>
        </w:rPr>
      </w:pPr>
      <w:r>
        <w:rPr>
          <w:rFonts w:ascii="宋体" w:eastAsia="宋体" w:hAnsi="宋体" w:cs="仿宋" w:hint="eastAsia"/>
          <w:sz w:val="27"/>
          <w:szCs w:val="27"/>
        </w:rPr>
        <w:t>甲方（盖章）：                                     乙方（盖章）：</w:t>
      </w:r>
    </w:p>
    <w:p w:rsidR="005B61DC" w:rsidRDefault="005B61DC" w:rsidP="005B61DC">
      <w:pPr>
        <w:widowControl/>
        <w:snapToGrid w:val="0"/>
        <w:spacing w:line="360" w:lineRule="auto"/>
        <w:rPr>
          <w:rFonts w:ascii="宋体" w:eastAsia="宋体" w:hAnsi="宋体" w:cs="仿宋"/>
          <w:sz w:val="27"/>
          <w:szCs w:val="27"/>
        </w:rPr>
      </w:pPr>
    </w:p>
    <w:p w:rsidR="005B61DC" w:rsidRDefault="005B61DC" w:rsidP="005B61DC">
      <w:pPr>
        <w:widowControl/>
        <w:snapToGrid w:val="0"/>
        <w:spacing w:line="360" w:lineRule="auto"/>
        <w:rPr>
          <w:rFonts w:ascii="宋体" w:eastAsia="宋体" w:hAnsi="宋体" w:cs="仿宋"/>
          <w:sz w:val="27"/>
          <w:szCs w:val="27"/>
        </w:rPr>
      </w:pPr>
      <w:r>
        <w:rPr>
          <w:rFonts w:ascii="宋体" w:eastAsia="宋体" w:hAnsi="宋体" w:cs="仿宋" w:hint="eastAsia"/>
          <w:sz w:val="27"/>
          <w:szCs w:val="27"/>
        </w:rPr>
        <w:t>甲方授权代表：                                     乙方授权代表：</w:t>
      </w:r>
    </w:p>
    <w:p w:rsidR="005B61DC" w:rsidRDefault="005B61DC" w:rsidP="005B61DC">
      <w:pPr>
        <w:widowControl/>
        <w:snapToGrid w:val="0"/>
        <w:spacing w:line="360" w:lineRule="auto"/>
        <w:ind w:firstLineChars="200" w:firstLine="540"/>
        <w:rPr>
          <w:rFonts w:ascii="宋体" w:eastAsia="宋体" w:hAnsi="宋体" w:cs="仿宋"/>
          <w:sz w:val="27"/>
          <w:szCs w:val="27"/>
        </w:rPr>
      </w:pPr>
    </w:p>
    <w:p w:rsidR="005B61DC" w:rsidRDefault="005B61DC" w:rsidP="005B61DC">
      <w:pPr>
        <w:widowControl/>
        <w:snapToGrid w:val="0"/>
        <w:spacing w:line="360" w:lineRule="auto"/>
        <w:rPr>
          <w:rFonts w:ascii="宋体" w:eastAsia="宋体" w:hAnsi="宋体"/>
          <w:sz w:val="27"/>
          <w:szCs w:val="27"/>
        </w:rPr>
      </w:pPr>
      <w:r>
        <w:rPr>
          <w:rFonts w:ascii="宋体" w:eastAsia="宋体" w:hAnsi="宋体" w:cs="仿宋" w:hint="eastAsia"/>
          <w:sz w:val="27"/>
          <w:szCs w:val="27"/>
        </w:rPr>
        <w:t>2025年  月  日                                    2025年  月  日</w:t>
      </w:r>
    </w:p>
    <w:p w:rsidR="009926E9" w:rsidRDefault="009926E9"/>
    <w:sectPr w:rsidR="009926E9" w:rsidSect="009926E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B61DC"/>
    <w:rsid w:val="000C5B68"/>
    <w:rsid w:val="000C72AE"/>
    <w:rsid w:val="001610AF"/>
    <w:rsid w:val="001907BC"/>
    <w:rsid w:val="00235ED7"/>
    <w:rsid w:val="00323E1D"/>
    <w:rsid w:val="00352F56"/>
    <w:rsid w:val="00506D27"/>
    <w:rsid w:val="00561FB0"/>
    <w:rsid w:val="005B61DC"/>
    <w:rsid w:val="00627C15"/>
    <w:rsid w:val="006E1AE6"/>
    <w:rsid w:val="00731F4C"/>
    <w:rsid w:val="00861BE1"/>
    <w:rsid w:val="008740C6"/>
    <w:rsid w:val="008A2E52"/>
    <w:rsid w:val="009926E9"/>
    <w:rsid w:val="00A079AB"/>
    <w:rsid w:val="00B7426B"/>
    <w:rsid w:val="00F56DD8"/>
    <w:rsid w:val="00F724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1D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517</Words>
  <Characters>2952</Characters>
  <Application>Microsoft Office Word</Application>
  <DocSecurity>0</DocSecurity>
  <Lines>24</Lines>
  <Paragraphs>6</Paragraphs>
  <ScaleCrop>false</ScaleCrop>
  <Company/>
  <LinksUpToDate>false</LinksUpToDate>
  <CharactersWithSpaces>3463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杨露敏</dc:creator>
  <cp:lastModifiedBy>杨露敏</cp:lastModifiedBy>
  <cp:revision>1</cp:revision>
  <dcterms:created xsi:type="dcterms:W3CDTF">2025-03-04T03:33:00Z</dcterms:created>
  <dcterms:modified xsi:type="dcterms:W3CDTF">2025-03-04T03:34:00Z</dcterms:modified>
</cp:coreProperties>
</file>