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440001-2025-04062</w:t>
      </w:r>
    </w:p>
    <w:p>
      <w:pPr>
        <w:pStyle w:val="null3"/>
        <w:jc w:val="center"/>
        <w:outlineLvl w:val="3"/>
      </w:pPr>
      <w:r>
        <w:rPr>
          <w:sz w:val="24"/>
          <w:b/>
        </w:rPr>
        <w:t>采购项目编号：</w:t>
      </w:r>
      <w:r>
        <w:rPr>
          <w:sz w:val="24"/>
          <w:b/>
        </w:rPr>
        <w:t>GPCGD251115FG028F</w:t>
      </w:r>
    </w:p>
    <w:p>
      <w:pPr>
        <w:pStyle w:val="null3"/>
        <w:jc w:val="center"/>
        <w:outlineLvl w:val="3"/>
      </w:pPr>
      <w:r>
        <w:rPr>
          <w:sz w:val="24"/>
          <w:b/>
        </w:rPr>
        <w:t>项目名称：</w:t>
      </w:r>
      <w:r>
        <w:rPr>
          <w:sz w:val="24"/>
          <w:b/>
        </w:rPr>
        <w:t>2025-2027年水环境自动监测网络业务运维（水站运维）</w:t>
      </w:r>
    </w:p>
    <w:p>
      <w:pPr>
        <w:pStyle w:val="null3"/>
        <w:jc w:val="center"/>
        <w:outlineLvl w:val="3"/>
      </w:pPr>
      <w:r>
        <w:rPr>
          <w:sz w:val="24"/>
          <w:b/>
        </w:rPr>
        <w:t>采购人：</w:t>
      </w:r>
      <w:r>
        <w:rPr>
          <w:sz w:val="24"/>
          <w:b/>
        </w:rPr>
        <w:t>广东省生态环境监测中心（省中心本部）</w:t>
      </w:r>
    </w:p>
    <w:p>
      <w:pPr>
        <w:pStyle w:val="null3"/>
        <w:jc w:val="center"/>
        <w:outlineLvl w:val="3"/>
      </w:pPr>
      <w:r>
        <w:rPr>
          <w:sz w:val="24"/>
          <w:b/>
        </w:rPr>
        <w:t>采购代理机构：</w:t>
      </w:r>
      <w:r>
        <w:rPr>
          <w:sz w:val="24"/>
          <w:b/>
        </w:rPr>
        <w:t>广东省政府采购中心</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广东省政府采购中心</w:t>
      </w:r>
      <w:r>
        <w:rPr/>
        <w:t>受</w:t>
      </w:r>
      <w:r>
        <w:rPr/>
        <w:t>广东省生态环境监测中心（省中心本部）</w:t>
      </w:r>
      <w:r>
        <w:rPr/>
        <w:t>的委托，采用</w:t>
      </w:r>
      <w:r>
        <w:rPr/>
        <w:t>公开招标</w:t>
      </w:r>
      <w:r>
        <w:rPr/>
        <w:t>方式组织采购</w:t>
      </w:r>
      <w:r>
        <w:rPr/>
        <w:t>2025-2027年水环境自动监测网络业务运维（水站运维）</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2025-2027年水环境自动监测网络业务运维（水站运维）</w:t>
      </w:r>
    </w:p>
    <w:p>
      <w:pPr>
        <w:pStyle w:val="null3"/>
        <w:ind w:firstLine="480"/>
      </w:pPr>
      <w:r>
        <w:rPr/>
        <w:t>采购计划编号：</w:t>
      </w:r>
      <w:r>
        <w:rPr/>
        <w:t>440001-2025-04062</w:t>
      </w:r>
    </w:p>
    <w:p>
      <w:pPr>
        <w:pStyle w:val="null3"/>
        <w:ind w:firstLine="480"/>
      </w:pPr>
      <w:r>
        <w:rPr/>
        <w:t>采购项目编号：</w:t>
      </w:r>
      <w:r>
        <w:rPr/>
        <w:t>GPCGD251115FG028F</w:t>
      </w:r>
    </w:p>
    <w:p>
      <w:pPr>
        <w:pStyle w:val="null3"/>
        <w:ind w:firstLine="480"/>
      </w:pPr>
      <w:r>
        <w:rPr/>
        <w:t>采购方式：</w:t>
      </w:r>
      <w:r>
        <w:rPr/>
        <w:t>公开招标</w:t>
      </w:r>
    </w:p>
    <w:p>
      <w:pPr>
        <w:pStyle w:val="null3"/>
        <w:ind w:firstLine="480"/>
      </w:pPr>
      <w:r>
        <w:rPr/>
        <w:t>预算金额：</w:t>
      </w:r>
      <w:r>
        <w:rPr/>
        <w:t>62,950,000.00</w:t>
      </w:r>
      <w:r>
        <w:rPr/>
        <w:t>元</w:t>
      </w:r>
    </w:p>
    <w:p>
      <w:pPr>
        <w:pStyle w:val="null3"/>
        <w:outlineLvl w:val="3"/>
      </w:pPr>
      <w:r>
        <w:rPr>
          <w:sz w:val="24"/>
          <w:b/>
        </w:rPr>
        <w:t>2.项目内容及需求情况（采购项目技术规格、参数及要求）</w:t>
      </w:r>
    </w:p>
    <w:p>
      <w:pPr>
        <w:pStyle w:val="null3"/>
      </w:pPr>
      <w:r>
        <w:rPr/>
        <w:t>采购包1(2025-2027年水环境自动监测网络业务运维（水站运维）包组1):</w:t>
      </w:r>
    </w:p>
    <w:p>
      <w:pPr>
        <w:pStyle w:val="null3"/>
      </w:pPr>
      <w:r>
        <w:rPr/>
        <w:t>采购包预算金额：16,512,000.00元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其他专业技术服务</w:t>
            </w:r>
          </w:p>
        </w:tc>
        <w:tc>
          <w:tcPr>
            <w:tcW w:type="dxa" w:w="2136"/>
          </w:tcPr>
          <w:p>
            <w:pPr>
              <w:pStyle w:val="null3"/>
            </w:pPr>
            <w:r>
              <w:rPr/>
              <w:t>2025-2027年水环境自动监测网络业务运维（水站运维）包组1</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服务期：各站点运维期为16-24个月不等（各站点运维起始时间见第二章采购需求附件3），运维服务开始时间为完成运维交接之日起算（完成运维交接之日不得晚于站点运维起始时间后15天），最终截止时间为2027年3月31日。</w:t>
      </w:r>
    </w:p>
    <w:p>
      <w:pPr>
        <w:pStyle w:val="null3"/>
      </w:pPr>
      <w:r>
        <w:rPr/>
        <w:t>采购包2(2025-2027年水环境自动监测网络业务运维（水站运维）包组2):</w:t>
      </w:r>
    </w:p>
    <w:p>
      <w:pPr>
        <w:pStyle w:val="null3"/>
      </w:pPr>
      <w:r>
        <w:rPr/>
        <w:t>采购包预算金额：15,641,000.00元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2-1</w:t>
            </w:r>
          </w:p>
        </w:tc>
        <w:tc>
          <w:tcPr>
            <w:tcW w:type="dxa" w:w="1424"/>
          </w:tcPr>
          <w:p>
            <w:pPr>
              <w:pStyle w:val="null3"/>
            </w:pPr>
            <w:r>
              <w:rPr/>
              <w:t>其他专业技术服务</w:t>
            </w:r>
          </w:p>
        </w:tc>
        <w:tc>
          <w:tcPr>
            <w:tcW w:type="dxa" w:w="2136"/>
          </w:tcPr>
          <w:p>
            <w:pPr>
              <w:pStyle w:val="null3"/>
            </w:pPr>
            <w:r>
              <w:rPr/>
              <w:t>2025-2027年水环境自动监测网络业务运维（水站运维）包组2</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服务期：各站点运维期为16-24个月不等（各站点运维起始时间见第二章采购需求附件3），运维服务开始时间为完成运维交接之日起算（完成运维交接之日不得晚于站点运维起始时间后15天），最终截止时间为2027年3月31日。</w:t>
      </w:r>
    </w:p>
    <w:p>
      <w:pPr>
        <w:pStyle w:val="null3"/>
      </w:pPr>
      <w:r>
        <w:rPr/>
        <w:t>采购包3(2025-2027年水环境自动监测网络业务运维（水站运维）包组3):</w:t>
      </w:r>
    </w:p>
    <w:p>
      <w:pPr>
        <w:pStyle w:val="null3"/>
      </w:pPr>
      <w:r>
        <w:rPr/>
        <w:t>采购包预算金额：15,531,000.00元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3-1</w:t>
            </w:r>
          </w:p>
        </w:tc>
        <w:tc>
          <w:tcPr>
            <w:tcW w:type="dxa" w:w="1424"/>
          </w:tcPr>
          <w:p>
            <w:pPr>
              <w:pStyle w:val="null3"/>
            </w:pPr>
            <w:r>
              <w:rPr/>
              <w:t>其他专业技术服务</w:t>
            </w:r>
          </w:p>
        </w:tc>
        <w:tc>
          <w:tcPr>
            <w:tcW w:type="dxa" w:w="2136"/>
          </w:tcPr>
          <w:p>
            <w:pPr>
              <w:pStyle w:val="null3"/>
            </w:pPr>
            <w:r>
              <w:rPr/>
              <w:t>2025-2027年水环境自动监测网络业务运维（水站运维）包组3</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服务期：各站点运维期为16-24个月不等（各站点运维起始时间见第二章采购需求附件3），运维服务开始时间为完成运维交接之日起算（完成运维交接之日不得晚于站点运维起始时间后15天），最终截止时间为2027年3月31日。</w:t>
      </w:r>
    </w:p>
    <w:p>
      <w:pPr>
        <w:pStyle w:val="null3"/>
      </w:pPr>
      <w:r>
        <w:rPr/>
        <w:t>采购包4(2025-2027年水环境自动监测网络业务运维（水站运维）包组4):</w:t>
      </w:r>
    </w:p>
    <w:p>
      <w:pPr>
        <w:pStyle w:val="null3"/>
      </w:pPr>
      <w:r>
        <w:rPr/>
        <w:t>采购包预算金额：15,266,000.00元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4-1</w:t>
            </w:r>
          </w:p>
        </w:tc>
        <w:tc>
          <w:tcPr>
            <w:tcW w:type="dxa" w:w="1424"/>
          </w:tcPr>
          <w:p>
            <w:pPr>
              <w:pStyle w:val="null3"/>
            </w:pPr>
            <w:r>
              <w:rPr/>
              <w:t>其他专业技术服务</w:t>
            </w:r>
          </w:p>
        </w:tc>
        <w:tc>
          <w:tcPr>
            <w:tcW w:type="dxa" w:w="2136"/>
          </w:tcPr>
          <w:p>
            <w:pPr>
              <w:pStyle w:val="null3"/>
            </w:pPr>
            <w:r>
              <w:rPr/>
              <w:t>2025-2027年水环境自动监测网络业务运维（水站运维）包组4</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服务期：各站点运维期为16-24个月不等（各站点运维起始时间见第二章采购需求附件3），运维服务开始时间为完成运维交接之日起算（完成运维交接之日不得晚于站点运维起始时间后15天），最终截止时间为2027年3月31日。</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经会计师事务所审计的2023年或2024年度财务状况报告；②同时提供a.基本开户行出具的资信证明，b.《基本存款账号信息》或《开户许可证》） 。</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采购包1（2025-2027年水环境自动监测网络业务运维（水站运维）包组1）：</w:t>
      </w: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null3"/>
        <w:jc w:val="left"/>
      </w:pPr>
      <w:r>
        <w:rPr/>
        <w:t>采购包2（2025-2027年水环境自动监测网络业务运维（水站运维）包组2）：</w:t>
      </w: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null3"/>
        <w:jc w:val="left"/>
      </w:pPr>
      <w:r>
        <w:rPr/>
        <w:t>采购包3（2025-2027年水环境自动监测网络业务运维（水站运维）包组3）：</w:t>
      </w: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null3"/>
        <w:jc w:val="left"/>
      </w:pPr>
      <w:r>
        <w:rPr/>
        <w:t>采购包4（2025-2027年水环境自动监测网络业务运维（水站运维）包组4）：</w:t>
      </w: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null3"/>
        <w:outlineLvl w:val="3"/>
      </w:pPr>
      <w:r>
        <w:rPr>
          <w:sz w:val="24"/>
          <w:b/>
        </w:rPr>
        <w:t>3.本项目特定的资格要求：</w:t>
      </w:r>
    </w:p>
    <w:p>
      <w:pPr>
        <w:pStyle w:val="null3"/>
      </w:pPr>
      <w:r>
        <w:rPr/>
        <w:t>采购包1（2025-2027年水环境自动监测网络业务运维（水站运维）包组1）：</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p>
      <w:pPr>
        <w:pStyle w:val="null3"/>
      </w:pPr>
      <w:r>
        <w:rPr/>
        <w:t>采购包2（2025-2027年水环境自动监测网络业务运维（水站运维）包组2）：</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p>
      <w:pPr>
        <w:pStyle w:val="null3"/>
      </w:pPr>
      <w:r>
        <w:rPr/>
        <w:t>采购包3（2025-2027年水环境自动监测网络业务运维（水站运维）包组3）：</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p>
      <w:pPr>
        <w:pStyle w:val="null3"/>
      </w:pPr>
      <w:r>
        <w:rPr/>
        <w:t>采购包4（2025-2027年水环境自动监测网络业务运维（水站运维）包组4）：</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广东省政府采购中心http://gpcgd.gd.gov.cn/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广东省生态环境监测中心（省中心本部）</w:t>
      </w:r>
    </w:p>
    <w:p>
      <w:pPr>
        <w:pStyle w:val="null3"/>
        <w:ind w:firstLine="480"/>
      </w:pPr>
      <w:r>
        <w:rPr/>
        <w:t xml:space="preserve"> 地址：</w:t>
      </w:r>
      <w:r>
        <w:rPr/>
        <w:t>广州市海珠区芳园路8号</w:t>
      </w:r>
    </w:p>
    <w:p>
      <w:pPr>
        <w:pStyle w:val="null3"/>
        <w:ind w:firstLine="480"/>
      </w:pPr>
      <w:r>
        <w:rPr/>
        <w:t xml:space="preserve"> 联系方式：</w:t>
      </w:r>
      <w:r>
        <w:rPr/>
        <w:t>020-28368594</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020-62791652</w:t>
      </w:r>
    </w:p>
    <w:p>
      <w:pPr>
        <w:pStyle w:val="null3"/>
        <w:outlineLvl w:val="3"/>
      </w:pPr>
      <w:r>
        <w:rPr>
          <w:sz w:val="24"/>
          <w:b/>
        </w:rPr>
        <w:t xml:space="preserve"> 3.项目联系方式</w:t>
      </w:r>
    </w:p>
    <w:p>
      <w:pPr>
        <w:pStyle w:val="null3"/>
        <w:ind w:firstLine="480"/>
      </w:pPr>
      <w:r>
        <w:rPr/>
        <w:t xml:space="preserve"> 项目联系人：</w:t>
      </w:r>
      <w:r>
        <w:rPr/>
        <w:t>黄秀英</w:t>
      </w:r>
    </w:p>
    <w:p>
      <w:pPr>
        <w:pStyle w:val="null3"/>
        <w:ind w:firstLine="480"/>
      </w:pPr>
      <w:r>
        <w:rPr/>
        <w:t xml:space="preserve"> 电话：</w:t>
      </w:r>
      <w:r>
        <w:rPr/>
        <w:t>020-62791652</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1、采购文件中带“★”的条款为本次采购的重要要求，供应商须全部满足或响应，只要不满足带“★”的条款所列各项要求之一的，将被认定为无效投标。招标文件中带“▲”的条款为本次采购的较重要要求，供应商无法满足或响应时将影响其技术评分。</w:t>
      </w:r>
    </w:p>
    <w:p>
      <w:pPr>
        <w:pStyle w:val="null3"/>
        <w:ind w:firstLine="315"/>
        <w:jc w:val="both"/>
      </w:pPr>
      <w:r>
        <w:rPr>
          <w:sz w:val="21"/>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可参照“投标文件格式与要求”中《承诺函》格式）</w:t>
      </w:r>
    </w:p>
    <w:p>
      <w:pPr>
        <w:pStyle w:val="null3"/>
        <w:ind w:firstLine="420"/>
        <w:jc w:val="both"/>
      </w:pPr>
      <w:r>
        <w:rPr>
          <w:sz w:val="21"/>
          <w:shd w:fill="FFFFFF" w:val="clear"/>
        </w:rPr>
        <w:t>2</w:t>
      </w:r>
      <w:r>
        <w:rPr>
          <w:sz w:val="21"/>
          <w:shd w:fill="FFFFFF" w:val="clear"/>
        </w:rPr>
        <w:t>、</w:t>
      </w:r>
      <w:r>
        <w:rPr>
          <w:sz w:val="21"/>
          <w:shd w:fill="FFFFFF" w:val="clear"/>
        </w:rPr>
        <w:t>采购预算：</w:t>
      </w:r>
      <w:r>
        <w:rPr>
          <w:sz w:val="21"/>
          <w:shd w:fill="FFFFFF" w:val="clear"/>
        </w:rPr>
        <w:t>总预算为人民币6295万元。</w:t>
      </w:r>
    </w:p>
    <w:p>
      <w:pPr>
        <w:pStyle w:val="null3"/>
        <w:jc w:val="center"/>
      </w:pPr>
      <w:r>
        <w:rPr>
          <w:sz w:val="21"/>
          <w:b/>
        </w:rPr>
        <w:t>2025-2027</w:t>
      </w:r>
      <w:r>
        <w:rPr>
          <w:sz w:val="21"/>
          <w:b/>
        </w:rPr>
        <w:t>年水环境自动监测网络业务运维（水站运维）包</w:t>
      </w:r>
      <w:r>
        <w:rPr>
          <w:sz w:val="21"/>
          <w:b/>
        </w:rPr>
        <w:t>1</w:t>
      </w:r>
      <w:r>
        <w:rPr>
          <w:sz w:val="21"/>
          <w:b/>
        </w:rPr>
        <w:t>至包</w:t>
      </w:r>
      <w:r>
        <w:rPr>
          <w:sz w:val="21"/>
          <w:b/>
        </w:rPr>
        <w:t>4</w:t>
      </w:r>
      <w:r>
        <w:rPr>
          <w:sz w:val="21"/>
          <w:b/>
        </w:rPr>
        <w:t>分项预算表（</w:t>
      </w:r>
      <w:r>
        <w:rPr>
          <w:sz w:val="18"/>
        </w:rPr>
        <w:t>单位：万元）</w:t>
      </w:r>
    </w:p>
    <w:tbl>
      <w:tblPr>
        <w:tblW w:w="0" w:type="auto"/>
        <w:tblBorders>
          <w:top w:val="none" w:color="000000" w:sz="4"/>
          <w:left w:val="none" w:color="000000" w:sz="4"/>
          <w:bottom w:val="none" w:color="000000" w:sz="4"/>
          <w:right w:val="none" w:color="000000" w:sz="4"/>
          <w:insideH w:val="none"/>
          <w:insideV w:val="none"/>
        </w:tblBorders>
      </w:tblPr>
      <w:tblGrid>
        <w:gridCol w:w="1384"/>
        <w:gridCol w:w="1384"/>
        <w:gridCol w:w="1384"/>
        <w:gridCol w:w="1384"/>
        <w:gridCol w:w="1384"/>
        <w:gridCol w:w="1384"/>
      </w:tblGrid>
      <w:tr>
        <w:tc>
          <w:tcPr>
            <w:tcW w:type="dxa" w:w="1384"/>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包号</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涉及城市</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2025</w:t>
            </w:r>
            <w:r>
              <w:rPr>
                <w:sz w:val="21"/>
                <w:b/>
              </w:rPr>
              <w:t>年</w:t>
            </w:r>
          </w:p>
          <w:p>
            <w:pPr>
              <w:pStyle w:val="null3"/>
              <w:jc w:val="center"/>
            </w:pPr>
            <w:r>
              <w:rPr>
                <w:sz w:val="21"/>
                <w:b/>
              </w:rPr>
              <w:t>预算</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2026</w:t>
            </w:r>
            <w:r>
              <w:rPr>
                <w:sz w:val="21"/>
                <w:b/>
              </w:rPr>
              <w:t>年</w:t>
            </w:r>
          </w:p>
          <w:p>
            <w:pPr>
              <w:pStyle w:val="null3"/>
              <w:jc w:val="center"/>
            </w:pPr>
            <w:r>
              <w:rPr>
                <w:sz w:val="21"/>
                <w:b/>
              </w:rPr>
              <w:t>预算</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2027</w:t>
            </w:r>
            <w:r>
              <w:rPr>
                <w:sz w:val="21"/>
                <w:b/>
              </w:rPr>
              <w:t>年</w:t>
            </w:r>
          </w:p>
          <w:p>
            <w:pPr>
              <w:pStyle w:val="null3"/>
              <w:jc w:val="center"/>
            </w:pPr>
            <w:r>
              <w:rPr>
                <w:sz w:val="21"/>
                <w:b/>
              </w:rPr>
              <w:t>预算</w:t>
            </w:r>
          </w:p>
        </w:tc>
        <w:tc>
          <w:tcPr>
            <w:tcW w:type="dxa" w:w="138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合计</w:t>
            </w:r>
          </w:p>
        </w:tc>
      </w:tr>
      <w:tr>
        <w:tc>
          <w:tcPr>
            <w:tcW w:type="dxa" w:w="138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包</w:t>
            </w:r>
            <w:r>
              <w:rPr>
                <w:sz w:val="21"/>
              </w:rPr>
              <w:t>1</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梅州、河源、韶关</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412.8</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825.6</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412.8</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16</w:t>
            </w:r>
            <w:r>
              <w:rPr>
                <w:sz w:val="21"/>
              </w:rPr>
              <w:t>51.2</w:t>
            </w:r>
          </w:p>
        </w:tc>
      </w:tr>
      <w:tr>
        <w:tc>
          <w:tcPr>
            <w:tcW w:type="dxa" w:w="138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包</w:t>
            </w:r>
            <w:r>
              <w:rPr>
                <w:sz w:val="21"/>
              </w:rPr>
              <w:t>2</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汕头、潮州、揭阳、汕尾、惠州、深圳、东莞、</w:t>
            </w:r>
            <w:r>
              <w:rPr>
                <w:sz w:val="21"/>
              </w:rPr>
              <w:t>梅州</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391.025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782.05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391.025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15</w:t>
            </w:r>
            <w:r>
              <w:rPr>
                <w:sz w:val="21"/>
              </w:rPr>
              <w:t>64.1</w:t>
            </w:r>
          </w:p>
        </w:tc>
      </w:tr>
      <w:tr>
        <w:tc>
          <w:tcPr>
            <w:tcW w:type="dxa" w:w="138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包</w:t>
            </w:r>
            <w:r>
              <w:rPr>
                <w:sz w:val="21"/>
              </w:rPr>
              <w:t>3</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肇庆、云浮、茂名、阳江、湛江、清远</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388.275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776.55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388.275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1553</w:t>
            </w:r>
            <w:r>
              <w:rPr>
                <w:sz w:val="21"/>
              </w:rPr>
              <w:t>.1</w:t>
            </w:r>
          </w:p>
        </w:tc>
      </w:tr>
      <w:tr>
        <w:tc>
          <w:tcPr>
            <w:tcW w:type="dxa" w:w="138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包</w:t>
            </w:r>
            <w:r>
              <w:rPr>
                <w:sz w:val="21"/>
              </w:rPr>
              <w:t>4</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广州、佛山、中山、珠海、江门、清远</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381.65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763.3</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381.65</w:t>
            </w:r>
          </w:p>
        </w:tc>
        <w:tc>
          <w:tcPr>
            <w:tcW w:type="dxa" w:w="138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15</w:t>
            </w:r>
            <w:r>
              <w:rPr>
                <w:sz w:val="21"/>
              </w:rPr>
              <w:t>26.6</w:t>
            </w:r>
          </w:p>
        </w:tc>
      </w:tr>
    </w:tbl>
    <w:p>
      <w:pPr>
        <w:pStyle w:val="null3"/>
        <w:ind w:left="210" w:right="210" w:firstLine="420"/>
        <w:jc w:val="both"/>
      </w:pPr>
      <w:r>
        <w:rPr>
          <w:sz w:val="21"/>
        </w:rPr>
        <w:t>3</w:t>
      </w:r>
      <w:r>
        <w:rPr>
          <w:sz w:val="21"/>
        </w:rPr>
        <w:t>、</w:t>
      </w:r>
      <w:r>
        <w:rPr>
          <w:sz w:val="21"/>
        </w:rPr>
        <w:t>本项目服务内容如下：</w:t>
      </w:r>
    </w:p>
    <w:p>
      <w:pPr>
        <w:pStyle w:val="null3"/>
        <w:ind w:left="420" w:right="210"/>
        <w:jc w:val="both"/>
      </w:pPr>
      <w:r>
        <w:rPr>
          <w:sz w:val="21"/>
        </w:rPr>
        <w:t>包</w:t>
      </w:r>
      <w:r>
        <w:rPr>
          <w:sz w:val="21"/>
        </w:rPr>
        <w:t>1</w:t>
      </w:r>
    </w:p>
    <w:tbl>
      <w:tblPr>
        <w:tblW w:w="0" w:type="auto"/>
        <w:tblBorders>
          <w:top w:val="none" w:color="000000" w:sz="4"/>
          <w:left w:val="none" w:color="000000" w:sz="4"/>
          <w:bottom w:val="none" w:color="000000" w:sz="4"/>
          <w:right w:val="none" w:color="000000" w:sz="4"/>
          <w:insideH w:val="none"/>
          <w:insideV w:val="none"/>
        </w:tblBorders>
      </w:tblPr>
      <w:tblGrid>
        <w:gridCol w:w="1291"/>
        <w:gridCol w:w="1291"/>
        <w:gridCol w:w="1564"/>
        <w:gridCol w:w="1605"/>
        <w:gridCol w:w="1043"/>
        <w:gridCol w:w="1511"/>
      </w:tblGrid>
      <w:tr>
        <w:tc>
          <w:tcPr>
            <w:tcW w:type="dxa" w:w="129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序号</w:t>
            </w:r>
          </w:p>
        </w:tc>
        <w:tc>
          <w:tcPr>
            <w:tcW w:type="dxa" w:w="12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firstLine="420"/>
              <w:jc w:val="center"/>
            </w:pPr>
            <w:r>
              <w:rPr>
                <w:sz w:val="21"/>
              </w:rPr>
              <w:t>服务内容</w:t>
            </w:r>
          </w:p>
        </w:tc>
        <w:tc>
          <w:tcPr>
            <w:tcW w:type="dxa" w:w="156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分项采购预算（%）</w:t>
            </w:r>
          </w:p>
        </w:tc>
        <w:tc>
          <w:tcPr>
            <w:tcW w:type="dxa" w:w="160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分包对应行业的划分标准</w:t>
            </w:r>
          </w:p>
        </w:tc>
        <w:tc>
          <w:tcPr>
            <w:tcW w:type="dxa" w:w="1043"/>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是否允许分包</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备注</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水站监测设备运维</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60</w:t>
            </w:r>
          </w:p>
        </w:tc>
        <w:tc>
          <w:tcPr>
            <w:tcW w:type="dxa" w:w="160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04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否</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实际水样比对、实验室分析、废液处置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13</w:t>
            </w:r>
          </w:p>
        </w:tc>
        <w:tc>
          <w:tcPr>
            <w:tcW w:type="dxa" w:w="160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04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交通、采样用船及备机保障服务</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24</w:t>
            </w:r>
          </w:p>
        </w:tc>
        <w:tc>
          <w:tcPr>
            <w:tcW w:type="dxa" w:w="160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04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4</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水电通讯维修、防雷消防和烟感设备检测检修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60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04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bl>
    <w:p>
      <w:pPr>
        <w:pStyle w:val="null3"/>
        <w:ind w:left="420" w:right="210"/>
        <w:jc w:val="both"/>
      </w:pPr>
      <w:r>
        <w:rPr>
          <w:sz w:val="21"/>
        </w:rPr>
        <w:t>包</w:t>
      </w:r>
      <w:r>
        <w:rPr>
          <w:sz w:val="21"/>
        </w:rPr>
        <w:t>2</w:t>
      </w:r>
    </w:p>
    <w:tbl>
      <w:tblPr>
        <w:tblW w:w="0" w:type="auto"/>
        <w:tblBorders>
          <w:top w:val="none" w:color="000000" w:sz="4"/>
          <w:left w:val="none" w:color="000000" w:sz="4"/>
          <w:bottom w:val="none" w:color="000000" w:sz="4"/>
          <w:right w:val="none" w:color="000000" w:sz="4"/>
          <w:insideH w:val="none"/>
          <w:insideV w:val="none"/>
        </w:tblBorders>
      </w:tblPr>
      <w:tblGrid>
        <w:gridCol w:w="1291"/>
        <w:gridCol w:w="1291"/>
        <w:gridCol w:w="1564"/>
        <w:gridCol w:w="1511"/>
        <w:gridCol w:w="1136"/>
        <w:gridCol w:w="1511"/>
      </w:tblGrid>
      <w:tr>
        <w:tc>
          <w:tcPr>
            <w:tcW w:type="dxa" w:w="129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序号</w:t>
            </w:r>
          </w:p>
        </w:tc>
        <w:tc>
          <w:tcPr>
            <w:tcW w:type="dxa" w:w="12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firstLine="420"/>
              <w:jc w:val="center"/>
            </w:pPr>
            <w:r>
              <w:rPr>
                <w:sz w:val="21"/>
              </w:rPr>
              <w:t>服务内容</w:t>
            </w:r>
          </w:p>
        </w:tc>
        <w:tc>
          <w:tcPr>
            <w:tcW w:type="dxa" w:w="156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分项采购预算（%）</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分包对应行业的划分标准</w:t>
            </w:r>
          </w:p>
        </w:tc>
        <w:tc>
          <w:tcPr>
            <w:tcW w:type="dxa" w:w="113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是否允许分包</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备注</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水站监测设备运维</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60</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否</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实际水样比对、实验室分析、废液处置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14</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交通、采样用船及备机保障服务</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23</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4</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水电通讯维修、防雷消防和烟感设备检测检修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bl>
    <w:p>
      <w:pPr>
        <w:pStyle w:val="null3"/>
        <w:ind w:left="420" w:right="210"/>
        <w:jc w:val="both"/>
      </w:pPr>
      <w:r>
        <w:rPr>
          <w:sz w:val="21"/>
        </w:rPr>
        <w:t>包</w:t>
      </w:r>
      <w:r>
        <w:rPr>
          <w:sz w:val="21"/>
        </w:rPr>
        <w:t>3</w:t>
      </w:r>
    </w:p>
    <w:tbl>
      <w:tblPr>
        <w:tblW w:w="0" w:type="auto"/>
        <w:tblBorders>
          <w:top w:val="none" w:color="000000" w:sz="4"/>
          <w:left w:val="none" w:color="000000" w:sz="4"/>
          <w:bottom w:val="none" w:color="000000" w:sz="4"/>
          <w:right w:val="none" w:color="000000" w:sz="4"/>
          <w:insideH w:val="none"/>
          <w:insideV w:val="none"/>
        </w:tblBorders>
      </w:tblPr>
      <w:tblGrid>
        <w:gridCol w:w="1291"/>
        <w:gridCol w:w="1291"/>
        <w:gridCol w:w="1564"/>
        <w:gridCol w:w="1511"/>
        <w:gridCol w:w="1136"/>
        <w:gridCol w:w="1511"/>
      </w:tblGrid>
      <w:tr>
        <w:tc>
          <w:tcPr>
            <w:tcW w:type="dxa" w:w="129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序号</w:t>
            </w:r>
          </w:p>
        </w:tc>
        <w:tc>
          <w:tcPr>
            <w:tcW w:type="dxa" w:w="12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firstLine="420"/>
              <w:jc w:val="center"/>
            </w:pPr>
            <w:r>
              <w:rPr>
                <w:sz w:val="21"/>
              </w:rPr>
              <w:t>服务内容</w:t>
            </w:r>
          </w:p>
        </w:tc>
        <w:tc>
          <w:tcPr>
            <w:tcW w:type="dxa" w:w="156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分项采购预算（%）</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分包对应行业的划分标准</w:t>
            </w:r>
          </w:p>
        </w:tc>
        <w:tc>
          <w:tcPr>
            <w:tcW w:type="dxa" w:w="113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是否允许分包</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备注</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水站监测设备运维</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60</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否</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实际水样比对、实验室分析、废液处置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14</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交通、采样用船及备机保障服务</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23</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4</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水电通讯维修、防雷消防和烟感设备检测检修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bl>
    <w:p>
      <w:pPr>
        <w:pStyle w:val="null3"/>
        <w:ind w:left="420" w:right="210"/>
        <w:jc w:val="both"/>
      </w:pPr>
      <w:r>
        <w:rPr>
          <w:sz w:val="21"/>
        </w:rPr>
        <w:t>包</w:t>
      </w:r>
      <w:r>
        <w:rPr>
          <w:sz w:val="21"/>
        </w:rPr>
        <w:t>4</w:t>
      </w:r>
    </w:p>
    <w:tbl>
      <w:tblPr>
        <w:tblW w:w="0" w:type="auto"/>
        <w:tblBorders>
          <w:top w:val="none" w:color="000000" w:sz="4"/>
          <w:left w:val="none" w:color="000000" w:sz="4"/>
          <w:bottom w:val="none" w:color="000000" w:sz="4"/>
          <w:right w:val="none" w:color="000000" w:sz="4"/>
          <w:insideH w:val="none"/>
          <w:insideV w:val="none"/>
        </w:tblBorders>
      </w:tblPr>
      <w:tblGrid>
        <w:gridCol w:w="1291"/>
        <w:gridCol w:w="1291"/>
        <w:gridCol w:w="1564"/>
        <w:gridCol w:w="1511"/>
        <w:gridCol w:w="1136"/>
        <w:gridCol w:w="1511"/>
      </w:tblGrid>
      <w:tr>
        <w:tc>
          <w:tcPr>
            <w:tcW w:type="dxa" w:w="129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序号</w:t>
            </w:r>
          </w:p>
        </w:tc>
        <w:tc>
          <w:tcPr>
            <w:tcW w:type="dxa" w:w="12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firstLine="420"/>
              <w:jc w:val="center"/>
            </w:pPr>
            <w:r>
              <w:rPr>
                <w:sz w:val="21"/>
              </w:rPr>
              <w:t>服务内容</w:t>
            </w:r>
          </w:p>
        </w:tc>
        <w:tc>
          <w:tcPr>
            <w:tcW w:type="dxa" w:w="156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分项采购预算（%）</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分包对应行业的划分标准</w:t>
            </w:r>
          </w:p>
        </w:tc>
        <w:tc>
          <w:tcPr>
            <w:tcW w:type="dxa" w:w="113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是否允许分包</w:t>
            </w:r>
          </w:p>
        </w:tc>
        <w:tc>
          <w:tcPr>
            <w:tcW w:type="dxa" w:w="151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备注</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水站监测设备运维</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60</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否</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实际水样比对、实验室分析、废液处置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15</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交通、采样用船及备机保障服务</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22</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r>
        <w:tc>
          <w:tcPr>
            <w:tcW w:type="dxa" w:w="129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4</w:t>
            </w:r>
          </w:p>
        </w:tc>
        <w:tc>
          <w:tcPr>
            <w:tcW w:type="dxa" w:w="12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right="210"/>
              <w:jc w:val="left"/>
            </w:pPr>
            <w:r>
              <w:rPr>
                <w:sz w:val="21"/>
              </w:rPr>
              <w:t>水电通讯维修、防雷消防和烟感设备检测检修</w:t>
            </w:r>
          </w:p>
        </w:tc>
        <w:tc>
          <w:tcPr>
            <w:tcW w:type="dxa" w:w="156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3</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其他未列明行业</w:t>
            </w:r>
          </w:p>
        </w:tc>
        <w:tc>
          <w:tcPr>
            <w:tcW w:type="dxa" w:w="113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是</w:t>
            </w:r>
          </w:p>
        </w:tc>
        <w:tc>
          <w:tcPr>
            <w:tcW w:type="dxa" w:w="151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left="210" w:right="210"/>
              <w:jc w:val="center"/>
            </w:pPr>
            <w:r>
              <w:rPr>
                <w:sz w:val="21"/>
              </w:rPr>
              <w:t>非关键工作内容</w:t>
            </w:r>
          </w:p>
        </w:tc>
      </w:tr>
    </w:tbl>
    <w:p>
      <w:pPr>
        <w:pStyle w:val="null3"/>
        <w:ind w:firstLine="420"/>
        <w:jc w:val="both"/>
      </w:pPr>
      <w:r>
        <w:rPr>
          <w:sz w:val="21"/>
          <w:shd w:fill="FFFFFF" w:val="clear"/>
        </w:rPr>
        <w:t>注：</w:t>
      </w:r>
    </w:p>
    <w:p>
      <w:pPr>
        <w:pStyle w:val="null3"/>
        <w:ind w:firstLine="420"/>
        <w:jc w:val="both"/>
      </w:pPr>
      <w:r>
        <w:rPr>
          <w:sz w:val="21"/>
          <w:shd w:fill="FFFFFF" w:val="clear"/>
        </w:rPr>
        <w:t>1</w:t>
      </w:r>
      <w:r>
        <w:rPr>
          <w:sz w:val="21"/>
          <w:shd w:fill="FFFFFF" w:val="clear"/>
        </w:rPr>
        <w:t>）本项目各包组以合同分包的形式预留合同金额40%以上的份额面向中小企业采购，其中预留合同金额28%面向小微企业（即分包合同金额的70%）。</w:t>
      </w:r>
    </w:p>
    <w:p>
      <w:pPr>
        <w:pStyle w:val="null3"/>
        <w:ind w:firstLine="420"/>
        <w:jc w:val="both"/>
      </w:pPr>
      <w:r>
        <w:rPr>
          <w:sz w:val="21"/>
        </w:rPr>
        <w:t>2</w:t>
      </w:r>
      <w:r>
        <w:rPr>
          <w:sz w:val="21"/>
        </w:rPr>
        <w:t>）本项目（包组）允许分包，对上表非关键工作内容允许分包。分包标的资金日常管理：采购人仅向中标人（成交人）支付合同款项。接受分包供应商价款由中标人（成交人）支付。中标人（成交人）应建立资金日常管理制度，严格资金日常管理，避免资金支付风险。</w:t>
      </w:r>
    </w:p>
    <w:p>
      <w:pPr>
        <w:pStyle w:val="null3"/>
        <w:ind w:firstLine="420"/>
        <w:jc w:val="both"/>
      </w:pPr>
      <w:r>
        <w:rPr>
          <w:sz w:val="21"/>
        </w:rPr>
        <w:t>3</w:t>
      </w:r>
      <w:r>
        <w:rPr>
          <w:sz w:val="21"/>
        </w:rPr>
        <w:t>）★如采取分包的，接受分包供应商不得再次分包。（接受分包供应商提供承诺函）注：如未采取分包的，则无须提供承诺。</w:t>
      </w:r>
    </w:p>
    <w:p>
      <w:pPr>
        <w:pStyle w:val="null3"/>
        <w:ind w:firstLine="420"/>
        <w:jc w:val="both"/>
      </w:pPr>
      <w:r>
        <w:rPr>
          <w:sz w:val="21"/>
        </w:rPr>
        <w:t>4</w:t>
      </w:r>
      <w:r>
        <w:rPr>
          <w:sz w:val="21"/>
        </w:rPr>
        <w:t>）如供应商采用合同分包，项目实施后接受分包的公司须与投标时一致，且在投标时提供的分包协议应符合本项目要求及相关政策法规规定。</w:t>
      </w:r>
    </w:p>
    <w:p>
      <w:pPr>
        <w:pStyle w:val="null3"/>
        <w:ind w:firstLine="420"/>
        <w:jc w:val="both"/>
      </w:pPr>
      <w:r>
        <w:rPr>
          <w:sz w:val="21"/>
          <w:shd w:fill="FFFFFF" w:val="clear"/>
        </w:rPr>
        <w:t>4</w:t>
      </w:r>
      <w:r>
        <w:rPr>
          <w:sz w:val="21"/>
          <w:shd w:fill="FFFFFF" w:val="clear"/>
        </w:rPr>
        <w:t>、</w:t>
      </w:r>
      <w:r>
        <w:rPr>
          <w:sz w:val="21"/>
          <w:shd w:fill="FFFFFF" w:val="clear"/>
        </w:rPr>
        <w:t>采购分包情况</w:t>
      </w:r>
    </w:p>
    <w:p>
      <w:pPr>
        <w:pStyle w:val="null3"/>
        <w:ind w:firstLine="420"/>
        <w:jc w:val="both"/>
      </w:pPr>
      <w:r>
        <w:rPr>
          <w:sz w:val="21"/>
        </w:rPr>
        <w:t>采购包1：涉及城市有梅州、河源、韶关。共有4</w:t>
      </w:r>
      <w:r>
        <w:rPr>
          <w:sz w:val="21"/>
        </w:rPr>
        <w:t>6</w:t>
      </w:r>
      <w:r>
        <w:rPr>
          <w:sz w:val="21"/>
        </w:rPr>
        <w:t>个水站，其中设备运维的站点</w:t>
      </w:r>
      <w:r>
        <w:rPr>
          <w:sz w:val="21"/>
        </w:rPr>
        <w:t>37</w:t>
      </w:r>
      <w:r>
        <w:rPr>
          <w:sz w:val="21"/>
        </w:rPr>
        <w:t>个，</w:t>
      </w:r>
      <w:r>
        <w:rPr>
          <w:sz w:val="21"/>
        </w:rPr>
        <w:t>废液处理站点9个，</w:t>
      </w:r>
      <w:r>
        <w:rPr>
          <w:sz w:val="21"/>
        </w:rPr>
        <w:t>包组预算16</w:t>
      </w:r>
      <w:r>
        <w:rPr>
          <w:sz w:val="21"/>
        </w:rPr>
        <w:t>51.2</w:t>
      </w:r>
      <w:r>
        <w:rPr>
          <w:sz w:val="21"/>
        </w:rPr>
        <w:t>万元。</w:t>
      </w:r>
    </w:p>
    <w:p>
      <w:pPr>
        <w:pStyle w:val="null3"/>
        <w:ind w:firstLine="420"/>
        <w:jc w:val="both"/>
      </w:pPr>
      <w:r>
        <w:rPr>
          <w:sz w:val="21"/>
        </w:rPr>
        <w:t>采购包2：涉及城市有汕头、潮州、揭阳、汕尾、惠州、深圳、东莞、</w:t>
      </w:r>
      <w:r>
        <w:rPr>
          <w:sz w:val="21"/>
        </w:rPr>
        <w:t>梅州</w:t>
      </w:r>
      <w:r>
        <w:rPr>
          <w:sz w:val="21"/>
        </w:rPr>
        <w:t>。共有6</w:t>
      </w:r>
      <w:r>
        <w:rPr>
          <w:sz w:val="21"/>
        </w:rPr>
        <w:t>6</w:t>
      </w:r>
      <w:r>
        <w:rPr>
          <w:sz w:val="21"/>
        </w:rPr>
        <w:t>个水站，其中设备运维的站点36个，</w:t>
      </w:r>
      <w:r>
        <w:rPr>
          <w:sz w:val="21"/>
        </w:rPr>
        <w:t>废液处理站点30个，</w:t>
      </w:r>
      <w:r>
        <w:rPr>
          <w:sz w:val="21"/>
        </w:rPr>
        <w:t>包组预算15</w:t>
      </w:r>
      <w:r>
        <w:rPr>
          <w:sz w:val="21"/>
        </w:rPr>
        <w:t>64.1</w:t>
      </w:r>
      <w:r>
        <w:rPr>
          <w:sz w:val="21"/>
        </w:rPr>
        <w:t>万元。</w:t>
      </w:r>
    </w:p>
    <w:p>
      <w:pPr>
        <w:pStyle w:val="null3"/>
        <w:ind w:firstLine="420"/>
        <w:jc w:val="both"/>
      </w:pPr>
      <w:r>
        <w:rPr>
          <w:sz w:val="21"/>
        </w:rPr>
        <w:t>采购包3：涉及城市有肇庆、云浮、茂名、阳江、湛江、清远。共59个水站，其中有设备运维的站点36个，</w:t>
      </w:r>
      <w:r>
        <w:rPr>
          <w:sz w:val="21"/>
        </w:rPr>
        <w:t>废液处理站点23个，</w:t>
      </w:r>
      <w:r>
        <w:rPr>
          <w:sz w:val="21"/>
        </w:rPr>
        <w:t>包组预算1553.1万元。</w:t>
      </w:r>
    </w:p>
    <w:p>
      <w:pPr>
        <w:pStyle w:val="null3"/>
        <w:ind w:firstLine="420"/>
        <w:jc w:val="both"/>
      </w:pPr>
      <w:r>
        <w:rPr>
          <w:sz w:val="21"/>
        </w:rPr>
        <w:t>采购包4：涉及城市有广州、佛山、中山、珠海、江门、清远。共63个水站，其中有设备运维的站点39个，</w:t>
      </w:r>
      <w:r>
        <w:rPr>
          <w:sz w:val="21"/>
        </w:rPr>
        <w:t>废液处理站点24个，</w:t>
      </w:r>
      <w:r>
        <w:rPr>
          <w:sz w:val="21"/>
        </w:rPr>
        <w:t>包组预算1526.6万元。</w:t>
      </w:r>
    </w:p>
    <w:p>
      <w:pPr>
        <w:pStyle w:val="null3"/>
        <w:ind w:firstLine="420"/>
        <w:jc w:val="both"/>
      </w:pPr>
      <w:r>
        <w:rPr>
          <w:sz w:val="21"/>
        </w:rPr>
        <w:t>本项目每个采购包分别确定1名中标人。供应商可对个别采购包或全部采购包进行投标，但</w:t>
      </w:r>
      <w:r>
        <w:rPr>
          <w:sz w:val="21"/>
        </w:rPr>
        <w:t>应对采购包内所有的招标内容进行投标，不允许只对采购包内其中部分内容进行投标。</w:t>
      </w:r>
      <w:r>
        <w:rPr>
          <w:sz w:val="21"/>
        </w:rPr>
        <w:t>本项目每个供应商只能获得其中一个采购包的中标机会。本项目将</w:t>
      </w:r>
      <w:r>
        <w:rPr>
          <w:sz w:val="21"/>
        </w:rPr>
        <w:t>按</w:t>
      </w:r>
      <w:r>
        <w:rPr>
          <w:sz w:val="21"/>
        </w:rPr>
        <w:t>采购包号由小到大次序依次</w:t>
      </w:r>
      <w:r>
        <w:rPr>
          <w:sz w:val="21"/>
        </w:rPr>
        <w:t>评审</w:t>
      </w:r>
      <w:r>
        <w:rPr>
          <w:sz w:val="21"/>
        </w:rPr>
        <w:t>。已获得本项目前面采购包第一中标候选人资格的供应商，如参加后面采购包的投标，将不能通过</w:t>
      </w:r>
      <w:r>
        <w:rPr>
          <w:sz w:val="21"/>
        </w:rPr>
        <w:t>后面采购包的</w:t>
      </w:r>
      <w:r>
        <w:rPr>
          <w:sz w:val="21"/>
        </w:rPr>
        <w:t>符合性审查，</w:t>
      </w:r>
      <w:r>
        <w:rPr>
          <w:sz w:val="21"/>
        </w:rPr>
        <w:t>依此类推。</w:t>
      </w:r>
    </w:p>
    <w:p>
      <w:pPr>
        <w:pStyle w:val="null3"/>
        <w:ind w:firstLine="420"/>
        <w:jc w:val="both"/>
      </w:pPr>
      <w:r>
        <w:rPr>
          <w:sz w:val="21"/>
        </w:rPr>
        <w:t>如某采购包出现中标人放弃中标或被依法认定中标无效等情形，拟另行确定的中标人超出其可兼中的包组数，或者出现影响其他包组评审结果的，该采购包作废标处理。</w:t>
      </w:r>
    </w:p>
    <w:p>
      <w:pPr>
        <w:pStyle w:val="null3"/>
        <w:ind w:firstLine="420"/>
        <w:jc w:val="both"/>
      </w:pPr>
      <w:r>
        <w:rPr>
          <w:sz w:val="21"/>
          <w:shd w:fill="FFFFFF" w:val="clear"/>
        </w:rPr>
        <w:t>5</w:t>
      </w:r>
      <w:r>
        <w:rPr>
          <w:sz w:val="21"/>
          <w:shd w:fill="FFFFFF" w:val="clear"/>
        </w:rPr>
        <w:t>、投标报价：本项目投标报价为单个包组整个服务期费用，且每年报价不能超过当年预算金额。</w:t>
      </w:r>
    </w:p>
    <w:p>
      <w:pPr>
        <w:pStyle w:val="null3"/>
        <w:ind w:firstLine="420"/>
        <w:jc w:val="both"/>
      </w:pPr>
      <w:r>
        <w:rPr>
          <w:sz w:val="21"/>
        </w:rPr>
        <w:t>6</w:t>
      </w:r>
      <w:r>
        <w:rPr>
          <w:sz w:val="21"/>
        </w:rPr>
        <w:t>、服务范围：各水站现有的地表水水质在线监测仪器、控制系统、配电系统、给排水系统、采水系统、数据传输系统、防雷系统、通讯设施等配套系统等。负责站房内外环境卫生和废液废物处置。本项目招标价格包含所有保障水站正常（水、电、网络、废液废物）、有效运转和环境与安全的设备设施、试剂耗材、维护维修、采水设备的维修和更换、备品备件、废液废物处理处置、月比对等全部费用。</w:t>
      </w:r>
    </w:p>
    <w:p>
      <w:pPr>
        <w:pStyle w:val="null3"/>
        <w:ind w:firstLine="420"/>
        <w:jc w:val="both"/>
      </w:pPr>
      <w:r>
        <w:rPr>
          <w:sz w:val="21"/>
        </w:rPr>
        <w:t>7</w:t>
      </w:r>
      <w:r>
        <w:rPr>
          <w:sz w:val="21"/>
        </w:rPr>
        <w:t>、服务期：各站点运维期为16-24个月不等（各站点运维起始时间见第二章采购需求附件3），运维服务开始时间为完成运维交接之日起算（完成运维交接之日不得晚于站点运维起始时间后15天），最终截止时间为2027年3月31日。中标人应提前介入，提前交接，运维开始时间不得晚于运维起始时间后15天内，运维起始时间后的交接期由中标方负责运维，中标方应与上一家运维单位做好交接工作，并自行承担全部费用。在运维期间如遇采购人管理要求更改水站事权，运维单位需配合做好交接工作，交接后站点数量减少的需扣减剩余运维期的费用。</w:t>
      </w:r>
    </w:p>
    <w:p>
      <w:pPr>
        <w:pStyle w:val="null3"/>
        <w:ind w:firstLine="420"/>
        <w:jc w:val="both"/>
      </w:pPr>
      <w:r>
        <w:rPr>
          <w:sz w:val="21"/>
        </w:rPr>
        <w:t>8</w:t>
      </w:r>
      <w:r>
        <w:rPr>
          <w:sz w:val="21"/>
        </w:rPr>
        <w:t>、本项目合同逐年签订，合同内容根据实际情况，经双方约定后签订。完成第一、二次季度运维考核并通过考核后，签订2026年服务合同；完成第三至六次季度运维考核并通过考核后，签订2027年服务合同。</w:t>
      </w:r>
    </w:p>
    <w:p>
      <w:pPr>
        <w:pStyle w:val="null3"/>
        <w:ind w:firstLine="420"/>
        <w:jc w:val="both"/>
      </w:pPr>
      <w:r>
        <w:rPr>
          <w:sz w:val="21"/>
        </w:rPr>
        <w:t>9</w:t>
      </w:r>
      <w:r>
        <w:rPr>
          <w:sz w:val="21"/>
        </w:rPr>
        <w:t>、</w:t>
      </w:r>
      <w:r>
        <w:rPr>
          <w:sz w:val="21"/>
        </w:rPr>
        <w:t>项目实施地点：广东省内</w:t>
      </w:r>
      <w:r>
        <w:rPr>
          <w:sz w:val="21"/>
        </w:rPr>
        <w:t>。</w:t>
      </w:r>
    </w:p>
    <w:p>
      <w:pPr>
        <w:pStyle w:val="null3"/>
        <w:ind w:firstLine="420"/>
        <w:jc w:val="both"/>
      </w:pPr>
      <w:r>
        <w:rPr>
          <w:sz w:val="21"/>
        </w:rPr>
        <w:t>10、★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可参照“投标文件格式与要求”中《承诺函》格式）</w:t>
      </w:r>
    </w:p>
    <w:p>
      <w:pPr>
        <w:pStyle w:val="null3"/>
        <w:ind w:firstLine="420"/>
        <w:jc w:val="both"/>
      </w:pPr>
      <w:r>
        <w:rPr>
          <w:sz w:val="21"/>
        </w:rPr>
        <w:t>11</w:t>
      </w:r>
      <w:r>
        <w:rPr>
          <w:sz w:val="21"/>
        </w:rPr>
        <w:t>、供应商在投标时需签订《廉洁承诺书》</w:t>
      </w:r>
      <w:r>
        <w:rPr>
          <w:sz w:val="21"/>
        </w:rPr>
        <w:t>及《服务质量保证承诺书》</w:t>
      </w:r>
      <w:r>
        <w:rPr>
          <w:sz w:val="21"/>
        </w:rPr>
        <w:t>（格式附后）。</w:t>
      </w:r>
    </w:p>
    <w:p>
      <w:pPr>
        <w:pStyle w:val="null3"/>
        <w:ind w:firstLine="420"/>
        <w:jc w:val="both"/>
      </w:pPr>
      <w:r>
        <w:rPr>
          <w:sz w:val="21"/>
        </w:rPr>
        <w:t>12</w:t>
      </w:r>
      <w:r>
        <w:rPr>
          <w:sz w:val="21"/>
        </w:rPr>
        <w:t>、以下需求除特别说明的内容外，均适用于采购包1-4。</w:t>
      </w:r>
    </w:p>
    <w:p>
      <w:pPr>
        <w:pStyle w:val="null3"/>
        <w:jc w:val="both"/>
      </w:pPr>
      <w:r>
        <w:rPr>
          <w:sz w:val="21"/>
          <w:b/>
        </w:rPr>
        <w:t>二、服务内容与要求</w:t>
      </w:r>
    </w:p>
    <w:p>
      <w:pPr>
        <w:pStyle w:val="null3"/>
        <w:ind w:firstLine="420"/>
        <w:jc w:val="both"/>
      </w:pPr>
      <w:r>
        <w:rPr>
          <w:sz w:val="21"/>
        </w:rPr>
        <w:t>采购包1：涉及城市有梅州、河源、韶关。共有4</w:t>
      </w:r>
      <w:r>
        <w:rPr>
          <w:sz w:val="21"/>
        </w:rPr>
        <w:t>6</w:t>
      </w:r>
      <w:r>
        <w:rPr>
          <w:sz w:val="21"/>
        </w:rPr>
        <w:t>个</w:t>
      </w:r>
      <w:r>
        <w:rPr>
          <w:sz w:val="21"/>
        </w:rPr>
        <w:t>水站</w:t>
      </w:r>
      <w:r>
        <w:rPr>
          <w:sz w:val="21"/>
        </w:rPr>
        <w:t>，其中设备运维的站点</w:t>
      </w:r>
      <w:r>
        <w:rPr>
          <w:sz w:val="21"/>
        </w:rPr>
        <w:t>37</w:t>
      </w:r>
      <w:r>
        <w:rPr>
          <w:sz w:val="21"/>
        </w:rPr>
        <w:t>个，</w:t>
      </w:r>
      <w:r>
        <w:rPr>
          <w:sz w:val="21"/>
        </w:rPr>
        <w:t>废液处理站点9个，</w:t>
      </w:r>
      <w:r>
        <w:rPr>
          <w:sz w:val="21"/>
        </w:rPr>
        <w:t>包组预算16</w:t>
      </w:r>
      <w:r>
        <w:rPr>
          <w:sz w:val="21"/>
        </w:rPr>
        <w:t>51.2</w:t>
      </w:r>
      <w:r>
        <w:rPr>
          <w:sz w:val="21"/>
        </w:rPr>
        <w:t>万元。</w:t>
      </w:r>
    </w:p>
    <w:p>
      <w:pPr>
        <w:pStyle w:val="null3"/>
        <w:ind w:firstLine="420"/>
        <w:jc w:val="both"/>
      </w:pPr>
      <w:r>
        <w:rPr>
          <w:sz w:val="21"/>
        </w:rPr>
        <w:t>采购包2：涉及城市有汕头、潮州、揭阳、汕尾、惠州、深圳、东莞、</w:t>
      </w:r>
      <w:r>
        <w:rPr>
          <w:sz w:val="21"/>
        </w:rPr>
        <w:t>梅州</w:t>
      </w:r>
      <w:r>
        <w:rPr>
          <w:sz w:val="21"/>
        </w:rPr>
        <w:t>。共有6</w:t>
      </w:r>
      <w:r>
        <w:rPr>
          <w:sz w:val="21"/>
        </w:rPr>
        <w:t>6</w:t>
      </w:r>
      <w:r>
        <w:rPr>
          <w:sz w:val="21"/>
        </w:rPr>
        <w:t>个</w:t>
      </w:r>
      <w:r>
        <w:rPr>
          <w:sz w:val="21"/>
        </w:rPr>
        <w:t>水站</w:t>
      </w:r>
      <w:r>
        <w:rPr>
          <w:sz w:val="21"/>
        </w:rPr>
        <w:t>，其中设备运维的站点36个，</w:t>
      </w:r>
      <w:r>
        <w:rPr>
          <w:sz w:val="21"/>
        </w:rPr>
        <w:t>废液处理站点30个，</w:t>
      </w:r>
      <w:r>
        <w:rPr>
          <w:sz w:val="21"/>
        </w:rPr>
        <w:t>包组预算15</w:t>
      </w:r>
      <w:r>
        <w:rPr>
          <w:sz w:val="21"/>
        </w:rPr>
        <w:t>64.1</w:t>
      </w:r>
      <w:r>
        <w:rPr>
          <w:sz w:val="21"/>
        </w:rPr>
        <w:t>万元。</w:t>
      </w:r>
    </w:p>
    <w:p>
      <w:pPr>
        <w:pStyle w:val="null3"/>
        <w:ind w:firstLine="420"/>
        <w:jc w:val="both"/>
      </w:pPr>
      <w:r>
        <w:rPr>
          <w:sz w:val="21"/>
        </w:rPr>
        <w:t>采购包3：涉及城市有肇庆、云浮、茂名、阳江、湛江、清远。共59个</w:t>
      </w:r>
      <w:r>
        <w:rPr>
          <w:sz w:val="21"/>
        </w:rPr>
        <w:t>水站</w:t>
      </w:r>
      <w:r>
        <w:rPr>
          <w:sz w:val="21"/>
        </w:rPr>
        <w:t>，其中有设备运维的站点36个，</w:t>
      </w:r>
      <w:r>
        <w:rPr>
          <w:sz w:val="21"/>
        </w:rPr>
        <w:t>废液处理站点23个，</w:t>
      </w:r>
      <w:r>
        <w:rPr>
          <w:sz w:val="21"/>
        </w:rPr>
        <w:t>包组预算1553.1万元。</w:t>
      </w:r>
    </w:p>
    <w:p>
      <w:pPr>
        <w:pStyle w:val="null3"/>
        <w:ind w:firstLine="420"/>
        <w:jc w:val="both"/>
      </w:pPr>
      <w:r>
        <w:rPr>
          <w:sz w:val="21"/>
        </w:rPr>
        <w:t>采购包4：涉及城市有广州、佛山、中山、珠海、江门、清远。共63个</w:t>
      </w:r>
      <w:r>
        <w:rPr>
          <w:sz w:val="21"/>
        </w:rPr>
        <w:t>水站</w:t>
      </w:r>
      <w:r>
        <w:rPr>
          <w:sz w:val="21"/>
        </w:rPr>
        <w:t>，其中有设备运维的站点39个，</w:t>
      </w:r>
      <w:r>
        <w:rPr>
          <w:sz w:val="21"/>
        </w:rPr>
        <w:t>废液处理站点24个，</w:t>
      </w:r>
      <w:r>
        <w:rPr>
          <w:sz w:val="21"/>
        </w:rPr>
        <w:t>包组预算1526.6万元。</w:t>
      </w:r>
    </w:p>
    <w:p>
      <w:pPr>
        <w:pStyle w:val="null3"/>
        <w:ind w:firstLine="420"/>
        <w:jc w:val="both"/>
      </w:pPr>
      <w:r>
        <w:rPr>
          <w:sz w:val="21"/>
        </w:rPr>
        <w:t>在运维期间若有水站进行更新改造的，在验收完成后将单台设备纳入运维范围。</w:t>
      </w:r>
    </w:p>
    <w:p>
      <w:pPr>
        <w:pStyle w:val="null3"/>
        <w:outlineLvl w:val="2"/>
      </w:pPr>
      <w:r>
        <w:rPr>
          <w:sz w:val="21"/>
          <w:b/>
        </w:rPr>
        <w:t>1.</w:t>
      </w:r>
      <w:r>
        <w:rPr>
          <w:sz w:val="21"/>
          <w:b/>
        </w:rPr>
        <w:t>服务内容</w:t>
      </w:r>
    </w:p>
    <w:p>
      <w:pPr>
        <w:pStyle w:val="null3"/>
        <w:ind w:firstLine="420"/>
        <w:jc w:val="both"/>
      </w:pPr>
      <w:r>
        <w:rPr>
          <w:sz w:val="21"/>
        </w:rPr>
        <w:t>中标人负责水站的运维管理，保证水自动监测系统的连续稳定运行，提供真实、准确、科学的监测数据。具体内容如下：</w:t>
      </w:r>
    </w:p>
    <w:p>
      <w:pPr>
        <w:pStyle w:val="null3"/>
        <w:jc w:val="both"/>
        <w:outlineLvl w:val="3"/>
      </w:pPr>
      <w:r>
        <w:rPr>
          <w:sz w:val="21"/>
          <w:b/>
        </w:rPr>
        <w:t>1.1设备设施</w:t>
      </w:r>
    </w:p>
    <w:p>
      <w:pPr>
        <w:pStyle w:val="null3"/>
        <w:ind w:firstLine="420"/>
        <w:jc w:val="both"/>
      </w:pPr>
      <w:r>
        <w:rPr>
          <w:sz w:val="21"/>
        </w:rPr>
        <w:t>1.1.1</w:t>
      </w:r>
      <w:r>
        <w:rPr>
          <w:sz w:val="21"/>
        </w:rPr>
        <w:t>负责水站监测设备的运维管理，做好水站监测设备、采配水设施、视频监控设备、门禁、水浸传感器、烟感温感器、UPS电源等设备设施的维修维护；站房外采配水需要破土（如管路埋地穿过路政道路、堤坝等）、采水栈桥加固和采水区域围栏维修费用除外;</w:t>
      </w:r>
    </w:p>
    <w:p>
      <w:pPr>
        <w:pStyle w:val="null3"/>
        <w:ind w:firstLine="420"/>
        <w:jc w:val="both"/>
      </w:pPr>
      <w:r>
        <w:rPr>
          <w:sz w:val="21"/>
        </w:rPr>
        <w:t>1.1.2</w:t>
      </w:r>
      <w:r>
        <w:rPr>
          <w:sz w:val="21"/>
        </w:rPr>
        <w:t>负责水站日常运行维护与质量控制，自觉接受采购人组织的监督检查；</w:t>
      </w:r>
    </w:p>
    <w:p>
      <w:pPr>
        <w:pStyle w:val="null3"/>
        <w:ind w:firstLine="420"/>
        <w:jc w:val="both"/>
      </w:pPr>
      <w:r>
        <w:rPr>
          <w:sz w:val="21"/>
        </w:rPr>
        <w:t>1.1.3</w:t>
      </w:r>
      <w:r>
        <w:rPr>
          <w:sz w:val="21"/>
        </w:rPr>
        <w:t>根据所投包组的设备情况，做好备机的储备；附件4要求替换的设备不纳入备机清单。</w:t>
      </w:r>
    </w:p>
    <w:p>
      <w:pPr>
        <w:pStyle w:val="null3"/>
        <w:jc w:val="both"/>
        <w:outlineLvl w:val="3"/>
      </w:pPr>
      <w:r>
        <w:rPr>
          <w:sz w:val="21"/>
          <w:b/>
        </w:rPr>
        <w:t>1.2耗材</w:t>
      </w:r>
    </w:p>
    <w:p>
      <w:pPr>
        <w:pStyle w:val="null3"/>
        <w:ind w:firstLine="420"/>
        <w:jc w:val="both"/>
      </w:pPr>
      <w:r>
        <w:rPr>
          <w:sz w:val="21"/>
        </w:rPr>
        <w:t>1.2.1</w:t>
      </w:r>
      <w:r>
        <w:rPr>
          <w:sz w:val="21"/>
        </w:rPr>
        <w:t>做好试剂、标样、设备所需气体的储备，每台设备至少备一套以上试剂待用；</w:t>
      </w:r>
    </w:p>
    <w:p>
      <w:pPr>
        <w:pStyle w:val="null3"/>
        <w:ind w:firstLine="420"/>
        <w:jc w:val="both"/>
      </w:pPr>
      <w:r>
        <w:rPr>
          <w:sz w:val="21"/>
        </w:rPr>
        <w:t>1.2.2</w:t>
      </w:r>
      <w:r>
        <w:rPr>
          <w:sz w:val="21"/>
        </w:rPr>
        <w:t>根据仪器操作说明，做好注射器、泵管、蠕动泵等耗材及备件的储备。</w:t>
      </w:r>
    </w:p>
    <w:p>
      <w:pPr>
        <w:pStyle w:val="null3"/>
        <w:jc w:val="both"/>
        <w:outlineLvl w:val="3"/>
      </w:pPr>
      <w:r>
        <w:rPr>
          <w:sz w:val="21"/>
          <w:b/>
        </w:rPr>
        <w:t>1.3站点环境</w:t>
      </w:r>
    </w:p>
    <w:p>
      <w:pPr>
        <w:pStyle w:val="null3"/>
        <w:ind w:firstLine="420"/>
        <w:jc w:val="both"/>
      </w:pPr>
      <w:r>
        <w:rPr>
          <w:sz w:val="21"/>
        </w:rPr>
        <w:t>1.3.1</w:t>
      </w:r>
      <w:r>
        <w:rPr>
          <w:sz w:val="21"/>
        </w:rPr>
        <w:t>水站巡查：定期巡查基础保障设施运行情况；</w:t>
      </w:r>
    </w:p>
    <w:p>
      <w:pPr>
        <w:pStyle w:val="null3"/>
        <w:ind w:firstLine="420"/>
        <w:jc w:val="both"/>
      </w:pPr>
      <w:r>
        <w:rPr>
          <w:sz w:val="21"/>
        </w:rPr>
        <w:t>1.3.2</w:t>
      </w:r>
      <w:r>
        <w:rPr>
          <w:sz w:val="21"/>
        </w:rPr>
        <w:t>站房内部：定期做好消防、空调、冰箱、视频、防雷、防盗、环境卫生安全、废液废物处理处置、标签标识管理等方面的检查，做好站房内卫生保洁；</w:t>
      </w:r>
    </w:p>
    <w:p>
      <w:pPr>
        <w:pStyle w:val="null3"/>
        <w:ind w:firstLine="420"/>
        <w:jc w:val="both"/>
      </w:pPr>
      <w:r>
        <w:rPr>
          <w:sz w:val="21"/>
        </w:rPr>
        <w:t>1.3.3</w:t>
      </w:r>
      <w:r>
        <w:rPr>
          <w:sz w:val="21"/>
        </w:rPr>
        <w:t>站房外部：做好站房院落的植被修剪并对杂物进行清运，检查水、电、网络通讯、道路、采水设备设施、管路、标识牌、警示牌等状况；在栈桥、站房等合适位置安装入侵报警装置；</w:t>
      </w:r>
    </w:p>
    <w:p>
      <w:pPr>
        <w:pStyle w:val="null3"/>
        <w:ind w:firstLine="420"/>
        <w:jc w:val="both"/>
      </w:pPr>
      <w:r>
        <w:rPr>
          <w:sz w:val="21"/>
        </w:rPr>
        <w:t>1.3.4</w:t>
      </w:r>
      <w:r>
        <w:rPr>
          <w:sz w:val="21"/>
        </w:rPr>
        <w:t>检查采水口周边上下游污染源情况、河道或河岸施工情况及人为干扰等情形，发现问题及时反馈采购人。</w:t>
      </w:r>
    </w:p>
    <w:p>
      <w:pPr>
        <w:pStyle w:val="null3"/>
        <w:jc w:val="both"/>
        <w:outlineLvl w:val="3"/>
      </w:pPr>
      <w:r>
        <w:rPr>
          <w:sz w:val="21"/>
          <w:b/>
        </w:rPr>
        <w:t>1.4运维保障</w:t>
      </w:r>
    </w:p>
    <w:p>
      <w:pPr>
        <w:pStyle w:val="null3"/>
        <w:ind w:firstLine="420"/>
        <w:jc w:val="both"/>
      </w:pPr>
      <w:r>
        <w:rPr>
          <w:sz w:val="21"/>
        </w:rPr>
        <w:t>1.4.1</w:t>
      </w:r>
      <w:r>
        <w:rPr>
          <w:sz w:val="21"/>
        </w:rPr>
        <w:t>承担费用包括运维期间水电费、网络费、废液废物处理费、试剂耗材费、设备所需气体费用（氩气、氦气等）、采水管道和采水泵更换费用、接收运维时产生的交接及比对、质控费用、安防设施（包括防雷、消防等）检定及更新费用、水站仪器设备及配套装置的维修费、仪器调试费、送修费、巡检费、临时搬迁、仪器设备迁移等费用；</w:t>
      </w:r>
    </w:p>
    <w:p>
      <w:pPr>
        <w:pStyle w:val="null3"/>
        <w:ind w:firstLine="420"/>
        <w:jc w:val="both"/>
      </w:pPr>
      <w:r>
        <w:rPr>
          <w:sz w:val="21"/>
        </w:rPr>
        <w:t>1.4.2</w:t>
      </w:r>
      <w:r>
        <w:rPr>
          <w:sz w:val="21"/>
        </w:rPr>
        <w:t>自动监测系统的日常值守、水质预警、数据审核、运维报告及相关数据统计分析，负责水站日常视频信息的监控和预警工作；</w:t>
      </w:r>
    </w:p>
    <w:p>
      <w:pPr>
        <w:pStyle w:val="null3"/>
        <w:ind w:firstLine="420"/>
        <w:jc w:val="both"/>
      </w:pPr>
      <w:r>
        <w:rPr>
          <w:sz w:val="21"/>
        </w:rPr>
        <w:t>1.4.3</w:t>
      </w:r>
      <w:r>
        <w:rPr>
          <w:sz w:val="21"/>
        </w:rPr>
        <w:t>保障水站数据采集及传输系统、网络通讯设施及数据通讯正常使用；</w:t>
      </w:r>
    </w:p>
    <w:p>
      <w:pPr>
        <w:pStyle w:val="null3"/>
        <w:ind w:firstLine="420"/>
        <w:jc w:val="both"/>
      </w:pPr>
      <w:r>
        <w:rPr>
          <w:sz w:val="21"/>
        </w:rPr>
        <w:t>1.4.4</w:t>
      </w:r>
      <w:r>
        <w:rPr>
          <w:sz w:val="21"/>
        </w:rPr>
        <w:t>合同期间发生站点迁移、站房修缮、存在水浸风险等需要搬离设备的情况，负责仪器设备的搬迁和安装调试等工作，保障迁移后的仪器设备正常有效运转和数据传输；</w:t>
      </w:r>
    </w:p>
    <w:p>
      <w:pPr>
        <w:pStyle w:val="null3"/>
        <w:ind w:firstLine="420"/>
        <w:jc w:val="both"/>
      </w:pPr>
      <w:r>
        <w:rPr>
          <w:sz w:val="21"/>
        </w:rPr>
        <w:t>1.4.5</w:t>
      </w:r>
      <w:r>
        <w:rPr>
          <w:sz w:val="21"/>
        </w:rPr>
        <w:t>合同期间发生环境改造、更新、新增设备设施时，需配合采购人完成环境改造、更新、新增设备设施的相关工作，及时检测维护其他设备设施的运转及数据传输，保障水站正常运转；</w:t>
      </w:r>
    </w:p>
    <w:p>
      <w:pPr>
        <w:pStyle w:val="null3"/>
        <w:ind w:firstLine="420"/>
        <w:jc w:val="both"/>
      </w:pPr>
      <w:r>
        <w:rPr>
          <w:sz w:val="21"/>
        </w:rPr>
        <w:t>1.4.6</w:t>
      </w:r>
      <w:r>
        <w:rPr>
          <w:sz w:val="21"/>
        </w:rPr>
        <w:t>配合采购人参与应急监测；</w:t>
      </w:r>
    </w:p>
    <w:p>
      <w:pPr>
        <w:pStyle w:val="null3"/>
        <w:ind w:firstLine="420"/>
        <w:jc w:val="both"/>
      </w:pPr>
      <w:r>
        <w:rPr>
          <w:sz w:val="21"/>
        </w:rPr>
        <w:t>1.4.7</w:t>
      </w:r>
      <w:r>
        <w:rPr>
          <w:sz w:val="21"/>
        </w:rPr>
        <w:t>未完成仪器抗浊度实验的站点（附件5）需运维开始后2个月内完成仪器抗浊度实验，将各站点运维设备抗浊度适用范围报送采购人；</w:t>
      </w:r>
    </w:p>
    <w:p>
      <w:pPr>
        <w:pStyle w:val="null3"/>
        <w:ind w:firstLine="420"/>
        <w:jc w:val="both"/>
      </w:pPr>
      <w:r>
        <w:rPr>
          <w:sz w:val="21"/>
        </w:rPr>
        <w:t>1.4.8</w:t>
      </w:r>
      <w:r>
        <w:rPr>
          <w:sz w:val="21"/>
        </w:rPr>
        <w:t>负责站房内部水电通讯线路的维护维修。</w:t>
      </w:r>
    </w:p>
    <w:p>
      <w:pPr>
        <w:pStyle w:val="null3"/>
        <w:jc w:val="both"/>
        <w:outlineLvl w:val="3"/>
      </w:pPr>
      <w:r>
        <w:rPr>
          <w:sz w:val="21"/>
          <w:b/>
        </w:rPr>
        <w:t>1.5运维培训</w:t>
      </w:r>
    </w:p>
    <w:p>
      <w:pPr>
        <w:pStyle w:val="null3"/>
        <w:ind w:firstLine="420"/>
        <w:jc w:val="both"/>
      </w:pPr>
      <w:r>
        <w:rPr>
          <w:sz w:val="21"/>
        </w:rPr>
        <w:t>1.5.1</w:t>
      </w:r>
      <w:r>
        <w:rPr>
          <w:sz w:val="21"/>
        </w:rPr>
        <w:t>配合采购人组织水站运维培训，开展仪器设备日常运维、故障排查、设备质控等内容的实操培训；</w:t>
      </w:r>
    </w:p>
    <w:p>
      <w:pPr>
        <w:pStyle w:val="null3"/>
        <w:ind w:firstLine="420"/>
        <w:jc w:val="both"/>
      </w:pPr>
      <w:r>
        <w:rPr>
          <w:sz w:val="21"/>
        </w:rPr>
        <w:t>1.5.2协助采购</w:t>
      </w:r>
      <w:r>
        <w:rPr>
          <w:sz w:val="21"/>
        </w:rPr>
        <w:t>人以“传帮带”的培训方式，使采购人的培训对象能独立完成水站运维工作。</w:t>
      </w:r>
    </w:p>
    <w:p>
      <w:pPr>
        <w:pStyle w:val="null3"/>
        <w:outlineLvl w:val="2"/>
      </w:pPr>
      <w:r>
        <w:rPr>
          <w:sz w:val="21"/>
          <w:b/>
        </w:rPr>
        <w:t>2.</w:t>
      </w:r>
      <w:r>
        <w:rPr>
          <w:sz w:val="21"/>
          <w:b/>
        </w:rPr>
        <w:t>服务</w:t>
      </w:r>
      <w:r>
        <w:rPr>
          <w:sz w:val="21"/>
          <w:b/>
        </w:rPr>
        <w:t>依据</w:t>
      </w:r>
    </w:p>
    <w:p>
      <w:pPr>
        <w:pStyle w:val="null3"/>
        <w:ind w:firstLine="420"/>
        <w:jc w:val="both"/>
      </w:pPr>
      <w:r>
        <w:rPr>
          <w:sz w:val="21"/>
        </w:rPr>
        <w:t>中标人应遵守国家、省关于水站运行管理的各项规定，如运维期间国家、省出台新的运行管理规定，则运维工作要求随之执行最新规定。当采购人依据国家有关规定和技术规范要求出台新的水站运维要求时，以新要求为准。如文件中有矛盾之处，以后发布的文件为准，采购人保留对文件的解释权。包括但不限于：</w:t>
      </w:r>
    </w:p>
    <w:p>
      <w:pPr>
        <w:pStyle w:val="null3"/>
        <w:ind w:firstLine="420"/>
        <w:jc w:val="both"/>
      </w:pPr>
      <w:r>
        <w:rPr>
          <w:sz w:val="21"/>
        </w:rPr>
        <w:t>《关于印发&lt;国家地表水水质自动监测站运行维护管理实施细则（试行）&gt;等文件的通知》（总站办字[2022]494号）</w:t>
      </w:r>
    </w:p>
    <w:p>
      <w:pPr>
        <w:pStyle w:val="null3"/>
        <w:ind w:firstLine="420"/>
        <w:jc w:val="both"/>
      </w:pPr>
      <w:r>
        <w:rPr>
          <w:sz w:val="21"/>
        </w:rPr>
        <w:t>《关于印发&lt;国家地表水水质自动监测站运行维护管理实施细则（试行）&gt;等文件的通知》（总站水字[2019]649号）</w:t>
      </w:r>
    </w:p>
    <w:p>
      <w:pPr>
        <w:pStyle w:val="null3"/>
        <w:ind w:firstLine="420"/>
        <w:jc w:val="both"/>
      </w:pPr>
      <w:r>
        <w:rPr>
          <w:sz w:val="21"/>
        </w:rPr>
        <w:t>《广东省生态环境厅关于印发&lt;广东省地表水水质自动监测站建设与运行管理办法&gt;的通知》（粤环发[2022]2号）</w:t>
      </w:r>
    </w:p>
    <w:p>
      <w:pPr>
        <w:pStyle w:val="null3"/>
        <w:ind w:firstLine="420"/>
        <w:jc w:val="both"/>
      </w:pPr>
      <w:r>
        <w:rPr>
          <w:sz w:val="21"/>
        </w:rPr>
        <w:t>《关于印发〈环境质量自动监测运维机构质量管理体系建设通用要求（试行）〉的通知》（总站质管字[2021]627号）</w:t>
      </w:r>
    </w:p>
    <w:p>
      <w:pPr>
        <w:pStyle w:val="null3"/>
        <w:ind w:firstLine="420"/>
        <w:jc w:val="both"/>
      </w:pPr>
      <w:r>
        <w:rPr>
          <w:sz w:val="21"/>
        </w:rPr>
        <w:t>《地表水自动监测技术规范（试行）》（HJ915-2017）</w:t>
      </w:r>
    </w:p>
    <w:p>
      <w:pPr>
        <w:pStyle w:val="null3"/>
        <w:ind w:firstLine="420"/>
        <w:jc w:val="both"/>
      </w:pPr>
      <w:r>
        <w:rPr>
          <w:sz w:val="21"/>
        </w:rPr>
        <w:t>《广东省生态环境监测中心水环境自动监测管理体系文件（第二版）》（见附件6）</w:t>
      </w:r>
    </w:p>
    <w:p>
      <w:pPr>
        <w:pStyle w:val="null3"/>
        <w:outlineLvl w:val="2"/>
      </w:pPr>
      <w:r>
        <w:rPr>
          <w:sz w:val="21"/>
          <w:b/>
        </w:rPr>
        <w:t>3.</w:t>
      </w:r>
      <w:r>
        <w:rPr>
          <w:sz w:val="21"/>
          <w:b/>
        </w:rPr>
        <w:t>运行维护要求</w:t>
      </w:r>
    </w:p>
    <w:p>
      <w:pPr>
        <w:pStyle w:val="null3"/>
        <w:ind w:firstLine="420"/>
        <w:jc w:val="both"/>
      </w:pPr>
      <w:r>
        <w:rPr>
          <w:sz w:val="21"/>
        </w:rPr>
        <w:t>运行维护要求详见《广东省生态环境监测中心水环境自动监测管理体系文件（第二版）》（以下简称“体系文件”）。中标人应制定年度、季度、月度运维计划，并通过广东省地表水自动监测预警监控平台报送，运维计划包含但不限于运维对象、方式、维护检修频率、内容、时间、车辆、人员及其联系方式等。</w:t>
      </w:r>
    </w:p>
    <w:p>
      <w:pPr>
        <w:pStyle w:val="null3"/>
        <w:jc w:val="both"/>
        <w:outlineLvl w:val="3"/>
      </w:pPr>
      <w:r>
        <w:rPr>
          <w:sz w:val="21"/>
          <w:b/>
        </w:rPr>
        <w:t>3.1设备设施</w:t>
      </w:r>
    </w:p>
    <w:p>
      <w:pPr>
        <w:pStyle w:val="null3"/>
        <w:jc w:val="left"/>
      </w:pPr>
      <w:r>
        <w:rPr>
          <w:sz w:val="21"/>
        </w:rPr>
        <w:t xml:space="preserve">    </w:t>
      </w:r>
      <w:r>
        <w:rPr>
          <w:sz w:val="21"/>
        </w:rPr>
        <w:t>需满足体系文件（GDEMC SHJ-01、02、08）等相关要求。</w:t>
      </w:r>
    </w:p>
    <w:p>
      <w:pPr>
        <w:pStyle w:val="null3"/>
        <w:ind w:left="2100"/>
        <w:jc w:val="left"/>
        <w:outlineLvl w:val="4"/>
      </w:pPr>
      <w:r>
        <w:rPr>
          <w:sz w:val="21"/>
          <w:b/>
        </w:rPr>
        <w:t>3.1.1采配水单元维护</w:t>
      </w:r>
    </w:p>
    <w:p>
      <w:pPr>
        <w:pStyle w:val="null3"/>
        <w:ind w:firstLine="420"/>
        <w:jc w:val="left"/>
      </w:pPr>
      <w:r>
        <w:rPr>
          <w:sz w:val="21"/>
        </w:rPr>
        <w:t>（1）每周至少一次完成的检查测试工作，测试取样水泵，保证水样抽取正常；</w:t>
      </w:r>
    </w:p>
    <w:p>
      <w:pPr>
        <w:pStyle w:val="null3"/>
        <w:ind w:firstLine="420"/>
        <w:jc w:val="left"/>
      </w:pPr>
      <w:r>
        <w:rPr>
          <w:sz w:val="21"/>
        </w:rPr>
        <w:t>（2）每周至少一次检查采样和排水管路是否有漏液或堵塞现象，采配水单元是否正常，包括采水浮筒固定情况、自吸泵、增压泵、空气泵等运行情况、手阀电动阀工作情况等；</w:t>
      </w:r>
    </w:p>
    <w:p>
      <w:pPr>
        <w:pStyle w:val="null3"/>
        <w:ind w:firstLine="420"/>
        <w:jc w:val="left"/>
      </w:pPr>
      <w:r>
        <w:rPr>
          <w:sz w:val="21"/>
        </w:rPr>
        <w:t>（3）每周至少一次清洗采配水单元，包括采水头、泵体、沉降池、过滤头、水样杯、阀门及相关管路等，对于无法清洗干净的应及时更换；</w:t>
      </w:r>
    </w:p>
    <w:p>
      <w:pPr>
        <w:pStyle w:val="null3"/>
        <w:ind w:firstLine="420"/>
        <w:jc w:val="left"/>
      </w:pPr>
      <w:r>
        <w:rPr>
          <w:sz w:val="21"/>
        </w:rPr>
        <w:t>（4）每月至少一次检查站房内水泵及空压机固定情况，避免设备振动的影响；检查空压机、除藻装置等辅助设备是否正常，及时更换耗材，确保管路冲洗、除藻功能正常运行。</w:t>
      </w:r>
    </w:p>
    <w:p>
      <w:pPr>
        <w:pStyle w:val="null3"/>
        <w:ind w:left="2100"/>
        <w:jc w:val="left"/>
        <w:outlineLvl w:val="4"/>
      </w:pPr>
      <w:r>
        <w:rPr>
          <w:sz w:val="21"/>
          <w:b/>
        </w:rPr>
        <w:t>3.1.2预处理单元维护</w:t>
      </w:r>
    </w:p>
    <w:p>
      <w:pPr>
        <w:pStyle w:val="null3"/>
        <w:ind w:firstLine="420"/>
        <w:jc w:val="left"/>
      </w:pPr>
      <w:r>
        <w:rPr>
          <w:sz w:val="21"/>
        </w:rPr>
        <w:t>每周清洗预处理装置不少于一次，保证预处理单元正常工作与处理效果。</w:t>
      </w:r>
    </w:p>
    <w:p>
      <w:pPr>
        <w:pStyle w:val="null3"/>
        <w:ind w:left="2100"/>
        <w:jc w:val="left"/>
        <w:outlineLvl w:val="4"/>
      </w:pPr>
      <w:r>
        <w:rPr>
          <w:sz w:val="21"/>
          <w:b/>
        </w:rPr>
        <w:t>3.1.3控制单元维护</w:t>
      </w:r>
    </w:p>
    <w:p>
      <w:pPr>
        <w:pStyle w:val="null3"/>
        <w:ind w:firstLine="420"/>
        <w:jc w:val="left"/>
      </w:pPr>
      <w:r>
        <w:rPr>
          <w:sz w:val="21"/>
        </w:rPr>
        <w:t>每周检查控制单元运行状态是否正常，每周检修各类自控阀门不少于一次，工控机操作系统及软件有无中毒现象，严禁安装远程控制软件。</w:t>
      </w:r>
    </w:p>
    <w:p>
      <w:pPr>
        <w:pStyle w:val="null3"/>
        <w:ind w:left="2100"/>
        <w:jc w:val="left"/>
        <w:outlineLvl w:val="4"/>
      </w:pPr>
      <w:r>
        <w:rPr>
          <w:sz w:val="21"/>
          <w:b/>
        </w:rPr>
        <w:t>3.1.4载气单元维护</w:t>
      </w:r>
    </w:p>
    <w:p>
      <w:pPr>
        <w:pStyle w:val="null3"/>
        <w:ind w:firstLine="420"/>
        <w:jc w:val="both"/>
      </w:pPr>
      <w:r>
        <w:rPr>
          <w:sz w:val="21"/>
        </w:rPr>
        <w:t>电感耦合等离子体质谱仪（在线型）仪器运维的，每周进行氩气和氦气漏气检查，确保无漏气及压力表在正常范围内。氩气和氦气余量保证至少可使用一周。检查气瓶（组）是否安全固定。</w:t>
      </w:r>
    </w:p>
    <w:p>
      <w:pPr>
        <w:pStyle w:val="null3"/>
        <w:ind w:left="2100"/>
        <w:jc w:val="left"/>
        <w:outlineLvl w:val="4"/>
      </w:pPr>
      <w:r>
        <w:rPr>
          <w:sz w:val="21"/>
          <w:b/>
        </w:rPr>
        <w:t>3.1.5监测仪器维护</w:t>
      </w:r>
    </w:p>
    <w:p>
      <w:pPr>
        <w:pStyle w:val="null3"/>
        <w:ind w:firstLine="420"/>
        <w:jc w:val="both"/>
      </w:pPr>
      <w:r>
        <w:rPr>
          <w:sz w:val="21"/>
        </w:rPr>
        <w:t>（1）严格按照设备操作说明书的要求，定期更换易损备件和电极液等；</w:t>
      </w:r>
    </w:p>
    <w:p>
      <w:pPr>
        <w:pStyle w:val="null3"/>
        <w:ind w:firstLine="420"/>
        <w:jc w:val="both"/>
      </w:pPr>
      <w:r>
        <w:rPr>
          <w:sz w:val="21"/>
        </w:rPr>
        <w:t>（2）定期清洗仪表电极、管道、测量室、阀门及其他与水样、试剂接触的零件；</w:t>
      </w:r>
    </w:p>
    <w:p>
      <w:pPr>
        <w:pStyle w:val="null3"/>
        <w:ind w:firstLine="420"/>
        <w:jc w:val="both"/>
      </w:pPr>
      <w:r>
        <w:rPr>
          <w:sz w:val="21"/>
        </w:rPr>
        <w:t>（3）查看水质监测仪器及质控模块运行状态，判断运行状态，确保正常运行；</w:t>
      </w:r>
    </w:p>
    <w:p>
      <w:pPr>
        <w:pStyle w:val="null3"/>
        <w:ind w:firstLine="420"/>
        <w:jc w:val="both"/>
      </w:pPr>
      <w:r>
        <w:rPr>
          <w:sz w:val="21"/>
        </w:rPr>
        <w:t>（4）检查配样管路、试剂管等有无漏液现象；</w:t>
      </w:r>
    </w:p>
    <w:p>
      <w:pPr>
        <w:pStyle w:val="null3"/>
        <w:ind w:firstLine="420"/>
        <w:jc w:val="both"/>
      </w:pPr>
      <w:r>
        <w:rPr>
          <w:sz w:val="21"/>
        </w:rPr>
        <w:t>（5）检查试剂状况，定期更换试剂；</w:t>
      </w:r>
    </w:p>
    <w:p>
      <w:pPr>
        <w:pStyle w:val="null3"/>
        <w:ind w:firstLine="420"/>
        <w:jc w:val="both"/>
      </w:pPr>
      <w:r>
        <w:rPr>
          <w:sz w:val="21"/>
        </w:rPr>
        <w:t>（</w:t>
      </w:r>
      <w:r>
        <w:rPr>
          <w:sz w:val="21"/>
        </w:rPr>
        <w:t>6</w:t>
      </w:r>
      <w:r>
        <w:rPr>
          <w:sz w:val="21"/>
        </w:rPr>
        <w:t>）电感耦合等离子体质谱仪（在线型）仪器每周需检查蠕动泵及泵管运行情况，半个月更换一次泵管；每周检查清洗雾化器并调谐测试；定期补充更换</w:t>
      </w:r>
      <w:r>
        <w:rPr>
          <w:sz w:val="21"/>
        </w:rPr>
        <w:t>0.45um</w:t>
      </w:r>
      <w:r>
        <w:rPr>
          <w:sz w:val="21"/>
        </w:rPr>
        <w:t>滤膜，余量保证至少可以试用一周；每季度更换采样锥、每年更换截取锥，更换后调谐测试；每季度至少更换一次循环冷却水机纯水，每年至少更换一次真空泵油；每周检查气瓶余量，保障气体充足。</w:t>
      </w:r>
    </w:p>
    <w:p>
      <w:pPr>
        <w:pStyle w:val="null3"/>
        <w:ind w:firstLine="420"/>
        <w:jc w:val="both"/>
      </w:pPr>
      <w:r>
        <w:rPr>
          <w:sz w:val="21"/>
        </w:rPr>
        <w:t>中标人在运维期满前30天，应做好向采购人移交全部合格的仪器设备及设施的准备。若有损坏或故障，应及时修复，并依据采购人交接方案开展交接工作。</w:t>
      </w:r>
    </w:p>
    <w:p>
      <w:pPr>
        <w:pStyle w:val="null3"/>
        <w:ind w:firstLine="420"/>
        <w:jc w:val="both"/>
      </w:pPr>
      <w:r>
        <w:rPr>
          <w:sz w:val="21"/>
        </w:rPr>
        <w:t>3.1.6</w:t>
      </w:r>
      <w:r>
        <w:rPr>
          <w:sz w:val="21"/>
        </w:rPr>
        <w:t>其他维护</w:t>
      </w:r>
    </w:p>
    <w:p>
      <w:pPr>
        <w:pStyle w:val="null3"/>
        <w:ind w:firstLine="420"/>
        <w:jc w:val="both"/>
      </w:pPr>
      <w:r>
        <w:rPr>
          <w:sz w:val="21"/>
        </w:rPr>
        <w:t>（1）检查自动留样器运行情况，保证正常运行；</w:t>
      </w:r>
    </w:p>
    <w:p>
      <w:pPr>
        <w:pStyle w:val="null3"/>
        <w:ind w:firstLine="420"/>
        <w:jc w:val="both"/>
      </w:pPr>
      <w:r>
        <w:rPr>
          <w:sz w:val="21"/>
        </w:rPr>
        <w:t>（2）检查不间断电源（UPS）、三相稳压器、试剂保质装置、冰箱/冰柜、空调、纯水机、数据展示系统等辅助设备运行状态；</w:t>
      </w:r>
    </w:p>
    <w:p>
      <w:pPr>
        <w:pStyle w:val="null3"/>
        <w:ind w:firstLine="420"/>
        <w:jc w:val="both"/>
      </w:pPr>
      <w:r>
        <w:rPr>
          <w:sz w:val="21"/>
        </w:rPr>
        <w:t>（</w:t>
      </w:r>
      <w:r>
        <w:rPr>
          <w:sz w:val="21"/>
        </w:rPr>
        <w:t>3</w:t>
      </w:r>
      <w:r>
        <w:rPr>
          <w:sz w:val="21"/>
        </w:rPr>
        <w:t>）因无法满足运维质控要求而更换的设备需按备机管理，定期维护保养。</w:t>
      </w:r>
    </w:p>
    <w:p>
      <w:pPr>
        <w:pStyle w:val="null3"/>
        <w:jc w:val="both"/>
        <w:outlineLvl w:val="3"/>
      </w:pPr>
      <w:r>
        <w:rPr>
          <w:sz w:val="21"/>
          <w:b/>
        </w:rPr>
        <w:t>3.2耗材耗品</w:t>
      </w:r>
    </w:p>
    <w:p>
      <w:pPr>
        <w:pStyle w:val="null3"/>
        <w:ind w:left="2100"/>
        <w:jc w:val="left"/>
        <w:outlineLvl w:val="4"/>
      </w:pPr>
      <w:r>
        <w:rPr>
          <w:sz w:val="21"/>
          <w:b/>
        </w:rPr>
        <w:t>3.2.1设备耗材配备要求</w:t>
      </w:r>
    </w:p>
    <w:p>
      <w:pPr>
        <w:pStyle w:val="null3"/>
        <w:jc w:val="both"/>
      </w:pPr>
      <w:r>
        <w:rPr>
          <w:sz w:val="21"/>
        </w:rPr>
        <w:t xml:space="preserve">     </w:t>
      </w:r>
      <w:r>
        <w:rPr>
          <w:sz w:val="21"/>
        </w:rPr>
        <w:t>需满足体系文件（GDEMC SHJ-09）相关要求。中标人根据仪器设备情况，签订合同1个月内提交备机和耗材试剂清单，每次变更时及时更新。</w:t>
      </w:r>
    </w:p>
    <w:p>
      <w:pPr>
        <w:pStyle w:val="null3"/>
        <w:ind w:firstLine="420"/>
        <w:jc w:val="both"/>
      </w:pPr>
      <w:r>
        <w:rPr>
          <w:sz w:val="21"/>
        </w:rPr>
        <w:t>（1）试剂和实验用水达到相关技术要求，且在保质期内使用，试剂纯度不得低于分析纯；</w:t>
      </w:r>
    </w:p>
    <w:p>
      <w:pPr>
        <w:pStyle w:val="null3"/>
        <w:ind w:firstLine="420"/>
        <w:jc w:val="both"/>
      </w:pPr>
      <w:r>
        <w:rPr>
          <w:sz w:val="21"/>
        </w:rPr>
        <w:t>（2）需按照不少于3个月耗材消耗量、不少于半年配件更换维护量配置，满足所投包组运维设备所需的耗材和配件；</w:t>
      </w:r>
    </w:p>
    <w:p>
      <w:pPr>
        <w:pStyle w:val="null3"/>
        <w:ind w:firstLine="420"/>
        <w:jc w:val="both"/>
      </w:pPr>
      <w:r>
        <w:rPr>
          <w:sz w:val="21"/>
        </w:rPr>
        <w:t>（3）每个站点现场至少配备一台备用且可正常使用的采水泵，保证一用一备；</w:t>
      </w:r>
    </w:p>
    <w:p>
      <w:pPr>
        <w:pStyle w:val="null3"/>
        <w:ind w:firstLine="420"/>
        <w:jc w:val="both"/>
      </w:pPr>
      <w:r>
        <w:rPr>
          <w:sz w:val="21"/>
        </w:rPr>
        <w:t>（</w:t>
      </w:r>
      <w:r>
        <w:rPr>
          <w:sz w:val="21"/>
        </w:rPr>
        <w:t>4</w:t>
      </w:r>
      <w:r>
        <w:rPr>
          <w:sz w:val="21"/>
        </w:rPr>
        <w:t>）每个站点现场需配置一台可用于有毒有害试剂等物品保存的密码柜，容积不小于</w:t>
      </w:r>
      <w:r>
        <w:rPr>
          <w:sz w:val="21"/>
        </w:rPr>
        <w:t>3</w:t>
      </w:r>
      <w:r>
        <w:rPr>
          <w:sz w:val="21"/>
        </w:rPr>
        <w:t>个月的实际消耗量。</w:t>
      </w:r>
    </w:p>
    <w:p>
      <w:pPr>
        <w:pStyle w:val="null3"/>
        <w:ind w:left="2100"/>
        <w:jc w:val="left"/>
        <w:outlineLvl w:val="4"/>
      </w:pPr>
      <w:r>
        <w:rPr>
          <w:sz w:val="21"/>
          <w:b/>
        </w:rPr>
        <w:t>3.2.2备机配备要求</w:t>
      </w:r>
    </w:p>
    <w:p>
      <w:pPr>
        <w:pStyle w:val="null3"/>
        <w:ind w:firstLine="420"/>
        <w:jc w:val="both"/>
      </w:pPr>
      <w:r>
        <w:rPr>
          <w:sz w:val="21"/>
        </w:rPr>
        <w:t>需满足体系文件（GDEMC SHJ-01、02）等相关要求。</w:t>
      </w:r>
    </w:p>
    <w:p>
      <w:pPr>
        <w:pStyle w:val="null3"/>
        <w:ind w:firstLine="420"/>
        <w:jc w:val="both"/>
      </w:pPr>
      <w:r>
        <w:rPr>
          <w:sz w:val="21"/>
        </w:rPr>
        <w:t xml:space="preserve">(1) </w:t>
      </w:r>
      <w:r>
        <w:rPr>
          <w:sz w:val="21"/>
        </w:rPr>
        <w:t>单项目备机数量与所投包组中设备运维站点单项目总台数比值应不低于1/10，单项目运维总仪器台数不足10台时仍需配置1台备机（生物类、微生物类、挥发性有机物和电感耦合等离子体质谱仪（在线型）除外）。提供的备机须通过质量检测以及连续自动监测系统的适用性检测。须在3个月内提供备机配置清单（包括但不限于设备名称、品牌、型号、数量、所有权等），非自有品牌还需提供购置发票、采购合同复印件或租赁协议等证明供应商拥有所提供设备使用权和维护管理权的材料,并配合采购人检查。</w:t>
      </w:r>
    </w:p>
    <w:p>
      <w:pPr>
        <w:pStyle w:val="null3"/>
        <w:ind w:firstLine="420"/>
        <w:jc w:val="both"/>
      </w:pPr>
      <w:r>
        <w:rPr>
          <w:sz w:val="21"/>
        </w:rPr>
        <w:t xml:space="preserve">(2) </w:t>
      </w:r>
      <w:r>
        <w:rPr>
          <w:sz w:val="21"/>
        </w:rPr>
        <w:t>所提供的备机需支持《国家地表水自动监测仪器通信协议技术要求》和《关于开展地表水水质自动监测站数据联网传输工作的通知》（粤环监测函〔2021〕85 号），确保备机能接入现有集成系统并按要求运行。</w:t>
      </w:r>
    </w:p>
    <w:p>
      <w:pPr>
        <w:pStyle w:val="null3"/>
        <w:ind w:firstLine="420"/>
        <w:jc w:val="both"/>
      </w:pPr>
      <w:r>
        <w:rPr>
          <w:sz w:val="21"/>
        </w:rPr>
        <w:t>(3)</w:t>
      </w:r>
      <w:r>
        <w:rPr>
          <w:sz w:val="21"/>
        </w:rPr>
        <w:t>所投包组设备信息表备注使用备机的参数，需在运维期开始更换为中标人备机至项目结束，站点主要仪器设备等信息见附件3，该备机不列入“3.2.2（1）”配备数量。</w:t>
      </w:r>
    </w:p>
    <w:p>
      <w:pPr>
        <w:pStyle w:val="null3"/>
        <w:ind w:left="2100"/>
        <w:jc w:val="left"/>
        <w:outlineLvl w:val="4"/>
      </w:pPr>
      <w:r>
        <w:rPr>
          <w:sz w:val="21"/>
          <w:b/>
        </w:rPr>
        <w:t>3.2.3仪器设备管理要求</w:t>
      </w:r>
    </w:p>
    <w:p>
      <w:pPr>
        <w:pStyle w:val="null3"/>
        <w:ind w:firstLine="420"/>
        <w:jc w:val="both"/>
      </w:pPr>
      <w:r>
        <w:rPr>
          <w:sz w:val="21"/>
        </w:rPr>
        <w:t>需满足体系文件（GDEMC SHJ-02、18）等相关要求。</w:t>
      </w:r>
    </w:p>
    <w:p>
      <w:pPr>
        <w:pStyle w:val="null3"/>
        <w:ind w:firstLine="420"/>
        <w:jc w:val="both"/>
      </w:pPr>
      <w:r>
        <w:rPr>
          <w:sz w:val="21"/>
        </w:rPr>
        <w:t>（1）运维交接时，中标人需按照采购人制定的运维交接方案及提供的资产清单，完成水质自动监测站固定资产的清点工作，逐一核对固定资产信息并拍照记录。</w:t>
      </w:r>
    </w:p>
    <w:p>
      <w:pPr>
        <w:pStyle w:val="null3"/>
        <w:ind w:firstLine="420"/>
        <w:jc w:val="both"/>
      </w:pPr>
      <w:r>
        <w:rPr>
          <w:sz w:val="21"/>
        </w:rPr>
        <w:t>（2）按照采购人设备管理要求，配合资产清查及做好保管，遇设备需更换及返厂维修需填报设备维修记录表或更换备机记录表报采购人。</w:t>
      </w:r>
    </w:p>
    <w:p>
      <w:pPr>
        <w:pStyle w:val="null3"/>
        <w:ind w:firstLine="420"/>
        <w:jc w:val="both"/>
      </w:pPr>
      <w:r>
        <w:rPr>
          <w:sz w:val="21"/>
        </w:rPr>
        <w:t>（3）中标人及人员蓄意破坏水站固定资产，或私自外借、出租、抵押的，将交由相关机构处理；出现国有资产损失或流失的，相关责任人要按原价赔偿，并追究法律责任。</w:t>
      </w:r>
    </w:p>
    <w:p>
      <w:pPr>
        <w:pStyle w:val="null3"/>
        <w:ind w:firstLine="420"/>
        <w:jc w:val="both"/>
      </w:pPr>
      <w:r>
        <w:rPr>
          <w:sz w:val="21"/>
        </w:rPr>
        <w:t>(4)</w:t>
      </w:r>
      <w:r>
        <w:rPr>
          <w:sz w:val="21"/>
        </w:rPr>
        <w:t>如遇台风、洪水等自然灾害，对水站资产安全造成威胁的，需及时与采购人报备，并负责设备搬离工作并做好设备保管保存，在条件允许时做好水站复运工作。</w:t>
      </w:r>
    </w:p>
    <w:p>
      <w:pPr>
        <w:pStyle w:val="null3"/>
        <w:ind w:left="2100"/>
        <w:jc w:val="left"/>
        <w:outlineLvl w:val="4"/>
      </w:pPr>
      <w:r>
        <w:rPr>
          <w:sz w:val="21"/>
          <w:b/>
        </w:rPr>
        <w:t>3.2.4仪器设备故障处理要求</w:t>
      </w:r>
    </w:p>
    <w:p>
      <w:pPr>
        <w:pStyle w:val="null3"/>
        <w:ind w:firstLine="420"/>
        <w:jc w:val="both"/>
      </w:pPr>
      <w:r>
        <w:rPr>
          <w:sz w:val="21"/>
        </w:rPr>
        <w:t>需满足体系文件（GDEMC SHJ-01、07、08）等相关要求。</w:t>
      </w:r>
    </w:p>
    <w:p>
      <w:pPr>
        <w:pStyle w:val="null3"/>
        <w:ind w:firstLine="420"/>
        <w:jc w:val="both"/>
      </w:pPr>
      <w:r>
        <w:rPr>
          <w:sz w:val="21"/>
        </w:rPr>
        <w:t>（1）运维机构应建立故障处理制度，包含但不限于故障响应时间、解决时间以及备机替换、网络、水电等问题处理，问题处理程序及要求需按采购人体系文件执行，当本要求与体系文件存在不一致时，以体系文件为准。</w:t>
      </w:r>
    </w:p>
    <w:p>
      <w:pPr>
        <w:pStyle w:val="null3"/>
        <w:ind w:firstLine="420"/>
        <w:jc w:val="both"/>
      </w:pPr>
      <w:r>
        <w:rPr>
          <w:sz w:val="21"/>
        </w:rPr>
        <w:t>（2）当系统仪器出现故障时，保证在12小时内到达现场检修；24小时内无法排除故障时，应以书面形式报告采购人。使用备机时以书面形式提前向采购人提出申请，经采购人批准后替换。水质自动监测系统中所有仪器设备（仪表、控制柜、PLC、稳压器、工控机等）、视频监控系统（机体、硬盘录像器、VPN、路由器等）、门禁等都属于维修维护范围，所有设备的损坏皆由中标人负责维修，如因设备厂家倒闭无法返修、未能购买到配件、设备老化等客观原因造成设备无法修复，需出具情况说明且更换备机，并报采购人。</w:t>
      </w:r>
    </w:p>
    <w:p>
      <w:pPr>
        <w:pStyle w:val="null3"/>
        <w:ind w:firstLine="420"/>
        <w:jc w:val="both"/>
      </w:pPr>
      <w:r>
        <w:rPr>
          <w:sz w:val="21"/>
        </w:rPr>
        <w:t>（3）当网络和电力线路故障时，及时与相关部门联系解决，4小时内不能恢复并解决的，及时向采购人报告，并做好相关的应急处理措施。</w:t>
      </w:r>
    </w:p>
    <w:p>
      <w:pPr>
        <w:pStyle w:val="null3"/>
        <w:ind w:firstLine="420"/>
        <w:jc w:val="both"/>
      </w:pPr>
      <w:r>
        <w:rPr>
          <w:sz w:val="21"/>
        </w:rPr>
        <w:t>（4）运行维护人处理完设备故障后需及时记录表格并上传监控平台。</w:t>
      </w:r>
    </w:p>
    <w:p>
      <w:pPr>
        <w:pStyle w:val="null3"/>
        <w:jc w:val="both"/>
        <w:outlineLvl w:val="3"/>
      </w:pPr>
      <w:r>
        <w:rPr>
          <w:sz w:val="21"/>
          <w:b/>
        </w:rPr>
        <w:t>3.3站点环境</w:t>
      </w:r>
    </w:p>
    <w:p>
      <w:pPr>
        <w:pStyle w:val="null3"/>
        <w:ind w:left="2100"/>
        <w:jc w:val="left"/>
        <w:outlineLvl w:val="4"/>
      </w:pPr>
      <w:r>
        <w:rPr>
          <w:sz w:val="21"/>
          <w:b/>
        </w:rPr>
        <w:t>3.3.1站房外部环境</w:t>
      </w:r>
    </w:p>
    <w:p>
      <w:pPr>
        <w:pStyle w:val="null3"/>
        <w:ind w:firstLine="420"/>
        <w:jc w:val="both"/>
      </w:pPr>
      <w:r>
        <w:rPr>
          <w:sz w:val="21"/>
        </w:rPr>
        <w:t>（1）每月至少一次清除站房周围的杂草和积水，检查站房墙体是否有漏水现象，站房地基是否出现塌陷或倾斜；每周至少一次检查站房外围其他设施是否有损坏或被水淹没以及影响监测结果的任何活动，及时记录并报采购人；</w:t>
      </w:r>
    </w:p>
    <w:p>
      <w:pPr>
        <w:pStyle w:val="null3"/>
        <w:ind w:firstLine="420"/>
        <w:jc w:val="both"/>
      </w:pPr>
      <w:r>
        <w:rPr>
          <w:sz w:val="21"/>
        </w:rPr>
        <w:t>（2）每周至少一次检查采水口周边安全情况，清理取水设施设备周边杂物，保证采水设备与水体接触部分清洁无杂物缠绕；检查采水口周围水体颜色、嗅味、漂浮物、水位变化及杂物存在情况，并及时进行清理；</w:t>
      </w:r>
    </w:p>
    <w:p>
      <w:pPr>
        <w:pStyle w:val="null3"/>
        <w:ind w:firstLine="420"/>
        <w:jc w:val="both"/>
      </w:pPr>
      <w:r>
        <w:rPr>
          <w:sz w:val="21"/>
        </w:rPr>
        <w:t>（3）每月至少一次检查采水口周边及上下游1公里污染源情况及人为干扰情形，发现问题及时反馈采购人。</w:t>
      </w:r>
    </w:p>
    <w:p>
      <w:pPr>
        <w:pStyle w:val="null3"/>
        <w:ind w:left="2100"/>
        <w:jc w:val="left"/>
        <w:outlineLvl w:val="4"/>
      </w:pPr>
      <w:r>
        <w:rPr>
          <w:sz w:val="21"/>
          <w:b/>
        </w:rPr>
        <w:t>3.3.2站房内部环境</w:t>
      </w:r>
    </w:p>
    <w:p>
      <w:pPr>
        <w:pStyle w:val="null3"/>
        <w:ind w:firstLine="420"/>
        <w:jc w:val="both"/>
      </w:pPr>
      <w:r>
        <w:rPr>
          <w:sz w:val="21"/>
        </w:rPr>
        <w:t>（1）每周至少一次检查站房空调及保温措施，保持温湿度满足要求;</w:t>
      </w:r>
    </w:p>
    <w:p>
      <w:pPr>
        <w:pStyle w:val="null3"/>
        <w:ind w:firstLine="420"/>
        <w:jc w:val="both"/>
      </w:pPr>
      <w:r>
        <w:rPr>
          <w:sz w:val="21"/>
        </w:rPr>
        <w:t>（2）每月至少一次检查站房墙面是否出现裂缝，时刻保持站房内部清洁，设备摆放整齐，检查水站电路系统是否正常，接地线路是否可靠；</w:t>
      </w:r>
    </w:p>
    <w:p>
      <w:pPr>
        <w:pStyle w:val="null3"/>
        <w:ind w:firstLine="420"/>
        <w:jc w:val="both"/>
      </w:pPr>
      <w:r>
        <w:rPr>
          <w:sz w:val="21"/>
        </w:rPr>
        <w:t>（3）根据水站管理程序标签标识的要求，规范采配水管路、试剂标签、设备内部管路等标识的设置。</w:t>
      </w:r>
    </w:p>
    <w:p>
      <w:pPr>
        <w:pStyle w:val="null3"/>
        <w:jc w:val="both"/>
        <w:outlineLvl w:val="3"/>
      </w:pPr>
      <w:r>
        <w:rPr>
          <w:sz w:val="21"/>
          <w:b/>
        </w:rPr>
        <w:t>3.4运维保障要求</w:t>
      </w:r>
    </w:p>
    <w:p>
      <w:pPr>
        <w:pStyle w:val="null3"/>
        <w:ind w:left="2100"/>
        <w:jc w:val="left"/>
        <w:outlineLvl w:val="4"/>
      </w:pPr>
      <w:r>
        <w:rPr>
          <w:sz w:val="21"/>
          <w:b/>
        </w:rPr>
        <w:t>3.4.1水站停运</w:t>
      </w:r>
    </w:p>
    <w:p>
      <w:pPr>
        <w:pStyle w:val="null3"/>
        <w:ind w:firstLine="420"/>
        <w:jc w:val="both"/>
      </w:pPr>
      <w:r>
        <w:rPr>
          <w:sz w:val="21"/>
        </w:rPr>
        <w:t>中标人安排专人实时对水站运行情况进行监控，出现站点全部监测项目4小时无数据上传的情况须在发现后8小时内完成核实并报采购人。</w:t>
      </w:r>
    </w:p>
    <w:p>
      <w:pPr>
        <w:pStyle w:val="null3"/>
        <w:ind w:firstLine="420"/>
        <w:jc w:val="both"/>
      </w:pPr>
      <w:r>
        <w:rPr>
          <w:sz w:val="21"/>
        </w:rPr>
        <w:t>对符合停运条件的水站，中标人根据实际情况提交水站停运材料，经驻市站核实后报采购人。停运期间，中标人应在保障安全的前提下选择在线监测设备或送实验室进行补测，监测频次为每7天2次，两次间隔须在48小时以上，直至修复为止，同时须做好仪器设备的维护保养，具备运行条件时要及时恢复运行。补测监测结果7天内上传至平台，CMA检测报告14天内上传至监控平台。</w:t>
      </w:r>
    </w:p>
    <w:p>
      <w:pPr>
        <w:pStyle w:val="null3"/>
        <w:ind w:left="2100"/>
        <w:jc w:val="left"/>
        <w:outlineLvl w:val="4"/>
      </w:pPr>
      <w:r>
        <w:rPr>
          <w:sz w:val="21"/>
          <w:b/>
        </w:rPr>
        <w:t>3.4.2水站复运</w:t>
      </w:r>
    </w:p>
    <w:p>
      <w:pPr>
        <w:pStyle w:val="null3"/>
        <w:ind w:firstLine="420"/>
        <w:jc w:val="both"/>
      </w:pPr>
      <w:r>
        <w:rPr>
          <w:sz w:val="21"/>
        </w:rPr>
        <w:t>停运水站达到复运条件的，应按体系文件</w:t>
      </w:r>
      <w:r>
        <w:rPr>
          <w:sz w:val="21"/>
        </w:rPr>
        <w:t>（GDEMC SHJ-17）</w:t>
      </w:r>
      <w:r>
        <w:rPr>
          <w:sz w:val="21"/>
        </w:rPr>
        <w:t>要求尽快开展相关的质控措施，结果合格后申请复运，经采购人同意后恢复运。</w:t>
      </w:r>
    </w:p>
    <w:p>
      <w:pPr>
        <w:pStyle w:val="null3"/>
        <w:ind w:left="2100"/>
        <w:jc w:val="left"/>
        <w:outlineLvl w:val="4"/>
      </w:pPr>
      <w:r>
        <w:rPr>
          <w:sz w:val="21"/>
          <w:b/>
        </w:rPr>
        <w:t>3.4.3进站管理</w:t>
      </w:r>
    </w:p>
    <w:p>
      <w:pPr>
        <w:pStyle w:val="null3"/>
        <w:ind w:firstLine="420"/>
        <w:jc w:val="both"/>
      </w:pPr>
      <w:r>
        <w:rPr>
          <w:sz w:val="21"/>
        </w:rPr>
        <w:t>按体系文件</w:t>
      </w:r>
      <w:r>
        <w:rPr>
          <w:sz w:val="21"/>
        </w:rPr>
        <w:t>（GDEMC SHJ-16）</w:t>
      </w:r>
      <w:r>
        <w:rPr>
          <w:sz w:val="21"/>
        </w:rPr>
        <w:t>要求，非运维人员未经允许不得进入水站站房和采样区域，人员出入实行登记制度。确因工作需要进出水站的，须提前24小时在平台填报进站申请并征得采购人同意，在运维人员的陪同下进入，并在水站现场填报进站登记表。运维人员发现有违规进入或其他异常情况应及时制止并报告采购人。</w:t>
      </w:r>
    </w:p>
    <w:p>
      <w:pPr>
        <w:pStyle w:val="null3"/>
        <w:ind w:left="2100"/>
        <w:jc w:val="left"/>
        <w:outlineLvl w:val="4"/>
      </w:pPr>
      <w:r>
        <w:rPr>
          <w:sz w:val="21"/>
          <w:b/>
        </w:rPr>
        <w:t>3.4.4应急维护</w:t>
      </w:r>
    </w:p>
    <w:p>
      <w:pPr>
        <w:pStyle w:val="null3"/>
        <w:ind w:firstLine="420"/>
        <w:jc w:val="both"/>
      </w:pPr>
      <w:r>
        <w:rPr>
          <w:sz w:val="21"/>
        </w:rPr>
        <w:t>中标人应制定应急维护预案，应急维护预案包括但不限于对数据异常、系统故障和缺失数据异常、系统故障和缺失、突发性水质污染、自然灾害（洪水、台风等）、临时停电、节假日、重大活动、被偷盗破坏等情况的预防和应急处置措施。受洪水影响进站道路遇阻，可采用无人机巡查水站受灾情况。</w:t>
      </w:r>
    </w:p>
    <w:p>
      <w:pPr>
        <w:pStyle w:val="null3"/>
        <w:ind w:left="2100"/>
        <w:jc w:val="left"/>
        <w:outlineLvl w:val="4"/>
      </w:pPr>
      <w:r>
        <w:rPr>
          <w:sz w:val="21"/>
          <w:b/>
        </w:rPr>
        <w:t>3.4.5废液废物收集处置</w:t>
      </w:r>
    </w:p>
    <w:p>
      <w:pPr>
        <w:pStyle w:val="null3"/>
        <w:ind w:firstLine="420"/>
        <w:jc w:val="both"/>
      </w:pPr>
      <w:r>
        <w:rPr>
          <w:sz w:val="21"/>
        </w:rPr>
        <w:t>负责国控水站的废液处置（站点见附件3）和省管水站废液废物的收集和处置，定期委托有资质单位处置，建立处置台账。划定废液存放区域，废液桶需放置在防渗漏托盘，做好防渗防漏措施，固定站废液存放量不得大于500升，简易站废液存放量不得大于250升。</w:t>
      </w:r>
    </w:p>
    <w:p>
      <w:pPr>
        <w:pStyle w:val="null3"/>
        <w:ind w:left="2100"/>
        <w:jc w:val="left"/>
        <w:outlineLvl w:val="4"/>
      </w:pPr>
      <w:r>
        <w:rPr>
          <w:sz w:val="21"/>
          <w:b/>
        </w:rPr>
        <w:t>3.4.6安全设施保障</w:t>
      </w:r>
    </w:p>
    <w:p>
      <w:pPr>
        <w:pStyle w:val="null3"/>
        <w:ind w:firstLine="420"/>
        <w:jc w:val="both"/>
      </w:pPr>
      <w:r>
        <w:rPr>
          <w:sz w:val="21"/>
        </w:rPr>
        <w:t>每周检查门禁、防盗网、站房围栏等设施是否正常，保障门禁的正常运行。</w:t>
      </w:r>
    </w:p>
    <w:p>
      <w:pPr>
        <w:pStyle w:val="null3"/>
        <w:ind w:left="2100"/>
        <w:jc w:val="left"/>
        <w:outlineLvl w:val="4"/>
      </w:pPr>
      <w:r>
        <w:rPr>
          <w:sz w:val="21"/>
          <w:b/>
        </w:rPr>
        <w:t>3.4.7数据传输保障</w:t>
      </w:r>
    </w:p>
    <w:p>
      <w:pPr>
        <w:pStyle w:val="null3"/>
        <w:ind w:firstLine="420"/>
        <w:jc w:val="both"/>
      </w:pPr>
      <w:r>
        <w:rPr>
          <w:sz w:val="21"/>
        </w:rPr>
        <w:t>根据《关于开展地表水水质自动监测站数据联网传输工作的通知》（粤环监测函〔2021〕85 号）要求，监测数据应按《地表水自动监测系统数据传输规范》（DB44/T 2028—2017）及后续增订版的要求传输到广东省地表水自动监测预警监控平台。</w:t>
      </w:r>
    </w:p>
    <w:p>
      <w:pPr>
        <w:pStyle w:val="null3"/>
        <w:ind w:left="2100"/>
        <w:jc w:val="left"/>
        <w:outlineLvl w:val="4"/>
      </w:pPr>
      <w:r>
        <w:rPr>
          <w:sz w:val="21"/>
          <w:b/>
        </w:rPr>
        <w:t>3.4.8视频监控设施保障</w:t>
      </w:r>
    </w:p>
    <w:p>
      <w:pPr>
        <w:pStyle w:val="null3"/>
        <w:ind w:firstLine="420"/>
        <w:jc w:val="both"/>
      </w:pPr>
      <w:r>
        <w:rPr>
          <w:sz w:val="21"/>
        </w:rPr>
        <w:t>（1）视频监控系统维护范围包括摄像头、硬盘录像器、VPN、路由器等。每周现场检查视频监控设备是否正常，及时处理故障，做好维修维护工作;</w:t>
      </w:r>
    </w:p>
    <w:p>
      <w:pPr>
        <w:pStyle w:val="null3"/>
        <w:ind w:firstLine="420"/>
        <w:jc w:val="both"/>
      </w:pPr>
      <w:r>
        <w:rPr>
          <w:sz w:val="21"/>
        </w:rPr>
        <w:t>(2)</w:t>
      </w:r>
      <w:r>
        <w:rPr>
          <w:sz w:val="21"/>
        </w:rPr>
        <w:t>每日查看站房视频监控，收集汇总视频遮挡、角度偏移及数据传输等问题，及时汇总上报采购人。根据《广东省地表水水质自动监测站建设与运行管理办法》中预防干扰管理的要求，发现破坏和损毁监测设备站房、涉嫌人为干扰监测数据等情况，运维机构应立即报告采购人，并在12小时内报送正式函件。</w:t>
      </w:r>
    </w:p>
    <w:p>
      <w:pPr>
        <w:pStyle w:val="null3"/>
        <w:ind w:left="2100"/>
        <w:jc w:val="left"/>
        <w:outlineLvl w:val="4"/>
      </w:pPr>
      <w:r>
        <w:rPr>
          <w:sz w:val="21"/>
          <w:b/>
        </w:rPr>
        <w:t>3.4.9防雷防火设施保障</w:t>
      </w:r>
    </w:p>
    <w:p>
      <w:pPr>
        <w:pStyle w:val="null3"/>
        <w:ind w:firstLine="420"/>
        <w:jc w:val="both"/>
      </w:pPr>
      <w:r>
        <w:rPr>
          <w:sz w:val="21"/>
        </w:rPr>
        <w:t>（1）每月检查避雷设施是否可靠，每年需完成一次防雷检测，保证防雷检测报告在有效期内；</w:t>
      </w:r>
    </w:p>
    <w:p>
      <w:pPr>
        <w:pStyle w:val="null3"/>
        <w:ind w:left="2100"/>
        <w:jc w:val="left"/>
        <w:outlineLvl w:val="4"/>
      </w:pPr>
      <w:r>
        <w:rPr>
          <w:sz w:val="21"/>
          <w:b/>
        </w:rPr>
        <w:t>(2)每月检查灭火器、烟感温感系统等消防设施，保障其正常使用。</w:t>
      </w:r>
    </w:p>
    <w:p>
      <w:pPr>
        <w:pStyle w:val="null3"/>
        <w:ind w:left="2100"/>
        <w:jc w:val="left"/>
        <w:outlineLvl w:val="4"/>
      </w:pPr>
      <w:r>
        <w:rPr>
          <w:sz w:val="21"/>
          <w:b/>
        </w:rPr>
        <w:t>3.4.10设备配置</w:t>
      </w:r>
    </w:p>
    <w:p>
      <w:pPr>
        <w:pStyle w:val="null3"/>
        <w:ind w:firstLine="420"/>
        <w:jc w:val="both"/>
      </w:pPr>
      <w:r>
        <w:rPr>
          <w:sz w:val="21"/>
        </w:rPr>
        <w:t>（1）须配备数量与所投包组水站(有运维水质监测设备的站点）数量比值不低于1/2的便携</w:t>
      </w:r>
      <w:r>
        <w:rPr>
          <w:sz w:val="21"/>
        </w:rPr>
        <w:t>式五参数仪，并提供设备清单（包括但不限于仪器名称、品牌、型号规格、数量、所有权等）；供应商需提供便携式五参数仪购置发票、采购合同复印件或租赁协议等证明供应商拥有所提供便携式五参数仪使用权和维护管理权的材料。</w:t>
      </w:r>
    </w:p>
    <w:p>
      <w:pPr>
        <w:pStyle w:val="null3"/>
        <w:ind w:firstLine="420"/>
        <w:jc w:val="left"/>
      </w:pPr>
      <w:r>
        <w:rPr>
          <w:sz w:val="21"/>
        </w:rPr>
        <w:t>（2）运维期内至少配备2台无人机配合周边环境排查、应急情况巡查、水站停运补测采样等工作。中标人在合同签订后3个月内完成包组运维站点周边环境（水站点位上下游1km河段）的无人机排查，发现异常第一时间上报采购人。提交相关照片（上传平台）、影像成果，编制排查报告，重点识别、分析和报告水站周边可能存在的人为干扰、施工工程、入河排污口及其他可能影响水站正常运行情况(受空域管制等非人为因素影响无法完成飞行任务的情况需提供佐证材料以书面形式报告采购人）。</w:t>
      </w:r>
    </w:p>
    <w:p>
      <w:pPr>
        <w:pStyle w:val="null3"/>
        <w:ind w:firstLine="420"/>
        <w:jc w:val="left"/>
      </w:pPr>
      <w:r>
        <w:rPr>
          <w:sz w:val="21"/>
        </w:rPr>
        <w:t>（3）运维期内至少配备1台移动式监测车，须服从采购人统一调度配合进行设备比对、水质异常排查监测、补充监测等工作。</w:t>
      </w:r>
    </w:p>
    <w:p>
      <w:pPr>
        <w:pStyle w:val="null3"/>
        <w:ind w:firstLine="420"/>
        <w:jc w:val="center"/>
      </w:pPr>
      <w:r>
        <w:rPr>
          <w:sz w:val="21"/>
          <w:b/>
        </w:rPr>
        <w:t>表1 应急及巡查辅助设备配置要求</w:t>
      </w:r>
    </w:p>
    <w:tbl>
      <w:tblPr>
        <w:tblW w:w="0" w:type="auto"/>
        <w:tblBorders>
          <w:top w:val="none" w:color="000000" w:sz="4"/>
          <w:left w:val="none" w:color="000000" w:sz="4"/>
          <w:bottom w:val="none" w:color="000000" w:sz="4"/>
          <w:right w:val="none" w:color="000000" w:sz="4"/>
          <w:insideH w:val="none"/>
          <w:insideV w:val="none"/>
        </w:tblBorders>
      </w:tblPr>
      <w:tblGrid>
        <w:gridCol w:w="2340"/>
        <w:gridCol w:w="5966"/>
      </w:tblGrid>
      <w:tr>
        <w:tc>
          <w:tcPr>
            <w:tcW w:type="dxa" w:w="234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设备名称</w:t>
            </w:r>
          </w:p>
        </w:tc>
        <w:tc>
          <w:tcPr>
            <w:tcW w:type="dxa" w:w="596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配置要求</w:t>
            </w:r>
          </w:p>
        </w:tc>
      </w:tr>
      <w:tr>
        <w:tc>
          <w:tcPr>
            <w:tcW w:type="dxa" w:w="234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无人机</w:t>
            </w:r>
          </w:p>
        </w:tc>
        <w:tc>
          <w:tcPr>
            <w:tcW w:type="dxa" w:w="59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、额外负重不小于2.5千克；</w:t>
            </w:r>
          </w:p>
          <w:p>
            <w:pPr>
              <w:pStyle w:val="null3"/>
              <w:jc w:val="both"/>
            </w:pPr>
            <w:r>
              <w:rPr>
                <w:sz w:val="21"/>
              </w:rPr>
              <w:t>2</w:t>
            </w:r>
            <w:r>
              <w:rPr>
                <w:sz w:val="21"/>
              </w:rPr>
              <w:t>、搭载高倍变焦航拍镜头；</w:t>
            </w:r>
          </w:p>
          <w:p>
            <w:pPr>
              <w:pStyle w:val="null3"/>
              <w:jc w:val="both"/>
            </w:pPr>
            <w:r>
              <w:rPr>
                <w:sz w:val="21"/>
              </w:rPr>
              <w:t>3</w:t>
            </w:r>
            <w:r>
              <w:rPr>
                <w:sz w:val="21"/>
              </w:rPr>
              <w:t>、搭载水质采样设备，具备定点、定深采样功能，单次取水量不低于1升；</w:t>
            </w:r>
          </w:p>
          <w:p>
            <w:pPr>
              <w:pStyle w:val="null3"/>
              <w:jc w:val="both"/>
            </w:pPr>
            <w:r>
              <w:rPr>
                <w:sz w:val="21"/>
              </w:rPr>
              <w:t>4</w:t>
            </w:r>
            <w:r>
              <w:rPr>
                <w:sz w:val="21"/>
              </w:rPr>
              <w:t>、续航时间：20</w:t>
            </w:r>
            <w:r>
              <w:rPr>
                <w:sz w:val="21"/>
              </w:rPr>
              <w:t>～</w:t>
            </w:r>
            <w:r>
              <w:rPr>
                <w:sz w:val="21"/>
              </w:rPr>
              <w:t>30</w:t>
            </w:r>
            <w:r>
              <w:rPr>
                <w:sz w:val="21"/>
              </w:rPr>
              <w:t>分钟。</w:t>
            </w:r>
          </w:p>
        </w:tc>
      </w:tr>
      <w:tr>
        <w:tc>
          <w:tcPr>
            <w:tcW w:type="dxa" w:w="2340"/>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rPr>
              <w:t>移动监测车</w:t>
            </w:r>
          </w:p>
        </w:tc>
        <w:tc>
          <w:tcPr>
            <w:tcW w:type="dxa" w:w="59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1</w:t>
            </w:r>
            <w:r>
              <w:rPr>
                <w:sz w:val="21"/>
              </w:rPr>
              <w:t>、配备常规九参数(水温、pH值、溶解氧、电导率、浊度、氨氮、高锰酸盐指数、总磷、总氮)监测设备；</w:t>
            </w:r>
          </w:p>
          <w:p>
            <w:pPr>
              <w:pStyle w:val="null3"/>
              <w:jc w:val="left"/>
            </w:pPr>
            <w:r>
              <w:rPr>
                <w:sz w:val="21"/>
              </w:rPr>
              <w:t>2</w:t>
            </w:r>
            <w:r>
              <w:rPr>
                <w:sz w:val="21"/>
              </w:rPr>
              <w:t>、可替代水站连续监测；</w:t>
            </w:r>
          </w:p>
          <w:p>
            <w:pPr>
              <w:pStyle w:val="null3"/>
              <w:jc w:val="left"/>
            </w:pPr>
            <w:r>
              <w:rPr>
                <w:sz w:val="21"/>
              </w:rPr>
              <w:t>3</w:t>
            </w:r>
            <w:r>
              <w:rPr>
                <w:sz w:val="21"/>
              </w:rPr>
              <w:t>、监测数据及时上报采购人。</w:t>
            </w:r>
          </w:p>
        </w:tc>
      </w:tr>
    </w:tbl>
    <w:p>
      <w:pPr>
        <w:pStyle w:val="null3"/>
        <w:ind w:left="2100"/>
        <w:jc w:val="left"/>
        <w:outlineLvl w:val="4"/>
      </w:pPr>
      <w:r>
        <w:rPr>
          <w:sz w:val="21"/>
          <w:b/>
        </w:rPr>
        <w:t>3.4.11车辆配备</w:t>
      </w:r>
    </w:p>
    <w:p>
      <w:pPr>
        <w:pStyle w:val="null3"/>
        <w:ind w:firstLine="420"/>
        <w:jc w:val="both"/>
      </w:pPr>
      <w:r>
        <w:rPr>
          <w:sz w:val="21"/>
        </w:rPr>
        <w:t>中标人须配备数量与所投包组水站(有运维水质监测设备的站点）数量比值应不低于1/3的车辆，</w:t>
      </w:r>
      <w:r>
        <w:rPr>
          <w:sz w:val="21"/>
        </w:rPr>
        <w:t>满足包组配备要求（包1需13台，包2需12台、包3需12台、包4需13台）。</w:t>
      </w:r>
    </w:p>
    <w:p>
      <w:pPr>
        <w:pStyle w:val="null3"/>
        <w:ind w:left="2100"/>
        <w:jc w:val="left"/>
        <w:outlineLvl w:val="4"/>
      </w:pPr>
      <w:r>
        <w:rPr>
          <w:sz w:val="21"/>
          <w:b/>
        </w:rPr>
        <w:t>3.4.12备品备件保障</w:t>
      </w:r>
    </w:p>
    <w:p>
      <w:pPr>
        <w:pStyle w:val="null3"/>
        <w:ind w:firstLine="420"/>
        <w:jc w:val="both"/>
      </w:pPr>
      <w:r>
        <w:rPr>
          <w:sz w:val="21"/>
        </w:rPr>
        <w:t>(1)</w:t>
      </w:r>
      <w:r>
        <w:rPr>
          <w:sz w:val="21"/>
        </w:rPr>
        <w:t>供应商应具有统一存放试剂、耗材、配件、备机、文件、记录及档案的场所，且存放环境满足试剂、耗材、配件和备机要求以及具备备机性能测试环境，试剂、耗材、配件、备机从存放地运至任一运维水站不超7个小时；</w:t>
      </w:r>
    </w:p>
    <w:p>
      <w:pPr>
        <w:pStyle w:val="null3"/>
        <w:ind w:firstLine="420"/>
        <w:jc w:val="both"/>
      </w:pPr>
      <w:r>
        <w:rPr>
          <w:sz w:val="21"/>
        </w:rPr>
        <w:t>(2)</w:t>
      </w:r>
      <w:r>
        <w:rPr>
          <w:sz w:val="21"/>
        </w:rPr>
        <w:t>中标人必须做好有毒有害试剂的管理，站房内部有毒有害试剂不得放置在无保险措施的存储柜；</w:t>
      </w:r>
    </w:p>
    <w:p>
      <w:pPr>
        <w:pStyle w:val="null3"/>
        <w:ind w:firstLine="420"/>
        <w:jc w:val="both"/>
      </w:pPr>
      <w:r>
        <w:rPr>
          <w:sz w:val="21"/>
        </w:rPr>
        <w:t>(3)</w:t>
      </w:r>
      <w:r>
        <w:rPr>
          <w:sz w:val="21"/>
        </w:rPr>
        <w:t>设备使用的标准溶液和试剂配制按实验室要求，试剂须为分析纯或优级纯，标准溶液和试剂贮存期除有明确的规定外，一般不得超过三个月。</w:t>
      </w:r>
    </w:p>
    <w:p>
      <w:pPr>
        <w:pStyle w:val="null3"/>
        <w:ind w:left="2100"/>
        <w:jc w:val="left"/>
        <w:outlineLvl w:val="4"/>
      </w:pPr>
      <w:r>
        <w:rPr>
          <w:sz w:val="21"/>
          <w:b/>
        </w:rPr>
        <w:t>3.4.13网络安全保障</w:t>
      </w:r>
    </w:p>
    <w:p>
      <w:pPr>
        <w:pStyle w:val="null3"/>
        <w:ind w:firstLine="420"/>
        <w:jc w:val="both"/>
      </w:pPr>
      <w:r>
        <w:rPr>
          <w:sz w:val="21"/>
        </w:rPr>
        <w:t>负责视频监控、网络传输线路、工控机的网络安全，不得安装具备远程控制功能的软件（如向日葵、todesk、QQ等）。</w:t>
      </w:r>
    </w:p>
    <w:p>
      <w:pPr>
        <w:pStyle w:val="null3"/>
        <w:jc w:val="both"/>
        <w:outlineLvl w:val="3"/>
      </w:pPr>
      <w:r>
        <w:rPr>
          <w:sz w:val="21"/>
          <w:b/>
        </w:rPr>
        <w:t>3.5运维培训要求</w:t>
      </w:r>
    </w:p>
    <w:p>
      <w:pPr>
        <w:pStyle w:val="null3"/>
        <w:ind w:firstLine="420"/>
        <w:jc w:val="both"/>
      </w:pPr>
      <w:r>
        <w:rPr>
          <w:sz w:val="21"/>
        </w:rPr>
        <w:t>3.5.1</w:t>
      </w:r>
      <w:r>
        <w:rPr>
          <w:sz w:val="21"/>
        </w:rPr>
        <w:t>理论培训</w:t>
      </w:r>
    </w:p>
    <w:p>
      <w:pPr>
        <w:pStyle w:val="null3"/>
        <w:ind w:firstLine="420"/>
        <w:jc w:val="both"/>
      </w:pPr>
      <w:r>
        <w:rPr>
          <w:sz w:val="21"/>
        </w:rPr>
        <w:t>聘请具有</w:t>
      </w:r>
      <w:r>
        <w:rPr>
          <w:sz w:val="21"/>
        </w:rPr>
        <w:t>5</w:t>
      </w:r>
      <w:r>
        <w:rPr>
          <w:sz w:val="21"/>
        </w:rPr>
        <w:t>年或以上地表水水质自动站运维经验的运维人员协助采购人开展水站运维理论培训，根据运维技术要求、故障案例分析、平台软件操作等方面设计培训方案。</w:t>
      </w:r>
    </w:p>
    <w:p>
      <w:pPr>
        <w:pStyle w:val="null3"/>
        <w:ind w:firstLine="420"/>
        <w:jc w:val="both"/>
      </w:pPr>
      <w:r>
        <w:rPr>
          <w:sz w:val="21"/>
        </w:rPr>
        <w:t>3.5.2</w:t>
      </w:r>
      <w:r>
        <w:rPr>
          <w:sz w:val="21"/>
        </w:rPr>
        <w:t>实操培训</w:t>
      </w:r>
    </w:p>
    <w:p>
      <w:pPr>
        <w:pStyle w:val="null3"/>
        <w:ind w:firstLine="420"/>
        <w:jc w:val="both"/>
      </w:pPr>
      <w:r>
        <w:rPr>
          <w:sz w:val="21"/>
        </w:rPr>
        <w:t>按照采购人的培训需求在水站现场开展水站设备、辅助设施、采水设施等进行全流程实际操作培训，使培训人员能达到独立完成运维工作的目标。</w:t>
      </w:r>
    </w:p>
    <w:p>
      <w:pPr>
        <w:pStyle w:val="null3"/>
        <w:outlineLvl w:val="2"/>
      </w:pPr>
      <w:r>
        <w:rPr>
          <w:sz w:val="21"/>
          <w:b/>
        </w:rPr>
        <w:t>4.</w:t>
      </w:r>
      <w:r>
        <w:rPr>
          <w:sz w:val="21"/>
          <w:b/>
        </w:rPr>
        <w:t>质量控制要</w:t>
      </w:r>
      <w:r>
        <w:rPr>
          <w:sz w:val="21"/>
          <w:b/>
        </w:rPr>
        <w:t>求</w:t>
      </w:r>
    </w:p>
    <w:p>
      <w:pPr>
        <w:pStyle w:val="null3"/>
        <w:ind w:firstLine="420"/>
        <w:jc w:val="both"/>
      </w:pPr>
      <w:r>
        <w:rPr>
          <w:sz w:val="21"/>
        </w:rPr>
        <w:t>中标人应按照体系文件</w:t>
      </w:r>
      <w:r>
        <w:rPr>
          <w:sz w:val="21"/>
        </w:rPr>
        <w:t>（GDEMC SHJ-09）</w:t>
      </w:r>
      <w:r>
        <w:rPr>
          <w:sz w:val="21"/>
        </w:rPr>
        <w:t>及相关的技术规范、规定开展质控工作，所有质控结果均需通过平台上报。如果质控不合格，需及时查找原因，进行整改直到合格为止，整改情况需及时报采购人。</w:t>
      </w:r>
    </w:p>
    <w:p>
      <w:pPr>
        <w:pStyle w:val="null3"/>
        <w:jc w:val="both"/>
        <w:outlineLvl w:val="3"/>
      </w:pPr>
      <w:r>
        <w:rPr>
          <w:sz w:val="21"/>
          <w:b/>
        </w:rPr>
        <w:t>4.1质量管理体系</w:t>
      </w:r>
    </w:p>
    <w:p>
      <w:pPr>
        <w:pStyle w:val="null3"/>
        <w:ind w:firstLine="420"/>
        <w:jc w:val="both"/>
      </w:pPr>
      <w:r>
        <w:rPr>
          <w:sz w:val="21"/>
        </w:rPr>
        <w:t>供应商应具有有效的、可持续的水自动监测运维质量管理体系。质量管理体系应覆盖到所有运维的自动监测场所及运维活动全过程，至少制定包含但不限于如下控制文件：文件、人员、设备、环境场所、采购服务、委托服务、运行维护、运维规程的选择和确认、数据审核、数据信息管理、不符合工作控制与纠正、记录控制、质量控制、报告管理、档案管理等。</w:t>
      </w:r>
    </w:p>
    <w:p>
      <w:pPr>
        <w:pStyle w:val="null3"/>
        <w:jc w:val="both"/>
        <w:outlineLvl w:val="3"/>
      </w:pPr>
      <w:r>
        <w:rPr>
          <w:sz w:val="21"/>
          <w:b/>
        </w:rPr>
        <w:t>4.2质量控制与质量保证计划</w:t>
      </w:r>
    </w:p>
    <w:p>
      <w:pPr>
        <w:pStyle w:val="null3"/>
        <w:ind w:firstLine="420"/>
        <w:jc w:val="both"/>
      </w:pPr>
      <w:r>
        <w:rPr>
          <w:sz w:val="21"/>
        </w:rPr>
        <w:t>供应商应根据运维管理和运维需求制定本项目质量控制与质量保证计划，质量控制与质量保证计划应明确质量控制内容和方式、人员以及人员培训和管理等。中标人应在合同签订后1周内提交当月运维质量控制方案，运维交接后15天内提交当年度运维质量控制方案。</w:t>
      </w:r>
    </w:p>
    <w:p>
      <w:pPr>
        <w:pStyle w:val="null3"/>
        <w:jc w:val="both"/>
        <w:outlineLvl w:val="3"/>
      </w:pPr>
      <w:r>
        <w:rPr>
          <w:sz w:val="21"/>
          <w:b/>
        </w:rPr>
        <w:t>4.3质量控制内容</w:t>
      </w:r>
    </w:p>
    <w:p>
      <w:pPr>
        <w:pStyle w:val="null3"/>
        <w:ind w:firstLine="420"/>
        <w:jc w:val="both"/>
      </w:pPr>
      <w:r>
        <w:rPr>
          <w:sz w:val="21"/>
        </w:rPr>
        <w:t xml:space="preserve">4.3.1 </w:t>
      </w:r>
      <w:r>
        <w:rPr>
          <w:sz w:val="21"/>
        </w:rPr>
        <w:t>日质控</w:t>
      </w:r>
    </w:p>
    <w:p>
      <w:pPr>
        <w:pStyle w:val="null3"/>
        <w:ind w:firstLine="420"/>
        <w:jc w:val="both"/>
      </w:pPr>
      <w:r>
        <w:rPr>
          <w:sz w:val="21"/>
        </w:rPr>
        <w:t>氨氮、高锰酸盐指数、总磷、总氮具备日质控功能的仪器需要完成日质控。</w:t>
      </w:r>
    </w:p>
    <w:p>
      <w:pPr>
        <w:pStyle w:val="null3"/>
        <w:ind w:firstLine="420"/>
        <w:jc w:val="both"/>
      </w:pPr>
      <w:r>
        <w:rPr>
          <w:sz w:val="28"/>
        </w:rPr>
        <w:t xml:space="preserve">4.3.2 </w:t>
      </w:r>
      <w:r>
        <w:rPr>
          <w:sz w:val="28"/>
        </w:rPr>
        <w:t>周质控</w:t>
      </w:r>
    </w:p>
    <w:p>
      <w:pPr>
        <w:pStyle w:val="null3"/>
        <w:ind w:firstLine="420"/>
        <w:jc w:val="both"/>
      </w:pPr>
      <w:r>
        <w:rPr>
          <w:sz w:val="21"/>
        </w:rPr>
        <w:t>每周仪器至少进行一次标准溶液核查，要求连续测定2种浓度(零点和与水样同类别的浓度)。每周进行的质控措施，与前一次间隔时间不得小于4天，不大于9天；每月开展的质控措施，与前一次间隔时间不得小于15天，不大于45天。</w:t>
      </w:r>
    </w:p>
    <w:p>
      <w:pPr>
        <w:pStyle w:val="null3"/>
        <w:ind w:firstLine="420"/>
        <w:jc w:val="both"/>
      </w:pPr>
      <w:r>
        <w:rPr>
          <w:sz w:val="21"/>
        </w:rPr>
        <w:t xml:space="preserve">4.3.3 </w:t>
      </w:r>
      <w:r>
        <w:rPr>
          <w:sz w:val="21"/>
        </w:rPr>
        <w:t>月质控</w:t>
      </w:r>
    </w:p>
    <w:p>
      <w:pPr>
        <w:pStyle w:val="null3"/>
        <w:ind w:firstLine="420"/>
        <w:jc w:val="both"/>
      </w:pPr>
      <w:r>
        <w:rPr>
          <w:sz w:val="21"/>
        </w:rPr>
        <w:t>每月完成实际水样比对工作，监测结果在平台填报并上传CMA检测报告；每月至少进行一次集成干预检查(浊度大于1000NTU可不进行集成干预检查)；每月至少进行一次加标回收测试（当周无需再做周核查）；每月至少进行一次多点线性核查。各参数质控实施频次要求见表1。</w:t>
      </w:r>
    </w:p>
    <w:p>
      <w:pPr>
        <w:pStyle w:val="null3"/>
        <w:ind w:firstLine="420"/>
        <w:jc w:val="left"/>
      </w:pPr>
      <w:r>
        <w:rPr>
          <w:sz w:val="21"/>
        </w:rPr>
        <w:t xml:space="preserve">4.3.4 </w:t>
      </w:r>
      <w:r>
        <w:rPr>
          <w:sz w:val="21"/>
        </w:rPr>
        <w:t>半年质控</w:t>
      </w:r>
    </w:p>
    <w:p>
      <w:pPr>
        <w:pStyle w:val="null3"/>
        <w:ind w:firstLine="420"/>
        <w:jc w:val="both"/>
      </w:pPr>
      <w:r>
        <w:rPr>
          <w:sz w:val="21"/>
        </w:rPr>
        <w:t>每半年完成仪器检出限和精密度的测试（两次测试时间间隔不小于4个月）。</w:t>
      </w:r>
    </w:p>
    <w:p>
      <w:pPr>
        <w:pStyle w:val="null3"/>
        <w:ind w:left="2100"/>
        <w:jc w:val="left"/>
        <w:outlineLvl w:val="4"/>
      </w:pPr>
      <w:r>
        <w:rPr>
          <w:sz w:val="21"/>
          <w:b/>
        </w:rPr>
        <w:t>4.3.5  其他情况</w:t>
      </w:r>
    </w:p>
    <w:p>
      <w:pPr>
        <w:pStyle w:val="null3"/>
        <w:ind w:firstLine="420"/>
        <w:jc w:val="both"/>
      </w:pPr>
      <w:r>
        <w:rPr>
          <w:sz w:val="21"/>
        </w:rPr>
        <w:t>VOCs</w:t>
      </w:r>
      <w:r>
        <w:rPr>
          <w:sz w:val="21"/>
        </w:rPr>
        <w:t>、蓝绿藻、叶绿素a、微生物类、生物毒性、石油类采用与之相匹配的质控措施。</w:t>
      </w:r>
    </w:p>
    <w:p>
      <w:pPr>
        <w:pStyle w:val="null3"/>
        <w:jc w:val="center"/>
      </w:pPr>
      <w:r>
        <w:rPr>
          <w:sz w:val="24"/>
          <w:b/>
          <w:color w:val="000000"/>
        </w:rPr>
        <w:t>表2  质控措施及实施频次</w:t>
      </w:r>
    </w:p>
    <w:tbl>
      <w:tblPr>
        <w:tblW w:w="0" w:type="auto"/>
        <w:tblBorders>
          <w:top w:val="none" w:color="000000" w:sz="4"/>
          <w:left w:val="none" w:color="000000" w:sz="4"/>
          <w:bottom w:val="none" w:color="000000" w:sz="4"/>
          <w:right w:val="none" w:color="000000" w:sz="4"/>
          <w:insideH w:val="none"/>
          <w:insideV w:val="none"/>
        </w:tblBorders>
      </w:tblPr>
      <w:tblGrid>
        <w:gridCol w:w="1767"/>
        <w:gridCol w:w="1638"/>
        <w:gridCol w:w="4900"/>
      </w:tblGrid>
      <w:tr>
        <w:tc>
          <w:tcPr>
            <w:tcW w:type="dxa" w:w="1767"/>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ind w:firstLine="211"/>
              <w:jc w:val="left"/>
            </w:pPr>
            <w:r>
              <w:rPr>
                <w:sz w:val="21"/>
                <w:b/>
              </w:rPr>
              <w:t>质控措施</w:t>
            </w:r>
          </w:p>
        </w:tc>
        <w:tc>
          <w:tcPr>
            <w:tcW w:type="dxa" w:w="1638"/>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ind w:firstLine="211"/>
              <w:jc w:val="left"/>
            </w:pPr>
            <w:r>
              <w:rPr>
                <w:sz w:val="21"/>
                <w:b/>
              </w:rPr>
              <w:t>质控频次</w:t>
            </w:r>
          </w:p>
        </w:tc>
        <w:tc>
          <w:tcPr>
            <w:tcW w:type="dxa" w:w="4900"/>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ind w:firstLine="422"/>
              <w:jc w:val="left"/>
            </w:pPr>
            <w:r>
              <w:rPr>
                <w:sz w:val="21"/>
                <w:b/>
              </w:rPr>
              <w:t>实施参数</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1638"/>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每天</w:t>
            </w:r>
          </w:p>
        </w:tc>
        <w:tc>
          <w:tcPr>
            <w:tcW w:type="dxa" w:w="4900"/>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氨氮、高锰酸盐指数、总磷、总氮</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24</w:t>
            </w:r>
            <w:r>
              <w:rPr>
                <w:sz w:val="21"/>
              </w:rPr>
              <w:t>小时零点漂移</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跨度核查</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24</w:t>
            </w:r>
            <w:r>
              <w:rPr>
                <w:sz w:val="21"/>
              </w:rPr>
              <w:t>小时跨度漂移</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每周（按自然周）</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日质控参数、微生物类、VOC</w:t>
            </w:r>
            <w:r>
              <w:rPr>
                <w:sz w:val="21"/>
                <w:vertAlign w:val="subscript"/>
              </w:rPr>
              <w:t>S</w:t>
            </w:r>
            <w:r>
              <w:rPr>
                <w:sz w:val="21"/>
              </w:rPr>
              <w:t>、电感耦合等离子体质谱仪（在线型）监测指标除外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所有参数（VOC</w:t>
            </w:r>
            <w:r>
              <w:rPr>
                <w:sz w:val="21"/>
                <w:vertAlign w:val="subscript"/>
              </w:rPr>
              <w:t>S</w:t>
            </w:r>
            <w:r>
              <w:rPr>
                <w:sz w:val="21"/>
              </w:rPr>
              <w:t>、金属类、微生物类、生物毒性、叶绿素a和蓝绿藻除外）</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r>
              <w:rPr>
                <w:sz w:val="21"/>
              </w:rPr>
              <w:t>、金属类</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集成干预检查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电感耦合等离子体质谱仪（在线型）监测指标除外</w:t>
            </w:r>
            <w:r>
              <w:rPr>
                <w:sz w:val="21"/>
              </w:rPr>
              <w:t>]</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加标回收测试</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VOC</w:t>
            </w:r>
            <w:r>
              <w:rPr>
                <w:sz w:val="21"/>
                <w:vertAlign w:val="subscript"/>
              </w:rPr>
              <w:t>S</w:t>
            </w:r>
            <w:r>
              <w:rPr>
                <w:sz w:val="21"/>
              </w:rPr>
              <w:t>、金属类、电感耦合等离子体质谱仪（在线型）监测指标除外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r>
              <w:rPr>
                <w:sz w:val="21"/>
              </w:rPr>
              <w:t>、金属类</w:t>
            </w:r>
            <w:r>
              <w:rPr>
                <w:sz w:val="21"/>
              </w:rPr>
              <w:t>[</w:t>
            </w:r>
            <w:r>
              <w:rPr>
                <w:sz w:val="21"/>
              </w:rPr>
              <w:t>电感耦合等离子体质谱仪（在线型）监测指标除外</w:t>
            </w:r>
            <w:r>
              <w:rPr>
                <w:sz w:val="21"/>
              </w:rPr>
              <w:t>]</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所有参数（pH值、水温、溶解氧、电导率、浊度、微生物类、生物毒性、VOC</w:t>
            </w:r>
            <w:r>
              <w:rPr>
                <w:sz w:val="21"/>
                <w:vertAlign w:val="subscript"/>
              </w:rPr>
              <w:t>S</w:t>
            </w:r>
            <w:r>
              <w:rPr>
                <w:sz w:val="21"/>
              </w:rPr>
              <w:t>除外）</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VOCs</w:t>
            </w:r>
            <w:r>
              <w:rPr>
                <w:sz w:val="21"/>
              </w:rPr>
              <w:t>、金属类</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精密度</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每半年</w:t>
            </w:r>
          </w:p>
        </w:tc>
        <w:tc>
          <w:tcPr>
            <w:tcW w:type="dxa" w:w="4900"/>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每年</w:t>
            </w:r>
          </w:p>
        </w:tc>
        <w:tc>
          <w:tcPr>
            <w:tcW w:type="dxa" w:w="4900"/>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检出限</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每半年</w:t>
            </w:r>
          </w:p>
        </w:tc>
        <w:tc>
          <w:tcPr>
            <w:tcW w:type="dxa" w:w="4900"/>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pH</w:t>
            </w:r>
            <w:r>
              <w:rPr>
                <w:sz w:val="21"/>
              </w:rPr>
              <w:t>值、水温、溶解氧、电导率、浊度、电感耦合等离子体质谱仪（在线型）监测指标除外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每年</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bl>
    <w:p>
      <w:pPr>
        <w:pStyle w:val="null3"/>
        <w:ind w:left="2310"/>
      </w:pPr>
      <w:r>
        <w:rPr>
          <w:sz w:val="24"/>
          <w:b/>
          <w:color w:val="000000"/>
        </w:rPr>
        <w:t>表3  生物毒性质控措施及实施频次</w:t>
      </w:r>
    </w:p>
    <w:tbl>
      <w:tblPr>
        <w:tblW w:w="0" w:type="auto"/>
        <w:tblBorders>
          <w:top w:val="none" w:color="000000" w:sz="4"/>
          <w:left w:val="none" w:color="000000" w:sz="4"/>
          <w:bottom w:val="none" w:color="000000" w:sz="4"/>
          <w:right w:val="none" w:color="000000" w:sz="4"/>
          <w:insideH w:val="none"/>
          <w:insideV w:val="none"/>
        </w:tblBorders>
      </w:tblPr>
      <w:tblGrid>
        <w:gridCol w:w="2494"/>
        <w:gridCol w:w="4585"/>
        <w:gridCol w:w="1225"/>
      </w:tblGrid>
      <w:tr>
        <w:tc>
          <w:tcPr>
            <w:tcW w:type="dxa" w:w="2494"/>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b/>
              </w:rPr>
              <w:t>监测项目</w:t>
            </w:r>
          </w:p>
        </w:tc>
        <w:tc>
          <w:tcPr>
            <w:tcW w:type="dxa" w:w="458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b/>
              </w:rPr>
              <w:t>质控措施</w:t>
            </w:r>
          </w:p>
        </w:tc>
        <w:tc>
          <w:tcPr>
            <w:tcW w:type="dxa" w:w="122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b/>
              </w:rPr>
              <w:t>质控频次</w:t>
            </w:r>
          </w:p>
        </w:tc>
      </w:tr>
      <w:tr>
        <w:tc>
          <w:tcPr>
            <w:tcW w:type="dxa" w:w="2494"/>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生物毒性（发光菌）</w:t>
            </w: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正控（2.2mg/L硫酸锌/仪器厂家标液）</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tcBorders>
              <w:top w:val="none" w:color="000000" w:sz="4"/>
              <w:left w:val="single" w:color="000000" w:sz="4"/>
              <w:bottom w:val="single" w:color="000000" w:sz="4"/>
              <w:right w:val="single" w:color="000000" w:sz="4"/>
            </w:tcBorders>
          </w:tcP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负控（空白）</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生物毒性（鱼法）</w:t>
            </w: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零点核查（不放置标准模式鱼）</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tcBorders>
              <w:top w:val="none" w:color="000000" w:sz="4"/>
              <w:left w:val="single" w:color="000000" w:sz="4"/>
              <w:bottom w:val="single" w:color="000000" w:sz="4"/>
              <w:right w:val="single" w:color="000000" w:sz="4"/>
            </w:tcBorders>
          </w:tcP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标样核查</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bl>
    <w:p>
      <w:pPr>
        <w:pStyle w:val="null3"/>
        <w:ind w:left="2940"/>
      </w:pPr>
      <w:r>
        <w:rPr>
          <w:sz w:val="24"/>
          <w:b/>
          <w:color w:val="000000"/>
        </w:rPr>
        <w:t>表4  常规五参数运维质控要求</w:t>
      </w:r>
    </w:p>
    <w:tbl>
      <w:tblPr>
        <w:tblW w:w="0" w:type="auto"/>
        <w:tblBorders>
          <w:top w:val="none" w:color="000000" w:sz="4"/>
          <w:left w:val="none" w:color="000000" w:sz="4"/>
          <w:bottom w:val="none" w:color="000000" w:sz="4"/>
          <w:right w:val="none" w:color="000000" w:sz="4"/>
          <w:insideH w:val="none"/>
          <w:insideV w:val="none"/>
        </w:tblBorders>
      </w:tblPr>
      <w:tblGrid>
        <w:gridCol w:w="1223"/>
        <w:gridCol w:w="2260"/>
        <w:gridCol w:w="1223"/>
        <w:gridCol w:w="2317"/>
        <w:gridCol w:w="1295"/>
      </w:tblGrid>
      <w:tr>
        <w:tc>
          <w:tcPr>
            <w:tcW w:type="dxa" w:w="1223"/>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b/>
              </w:rPr>
              <w:t>监测项目</w:t>
            </w:r>
          </w:p>
        </w:tc>
        <w:tc>
          <w:tcPr>
            <w:tcW w:type="dxa" w:w="7095"/>
            <w:gridSpan w:val="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技术要求</w:t>
            </w:r>
          </w:p>
        </w:tc>
      </w:tr>
      <w:tr>
        <w:tc>
          <w:tcPr>
            <w:tcW w:type="dxa" w:w="1223"/>
            <w:vMerge/>
            <w:tcBorders>
              <w:top w:val="single" w:color="000000" w:sz="4"/>
              <w:left w:val="single" w:color="000000" w:sz="4"/>
              <w:bottom w:val="single" w:color="000000" w:sz="4"/>
              <w:right w:val="single" w:color="000000" w:sz="4"/>
            </w:tcBorders>
          </w:tcP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标准溶液核查</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实际水样比对</w:t>
            </w:r>
          </w:p>
        </w:tc>
      </w:tr>
      <w:tr>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水温</w:t>
            </w: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w:t>
            </w:r>
          </w:p>
        </w:tc>
      </w:tr>
      <w:tr>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pH</w:t>
            </w:r>
            <w:r>
              <w:rPr>
                <w:sz w:val="21"/>
              </w:rPr>
              <w:t>值</w:t>
            </w: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±0.15</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溶解氧</w:t>
            </w:r>
          </w:p>
        </w:tc>
        <w:tc>
          <w:tcPr>
            <w:tcW w:type="dxa" w:w="3483"/>
            <w:gridSpan w:val="2"/>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±0.3mg/L</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±0.5mg/L</w:t>
            </w:r>
          </w:p>
        </w:tc>
      </w:tr>
      <w:tr>
        <w:tc>
          <w:tcPr>
            <w:tcW w:type="dxa" w:w="1223"/>
            <w:vMerge/>
            <w:tcBorders>
              <w:top w:val="none" w:color="000000" w:sz="4"/>
              <w:left w:val="single" w:color="000000" w:sz="4"/>
              <w:bottom w:val="single" w:color="000000" w:sz="4"/>
              <w:right w:val="single" w:color="000000" w:sz="4"/>
            </w:tcBorders>
          </w:tcPr>
          <w:p/>
        </w:tc>
        <w:tc>
          <w:tcPr>
            <w:tcW w:type="dxa" w:w="3483"/>
            <w:gridSpan w:val="2"/>
            <w:vMerge/>
            <w:tcBorders>
              <w:top w:val="none" w:color="000000" w:sz="4"/>
              <w:left w:val="none" w:color="000000" w:sz="4"/>
              <w:bottom w:val="single" w:color="000000" w:sz="4"/>
              <w:right w:val="single" w:color="000000" w:sz="4"/>
            </w:tcBorders>
          </w:tcP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溶解氧过饱和时不考核</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w:t>
            </w: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标准溶液值＞100μS/cm</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电导率＞100μS/cm</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标准溶液值≤100μS/cm</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±5μS/cm</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电导率≤100μS/cm</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±10μS/cm</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w:t>
            </w: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浊度≤30NTU；</w:t>
            </w:r>
          </w:p>
          <w:p>
            <w:pPr>
              <w:pStyle w:val="null3"/>
              <w:jc w:val="left"/>
            </w:pPr>
            <w:r>
              <w:rPr>
                <w:sz w:val="21"/>
              </w:rPr>
              <w:t>浊度≥1000NTU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不考核</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浊度≤30NTU；</w:t>
            </w:r>
          </w:p>
          <w:p>
            <w:pPr>
              <w:pStyle w:val="null3"/>
              <w:jc w:val="left"/>
            </w:pPr>
            <w:r>
              <w:rPr>
                <w:sz w:val="21"/>
              </w:rPr>
              <w:t>浊度≥1000NTU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不考核</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30NTU</w:t>
            </w:r>
            <w:r>
              <w:rPr>
                <w:sz w:val="21"/>
              </w:rPr>
              <w:t>＜浊度≤50NTU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±15%</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30NTU</w:t>
            </w:r>
            <w:r>
              <w:rPr>
                <w:sz w:val="21"/>
              </w:rPr>
              <w:t>＜浊度≤50NTU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50NTU</w:t>
            </w:r>
            <w:r>
              <w:rPr>
                <w:sz w:val="21"/>
              </w:rPr>
              <w:t>＜浊度＜1000NTU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50NTU</w:t>
            </w:r>
            <w:r>
              <w:rPr>
                <w:sz w:val="21"/>
              </w:rPr>
              <w:t>＜浊度＜1000NTU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±20%</w:t>
            </w:r>
          </w:p>
        </w:tc>
      </w:tr>
    </w:tbl>
    <w:p>
      <w:pPr>
        <w:pStyle w:val="null3"/>
        <w:ind w:left="1680"/>
      </w:pPr>
      <w:r>
        <w:rPr>
          <w:sz w:val="24"/>
          <w:b/>
          <w:color w:val="000000"/>
        </w:rPr>
        <w:t>表5  氨氮、高锰酸盐指数、总磷、总氮质控措施技术要求</w:t>
      </w:r>
    </w:p>
    <w:tbl>
      <w:tblPr>
        <w:tblW w:w="0" w:type="auto"/>
        <w:tblBorders>
          <w:top w:val="none" w:color="000000" w:sz="4"/>
          <w:left w:val="none" w:color="000000" w:sz="4"/>
          <w:bottom w:val="none" w:color="000000" w:sz="4"/>
          <w:right w:val="none" w:color="000000" w:sz="4"/>
          <w:insideH w:val="none"/>
          <w:insideV w:val="none"/>
        </w:tblBorders>
      </w:tblPr>
      <w:tblGrid>
        <w:gridCol w:w="565"/>
        <w:gridCol w:w="905"/>
        <w:gridCol w:w="1598"/>
        <w:gridCol w:w="1598"/>
        <w:gridCol w:w="1202"/>
        <w:gridCol w:w="1202"/>
        <w:gridCol w:w="1216"/>
      </w:tblGrid>
      <w:tr>
        <w:tc>
          <w:tcPr>
            <w:tcW w:type="dxa" w:w="1470"/>
            <w:gridSpan w:val="2"/>
            <w:vMerge w:val="restart"/>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质控措施</w:t>
            </w:r>
          </w:p>
        </w:tc>
        <w:tc>
          <w:tcPr>
            <w:tcW w:type="dxa" w:w="6816"/>
            <w:gridSpan w:val="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470"/>
            <w:gridSpan w:val="2"/>
            <w:vMerge/>
            <w:tcBorders>
              <w:top w:val="singl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高锰酸盐指数</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氨氮</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总磷</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总氮</w:t>
            </w:r>
          </w:p>
        </w:tc>
      </w:tr>
      <w:tr>
        <w:tc>
          <w:tcPr>
            <w:tcW w:type="dxa" w:w="565"/>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90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Ⅰ～Ⅲ类水体</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±1.0mg/L</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±0.2mg/L</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±0.02mg/L</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±0.3mg/L</w:t>
            </w:r>
          </w:p>
        </w:tc>
      </w:tr>
      <w:tr>
        <w:tc>
          <w:tcPr>
            <w:tcW w:type="dxa" w:w="565"/>
            <w:vMerge/>
            <w:tcBorders>
              <w:top w:val="none" w:color="000000" w:sz="4"/>
              <w:left w:val="single" w:color="000000" w:sz="4"/>
              <w:bottom w:val="single" w:color="000000" w:sz="4"/>
              <w:right w:val="single" w:color="000000" w:sz="4"/>
            </w:tcBorders>
          </w:tcPr>
          <w:p/>
        </w:tc>
        <w:tc>
          <w:tcPr>
            <w:tcW w:type="dxa" w:w="90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Ⅳ～劣Ⅴ类水体</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±5%FS</w:t>
            </w:r>
          </w:p>
        </w:tc>
      </w:tr>
      <w:tr>
        <w:tc>
          <w:tcPr>
            <w:tcW w:type="dxa" w:w="565"/>
            <w:vMerge/>
            <w:tcBorders>
              <w:top w:val="none" w:color="000000" w:sz="4"/>
              <w:left w:val="single" w:color="000000" w:sz="4"/>
              <w:bottom w:val="single" w:color="000000" w:sz="4"/>
              <w:right w:val="single" w:color="000000" w:sz="4"/>
            </w:tcBorders>
          </w:tcPr>
          <w:p/>
        </w:tc>
        <w:tc>
          <w:tcPr>
            <w:tcW w:type="dxa" w:w="7721"/>
            <w:gridSpan w:val="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注：湖库总磷Ⅰ～Ⅳ类水体为±0.02mg/L；Ⅴ～劣Ⅴ类水体为±5%FS。</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 xml:space="preserve">24 </w:t>
            </w:r>
            <w:r>
              <w:rPr>
                <w:sz w:val="21"/>
              </w:rPr>
              <w:t xml:space="preserve">小时零点漂移 </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跨度核查</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±10%（非浮标站）</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±20%（浮标站）</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 xml:space="preserve">24 </w:t>
            </w:r>
            <w:r>
              <w:rPr>
                <w:sz w:val="21"/>
              </w:rPr>
              <w:t>小时跨度漂移</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±10%（非浮标站）</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±20%（浮标站）</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w:t>
            </w:r>
            <w:r>
              <w:rPr>
                <w:sz w:val="21"/>
              </w:rPr>
              <w:t>8</w:t>
            </w:r>
          </w:p>
        </w:tc>
      </w:tr>
      <w:tr>
        <w:tc>
          <w:tcPr>
            <w:tcW w:type="dxa" w:w="1470"/>
            <w:gridSpan w:val="2"/>
            <w:vMerge/>
            <w:tcBorders>
              <w:top w:val="none" w:color="000000" w:sz="4"/>
              <w:left w:val="single" w:color="000000" w:sz="4"/>
              <w:bottom w:val="single" w:color="000000" w:sz="4"/>
              <w:right w:val="single" w:color="000000" w:sz="4"/>
            </w:tcBorders>
          </w:tcP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示值误差（浓度＞20%FS）、示值误差±10%</w:t>
            </w:r>
            <w:r>
              <w:rPr>
                <w:sz w:val="21"/>
              </w:rPr>
              <w:t>，</w:t>
            </w:r>
          </w:p>
          <w:p>
            <w:pPr>
              <w:pStyle w:val="null3"/>
              <w:jc w:val="left"/>
            </w:pPr>
            <w:r>
              <w:rPr>
                <w:sz w:val="21"/>
              </w:rPr>
              <w:t>示值误差（浓度≤20% FS）参照零点核查要求</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drawing>
                <wp:inline distT="0" distR="0" distB="0" distL="0">
                  <wp:extent cx="657225" cy="171450"/>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657225"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相对误差≤20%</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drawing>
                <wp:inline distT="0" distR="0" distB="0" distL="0">
                  <wp:extent cx="914400" cy="171450"/>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914400"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相对误差≤30%</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pPr>
            <w:r>
              <w:drawing>
                <wp:inline distT="0" distR="0" distB="0" distL="0">
                  <wp:extent cx="657225" cy="171450"/>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657225"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相对误差≤40%</w:t>
            </w:r>
          </w:p>
        </w:tc>
      </w:tr>
      <w:tr>
        <w:tc>
          <w:tcPr>
            <w:tcW w:type="dxa" w:w="1470"/>
            <w:gridSpan w:val="2"/>
            <w:vMerge/>
            <w:tcBorders>
              <w:top w:val="none" w:color="000000" w:sz="4"/>
              <w:left w:val="single" w:color="000000" w:sz="4"/>
              <w:bottom w:val="single" w:color="000000" w:sz="4"/>
              <w:right w:val="single" w:color="000000" w:sz="4"/>
            </w:tcBorders>
          </w:tcP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除湖库总磷外，当自动监测结果和实验室分析结果均低于BⅡ时，认定比对实验结果合格。</w:t>
            </w:r>
          </w:p>
          <w:p>
            <w:pPr>
              <w:pStyle w:val="null3"/>
              <w:jc w:val="left"/>
            </w:pPr>
            <w:r>
              <w:rPr>
                <w:sz w:val="21"/>
              </w:rPr>
              <w:t>当湖库总磷自动监测结果和实验室分析结果均低于BⅢ时，认定比对实验结果合格。</w:t>
            </w:r>
          </w:p>
          <w:p>
            <w:pPr>
              <w:pStyle w:val="null3"/>
              <w:jc w:val="left"/>
            </w:pPr>
            <w:r>
              <w:rPr>
                <w:sz w:val="21"/>
              </w:rPr>
              <w:t>注：①</w:t>
            </w:r>
            <w:r>
              <w:drawing>
                <wp:inline distT="0" distR="0" distB="0" distL="0">
                  <wp:extent cx="4191000" cy="9525"/>
                  <wp:docPr id="4" name="Drawing 4" descr="img"/>
                  <a:graphic xmlns:a="http://schemas.openxmlformats.org/drawingml/2006/main">
                    <a:graphicData uri="http://schemas.openxmlformats.org/drawingml/2006/picture">
                      <pic:pic xmlns:pic="http://schemas.openxmlformats.org/drawingml/2006/picture">
                        <pic:nvPicPr>
                          <pic:cNvPr id="0" name="Picture 4" descr="img"/>
                          <pic:cNvPicPr>
                            <a:picLocks noChangeAspect="true"/>
                          </pic:cNvPicPr>
                        </pic:nvPicPr>
                        <pic:blipFill>
                          <a:blip r:embed="rId9"/>
                          <a:stretch>
                            <a:fillRect/>
                          </a:stretch>
                        </pic:blipFill>
                        <pic:spPr>
                          <a:xfrm>
                            <a:off x="0" y="0"/>
                            <a:ext cx="4191000" cy="9525"/>
                          </a:xfrm>
                          <a:prstGeom prst="rect">
                            <a:avLst/>
                          </a:prstGeom>
                        </pic:spPr>
                      </pic:pic>
                    </a:graphicData>
                  </a:graphic>
                </wp:inline>
              </w:drawing>
            </w:r>
            <w:r>
              <w:rPr>
                <w:sz w:val="21"/>
              </w:rPr>
              <w:t>为实验室分析结果；</w:t>
            </w:r>
          </w:p>
          <w:p>
            <w:pPr>
              <w:pStyle w:val="null3"/>
              <w:jc w:val="left"/>
            </w:pPr>
            <w:r>
              <w:rPr>
                <w:sz w:val="21"/>
              </w:rPr>
              <w:t>②B 为《地表水环境质量标准》（GB 3838-2002）规定的水质类别限值；</w:t>
            </w:r>
          </w:p>
          <w:p>
            <w:pPr>
              <w:pStyle w:val="null3"/>
              <w:jc w:val="left"/>
            </w:pPr>
            <w:r>
              <w:rPr>
                <w:sz w:val="21"/>
              </w:rPr>
              <w:t>③总氮河流无水质类别标准，可参考湖库标准。</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加标回收率测试</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80%</w:t>
            </w:r>
            <w:r>
              <w:rPr>
                <w:sz w:val="21"/>
              </w:rPr>
              <w:t>～120%</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集成干预检查</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Ⅰ～Ⅱ类</w:t>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两者结果均低于BⅡ时，认定集成干预检查结果合格（湖库总磷两者结果均低于BⅢ时，认定比对实验结果合格）。</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Ⅲ～劣Ⅴ类</w:t>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bl>
    <w:p>
      <w:pPr>
        <w:pStyle w:val="null3"/>
        <w:ind w:firstLine="211"/>
        <w:jc w:val="center"/>
      </w:pPr>
      <w:r>
        <w:rPr>
          <w:sz w:val="24"/>
          <w:b/>
          <w:color w:val="000000"/>
        </w:rPr>
        <w:t>表6  电感耦合等离子体质谱仪（在线型）运维参数质控技术要求</w:t>
      </w:r>
    </w:p>
    <w:tbl>
      <w:tblPr>
        <w:tblW w:w="0" w:type="auto"/>
        <w:tblBorders>
          <w:top w:val="none" w:color="000000" w:sz="4"/>
          <w:left w:val="none" w:color="000000" w:sz="4"/>
          <w:bottom w:val="none" w:color="000000" w:sz="4"/>
          <w:right w:val="none" w:color="000000" w:sz="4"/>
          <w:insideH w:val="none"/>
          <w:insideV w:val="none"/>
        </w:tblBorders>
      </w:tblPr>
      <w:tblGrid>
        <w:gridCol w:w="1471"/>
        <w:gridCol w:w="1712"/>
        <w:gridCol w:w="1712"/>
        <w:gridCol w:w="1712"/>
        <w:gridCol w:w="1712"/>
      </w:tblGrid>
      <w:tr>
        <w:tc>
          <w:tcPr>
            <w:tcW w:type="dxa" w:w="1471"/>
            <w:vMerge w:val="restart"/>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质控措施</w:t>
            </w:r>
          </w:p>
        </w:tc>
        <w:tc>
          <w:tcPr>
            <w:tcW w:type="dxa" w:w="6848"/>
            <w:gridSpan w:val="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471"/>
            <w:vMerge/>
            <w:tcBorders>
              <w:top w:val="single" w:color="000000" w:sz="4"/>
              <w:left w:val="single" w:color="000000" w:sz="4"/>
              <w:bottom w:val="single" w:color="000000" w:sz="4"/>
              <w:right w:val="single" w:color="000000" w:sz="4"/>
            </w:tcBorders>
          </w:tcP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铜、锌、铅</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镉、砷、硒</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铁、锰、钼、钴、硼、镍、钡、钒、钛</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铍、铊、锑</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连续测定2次，±20%</w:t>
            </w:r>
          </w:p>
        </w:tc>
      </w:tr>
      <w:tr>
        <w:tc>
          <w:tcPr>
            <w:tcW w:type="dxa" w:w="1471"/>
            <w:tcBorders>
              <w:top w:val="none" w:color="000000" w:sz="4"/>
              <w:left w:val="single" w:color="000000" w:sz="4"/>
              <w:bottom w:val="non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相关系数r≥0.999</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一次性检出示值误差≤±10%</w:t>
            </w:r>
          </w:p>
        </w:tc>
      </w:tr>
      <w:tr>
        <w:tc>
          <w:tcPr>
            <w:tcW w:type="dxa" w:w="1471"/>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当Cx&gt;BⅢ，水样比对的相对误差在±20%以内；</w:t>
            </w:r>
          </w:p>
          <w:p>
            <w:pPr>
              <w:pStyle w:val="null3"/>
              <w:jc w:val="left"/>
            </w:pPr>
            <w:r>
              <w:rPr>
                <w:sz w:val="21"/>
              </w:rPr>
              <w:t>当BⅠ&lt;Cx≤BⅢ，水样比对的相对误差在±30%以内；</w:t>
            </w:r>
          </w:p>
          <w:p>
            <w:pPr>
              <w:pStyle w:val="null3"/>
              <w:jc w:val="left"/>
            </w:pPr>
            <w:r>
              <w:rPr>
                <w:sz w:val="21"/>
              </w:rPr>
              <w:t>当Cx≤BⅠ，水样比对的相对误差在±40%以内；</w:t>
            </w:r>
          </w:p>
          <w:p>
            <w:pPr>
              <w:pStyle w:val="null3"/>
              <w:jc w:val="left"/>
            </w:pPr>
            <w:r>
              <w:rPr>
                <w:sz w:val="21"/>
              </w:rPr>
              <w:t>当自动监测结果和实验室分析结果均≤BⅠ时，认定比对实验结果合格。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当Cx&gt;BⅢ，水样比对的相对误差在±20%以内；</w:t>
            </w:r>
          </w:p>
          <w:p>
            <w:pPr>
              <w:pStyle w:val="null3"/>
              <w:jc w:val="left"/>
            </w:pPr>
            <w:r>
              <w:rPr>
                <w:sz w:val="21"/>
              </w:rPr>
              <w:t>当BⅡ&lt;Cx≤BⅢ，水样比对的相对误差在±30%以内；</w:t>
            </w:r>
          </w:p>
          <w:p>
            <w:pPr>
              <w:pStyle w:val="null3"/>
              <w:jc w:val="left"/>
            </w:pPr>
            <w:r>
              <w:rPr>
                <w:sz w:val="21"/>
              </w:rPr>
              <w:t>当Cx≤BⅡ，水样比对的相对误差在±40%以内；</w:t>
            </w:r>
          </w:p>
          <w:p>
            <w:pPr>
              <w:pStyle w:val="null3"/>
              <w:jc w:val="left"/>
            </w:pPr>
            <w:r>
              <w:rPr>
                <w:sz w:val="21"/>
              </w:rPr>
              <w:t>当自动监测结果和实验室分析结果均≤BⅡ时，认定比对实验结果合格。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当Cx&gt;Bx，水样比对的相对误差在±20%以内；</w:t>
            </w:r>
          </w:p>
          <w:p>
            <w:pPr>
              <w:pStyle w:val="null3"/>
              <w:jc w:val="left"/>
            </w:pPr>
            <w:r>
              <w:rPr>
                <w:sz w:val="21"/>
              </w:rPr>
              <w:t>当0.2Bx&lt;Cx≤Bx，水样比对的相对误差在±30%以内；</w:t>
            </w:r>
          </w:p>
          <w:p>
            <w:pPr>
              <w:pStyle w:val="null3"/>
              <w:jc w:val="left"/>
            </w:pPr>
            <w:r>
              <w:rPr>
                <w:sz w:val="21"/>
              </w:rPr>
              <w:t>当Cx≤0.2Bx，水样比对的相对误差在±40%以内；</w:t>
            </w:r>
          </w:p>
          <w:p>
            <w:pPr>
              <w:pStyle w:val="null3"/>
              <w:jc w:val="left"/>
            </w:pPr>
            <w:r>
              <w:rPr>
                <w:sz w:val="21"/>
              </w:rPr>
              <w:t>当自动监测结果和实验室分析结果均≤0.2Bx时，认定比对实验结果合格。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当Cx&gt;Bx，水样比对的相对误差在±20%以内；</w:t>
            </w:r>
          </w:p>
          <w:p>
            <w:pPr>
              <w:pStyle w:val="null3"/>
              <w:jc w:val="left"/>
            </w:pPr>
            <w:r>
              <w:rPr>
                <w:sz w:val="21"/>
              </w:rPr>
              <w:t>当0.5Bx&lt;Cx≤Bx，水样比对的相对误差在±30%以内；</w:t>
            </w:r>
          </w:p>
          <w:p>
            <w:pPr>
              <w:pStyle w:val="null3"/>
              <w:jc w:val="left"/>
            </w:pPr>
            <w:r>
              <w:rPr>
                <w:sz w:val="21"/>
              </w:rPr>
              <w:t>当Cx≤0.5Bx，水样比对的相对误差在±40%以内；</w:t>
            </w:r>
          </w:p>
          <w:p>
            <w:pPr>
              <w:pStyle w:val="null3"/>
              <w:jc w:val="left"/>
            </w:pPr>
            <w:r>
              <w:rPr>
                <w:sz w:val="21"/>
              </w:rPr>
              <w:t>当自动监测结果和实验室分析结果均≤0.5Bx时，认定比对实验结果合格。</w:t>
            </w:r>
          </w:p>
        </w:tc>
      </w:tr>
      <w:tr>
        <w:tc>
          <w:tcPr>
            <w:tcW w:type="dxa" w:w="1471"/>
            <w:vMerge/>
            <w:tcBorders>
              <w:top w:val="none" w:color="000000" w:sz="4"/>
              <w:left w:val="single" w:color="000000" w:sz="4"/>
              <w:bottom w:val="single" w:color="000000" w:sz="4"/>
              <w:right w:val="single" w:color="000000" w:sz="4"/>
            </w:tcBorders>
          </w:tcPr>
          <w:p/>
        </w:tc>
        <w:tc>
          <w:tcPr>
            <w:tcW w:type="dxa" w:w="6848"/>
            <w:gridSpan w:val="4"/>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当自动监测结果和实验室分析结果均≤4DL时，认定比对实验结果合格。</w:t>
            </w:r>
          </w:p>
        </w:tc>
      </w:tr>
      <w:tr>
        <w:tc>
          <w:tcPr>
            <w:tcW w:type="dxa" w:w="1471"/>
            <w:vMerge/>
            <w:tcBorders>
              <w:top w:val="none" w:color="000000" w:sz="4"/>
              <w:left w:val="single" w:color="000000" w:sz="4"/>
              <w:bottom w:val="single" w:color="000000" w:sz="4"/>
              <w:right w:val="single" w:color="000000" w:sz="4"/>
            </w:tcBorders>
          </w:tcPr>
          <w:p/>
        </w:tc>
        <w:tc>
          <w:tcPr>
            <w:tcW w:type="dxa" w:w="6848"/>
            <w:gridSpan w:val="4"/>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式中： Cx  ——实验室分析结果；</w:t>
            </w:r>
          </w:p>
          <w:p>
            <w:pPr>
              <w:pStyle w:val="null3"/>
              <w:ind w:firstLine="840"/>
              <w:jc w:val="left"/>
            </w:pPr>
            <w:r>
              <w:rPr>
                <w:sz w:val="21"/>
              </w:rPr>
              <w:t xml:space="preserve">B  </w:t>
            </w:r>
            <w:r>
              <w:rPr>
                <w:sz w:val="21"/>
              </w:rPr>
              <w:t>——GB 3838 表1 中相应的水质类别浓度标准限值；</w:t>
            </w:r>
          </w:p>
          <w:p>
            <w:pPr>
              <w:pStyle w:val="null3"/>
              <w:ind w:firstLine="840"/>
              <w:jc w:val="left"/>
            </w:pPr>
            <w:r>
              <w:rPr>
                <w:sz w:val="21"/>
              </w:rPr>
              <w:t xml:space="preserve">Bx </w:t>
            </w:r>
            <w:r>
              <w:rPr>
                <w:sz w:val="21"/>
              </w:rPr>
              <w:t>——GB 3838 表2、3 中相应的项目浓度标准限值；</w:t>
            </w:r>
          </w:p>
          <w:p>
            <w:pPr>
              <w:pStyle w:val="null3"/>
              <w:ind w:firstLine="840"/>
              <w:jc w:val="left"/>
            </w:pPr>
            <w:r>
              <w:rPr>
                <w:sz w:val="21"/>
              </w:rPr>
              <w:t xml:space="preserve">DL </w:t>
            </w:r>
            <w:r>
              <w:rPr>
                <w:sz w:val="21"/>
              </w:rPr>
              <w:t>——监测项目检出限。</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加标回收率测试</w:t>
            </w:r>
          </w:p>
        </w:tc>
        <w:tc>
          <w:tcPr>
            <w:tcW w:type="dxa" w:w="6848"/>
            <w:gridSpan w:val="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80%</w:t>
            </w:r>
            <w:r>
              <w:rPr>
                <w:sz w:val="21"/>
              </w:rPr>
              <w:t>～120%</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检出限</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满足《水质 65种元素的测定 电感耦合等离子体质谱法》（HJ700-2014）要求</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重复性</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 xml:space="preserve">RSD </w:t>
            </w:r>
            <w:r>
              <w:rPr>
                <w:sz w:val="21"/>
              </w:rPr>
              <w:t>≤5%</w:t>
            </w:r>
          </w:p>
        </w:tc>
      </w:tr>
    </w:tbl>
    <w:p>
      <w:pPr>
        <w:pStyle w:val="null3"/>
        <w:ind w:left="2730"/>
      </w:pPr>
      <w:r>
        <w:rPr>
          <w:sz w:val="24"/>
          <w:b/>
          <w:color w:val="000000"/>
        </w:rPr>
        <w:t>表7  特征参数质控技术要求</w:t>
      </w:r>
    </w:p>
    <w:tbl>
      <w:tblPr>
        <w:tblW w:w="0" w:type="auto"/>
        <w:tblBorders>
          <w:top w:val="none" w:color="000000" w:sz="4"/>
          <w:left w:val="none" w:color="000000" w:sz="4"/>
          <w:bottom w:val="none" w:color="000000" w:sz="4"/>
          <w:right w:val="none" w:color="000000" w:sz="4"/>
          <w:insideH w:val="none"/>
          <w:insideV w:val="none"/>
        </w:tblBorders>
      </w:tblPr>
      <w:tblGrid>
        <w:gridCol w:w="1519"/>
        <w:gridCol w:w="2174"/>
        <w:gridCol w:w="1059"/>
        <w:gridCol w:w="3553"/>
      </w:tblGrid>
      <w:tr>
        <w:tc>
          <w:tcPr>
            <w:tcW w:type="dxa" w:w="1519"/>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监测项目</w:t>
            </w:r>
          </w:p>
        </w:tc>
        <w:tc>
          <w:tcPr>
            <w:tcW w:type="dxa" w:w="217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质控项目</w:t>
            </w:r>
          </w:p>
        </w:tc>
        <w:tc>
          <w:tcPr>
            <w:tcW w:type="dxa" w:w="4612"/>
            <w:gridSpan w:val="2"/>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化学需氧量、挥发酚、活性磷、氯化物、余氯、氰化物、硝酸盐氮、亚硝酸盐氮、氟化物、硫化物、砷和其他金属类等项目</w:t>
            </w: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w:t>
            </w:r>
          </w:p>
        </w:tc>
        <w:tc>
          <w:tcPr>
            <w:tcW w:type="dxa" w:w="1059"/>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Ⅰ～Ⅱ类</w:t>
            </w:r>
          </w:p>
        </w:tc>
        <w:tc>
          <w:tcPr>
            <w:tcW w:type="dxa" w:w="355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两者结果均低于BⅡ时，认定集成干预检查结果合格（湖库总磷两者结果均低于BⅢ时，认定比对实验结果合格）。</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1059"/>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Ⅲ～劣Ⅴ类</w:t>
            </w:r>
          </w:p>
        </w:tc>
        <w:tc>
          <w:tcPr>
            <w:tcW w:type="dxa" w:w="355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519"/>
            <w:vMerge/>
            <w:tcBorders>
              <w:top w:val="none" w:color="000000" w:sz="4"/>
              <w:left w:val="single" w:color="000000" w:sz="4"/>
              <w:bottom w:val="single" w:color="000000" w:sz="4"/>
              <w:right w:val="single" w:color="000000" w:sz="4"/>
            </w:tcBorders>
          </w:tcP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相关系数r≥0.98</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示值误差±15%</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80%</w:t>
            </w:r>
            <w:r>
              <w:rPr>
                <w:sz w:val="21"/>
              </w:rPr>
              <w:t>～120%</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±15%</w:t>
            </w:r>
          </w:p>
        </w:tc>
      </w:tr>
      <w:tr>
        <w:tc>
          <w:tcPr>
            <w:tcW w:type="dxa" w:w="1519"/>
            <w:vMerge/>
            <w:tcBorders>
              <w:top w:val="none" w:color="000000" w:sz="4"/>
              <w:left w:val="single" w:color="000000" w:sz="4"/>
              <w:bottom w:val="single" w:color="000000" w:sz="4"/>
              <w:right w:val="single" w:color="000000" w:sz="4"/>
            </w:tcBorders>
          </w:tcP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相对误差≤40%</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当存在以下情况比对结果认定合格：</w:t>
            </w:r>
          </w:p>
          <w:p>
            <w:pPr>
              <w:pStyle w:val="null3"/>
              <w:jc w:val="left"/>
            </w:pPr>
            <w:r>
              <w:rPr>
                <w:sz w:val="21"/>
              </w:rPr>
              <w:t>自动监测结果和实验室分析结果都均低于BⅡ时；</w:t>
            </w:r>
          </w:p>
          <w:p>
            <w:pPr>
              <w:pStyle w:val="null3"/>
              <w:jc w:val="left"/>
            </w:pPr>
            <w:r>
              <w:rPr>
                <w:sz w:val="21"/>
              </w:rPr>
              <w:t>自动监测结果未检出，Cx≤自动监测仪器检出限；</w:t>
            </w:r>
          </w:p>
          <w:p>
            <w:pPr>
              <w:pStyle w:val="null3"/>
              <w:jc w:val="left"/>
            </w:pPr>
            <w:r>
              <w:rPr>
                <w:sz w:val="21"/>
              </w:rPr>
              <w:t>Cx</w:t>
            </w:r>
            <w:r>
              <w:rPr>
                <w:sz w:val="21"/>
              </w:rPr>
              <w:t>未检出，自动监测结果小于4DL。</w:t>
            </w:r>
          </w:p>
          <w:p>
            <w:pPr>
              <w:pStyle w:val="null3"/>
              <w:jc w:val="left"/>
            </w:pPr>
            <w:r>
              <w:rPr>
                <w:sz w:val="21"/>
              </w:rPr>
              <w:t>注：①Cx</w:t>
            </w:r>
            <w:r>
              <w:rPr>
                <w:sz w:val="21"/>
              </w:rPr>
              <w:t>为实验室分析结果；</w:t>
            </w:r>
          </w:p>
          <w:p>
            <w:pPr>
              <w:pStyle w:val="null3"/>
              <w:jc w:val="left"/>
            </w:pPr>
            <w:r>
              <w:rPr>
                <w:sz w:val="21"/>
              </w:rPr>
              <w:t>②B 为《地表水环境质量标准》（GB 3838-2002）规定的水质类别限值；</w:t>
            </w:r>
          </w:p>
          <w:p>
            <w:pPr>
              <w:pStyle w:val="null3"/>
              <w:jc w:val="left"/>
            </w:pPr>
            <w:r>
              <w:rPr>
                <w:sz w:val="21"/>
              </w:rPr>
              <w:t>③DL为检出限</w:t>
            </w:r>
          </w:p>
        </w:tc>
      </w:tr>
      <w:tr>
        <w:tc>
          <w:tcPr>
            <w:tcW w:type="dxa" w:w="1519"/>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叶绿素a、蓝绿藻</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零点绝对误差应为≤3倍检出限，其他点相对误差应≤5%，线性相关系数应≥0.993</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w:t>
            </w:r>
          </w:p>
          <w:p>
            <w:pPr>
              <w:pStyle w:val="null3"/>
              <w:jc w:val="left"/>
            </w:pPr>
            <w:r>
              <w:rPr>
                <w:sz w:val="21"/>
              </w:rPr>
              <w:t>（发光菌）</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正控（2.2mg/L硫酸锌/仪器厂家标液）</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抑制率20%～80%</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负控（空白）</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抑制率≤±10%</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w:t>
            </w:r>
          </w:p>
          <w:p>
            <w:pPr>
              <w:pStyle w:val="null3"/>
              <w:jc w:val="left"/>
            </w:pPr>
            <w:r>
              <w:rPr>
                <w:sz w:val="21"/>
              </w:rPr>
              <w:t>（鱼法）</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行为数据误差≤10%</w:t>
            </w:r>
          </w:p>
          <w:p>
            <w:pPr>
              <w:pStyle w:val="null3"/>
              <w:jc w:val="left"/>
            </w:pPr>
            <w:r>
              <w:rPr>
                <w:sz w:val="21"/>
              </w:rPr>
              <w:t>综合毒性水质指数＜75</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标样核查[10TU（29mg/L）的2、4、6-三氯酚]</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综合毒性水质指数≥75</w:t>
            </w:r>
          </w:p>
          <w:p>
            <w:pPr>
              <w:pStyle w:val="null3"/>
              <w:jc w:val="left"/>
            </w:pPr>
            <w:r>
              <w:rPr>
                <w:sz w:val="21"/>
              </w:rPr>
              <w:t>报警响应时间≤10min</w:t>
            </w:r>
          </w:p>
        </w:tc>
      </w:tr>
    </w:tbl>
    <w:p>
      <w:pPr>
        <w:pStyle w:val="null3"/>
        <w:outlineLvl w:val="2"/>
      </w:pPr>
      <w:r>
        <w:rPr>
          <w:sz w:val="21"/>
          <w:b/>
        </w:rPr>
        <w:t>5.</w:t>
      </w:r>
      <w:r>
        <w:rPr>
          <w:sz w:val="21"/>
          <w:b/>
        </w:rPr>
        <w:t>数据审核要求</w:t>
      </w:r>
    </w:p>
    <w:p>
      <w:pPr>
        <w:pStyle w:val="null3"/>
        <w:ind w:firstLine="420"/>
        <w:jc w:val="both"/>
      </w:pPr>
      <w:r>
        <w:rPr>
          <w:sz w:val="21"/>
        </w:rPr>
        <w:t>中标人应按照体系文件（GDEMC SHJ-04、11、13）等要求开展一级数据审核工作。严禁篡改、伪造或指使篡改、伪造监测数据，实施或强令、指使、授意他人实施修改参数，干扰采样系统致使监测数据失真等行为。</w:t>
      </w:r>
    </w:p>
    <w:p>
      <w:pPr>
        <w:pStyle w:val="null3"/>
        <w:jc w:val="both"/>
        <w:outlineLvl w:val="3"/>
      </w:pPr>
      <w:r>
        <w:rPr>
          <w:sz w:val="21"/>
          <w:b/>
        </w:rPr>
        <w:t>5.1审核流程</w:t>
      </w:r>
    </w:p>
    <w:p>
      <w:pPr>
        <w:pStyle w:val="null3"/>
        <w:ind w:left="2100"/>
        <w:jc w:val="left"/>
        <w:outlineLvl w:val="4"/>
      </w:pPr>
      <w:r>
        <w:rPr>
          <w:sz w:val="21"/>
          <w:b/>
        </w:rPr>
        <w:t>5.1.1时段审核</w:t>
      </w:r>
    </w:p>
    <w:p>
      <w:pPr>
        <w:pStyle w:val="null3"/>
        <w:ind w:firstLine="420"/>
        <w:jc w:val="both"/>
      </w:pPr>
      <w:r>
        <w:rPr>
          <w:sz w:val="21"/>
        </w:rPr>
        <w:t>每天9点前完成前一日21点-当日7点、17点前完成8-15点、22点前完成16-20点数据预审，并填写数据审核记录表。</w:t>
      </w:r>
    </w:p>
    <w:p>
      <w:pPr>
        <w:pStyle w:val="null3"/>
        <w:ind w:left="2100"/>
        <w:jc w:val="left"/>
        <w:outlineLvl w:val="4"/>
      </w:pPr>
      <w:r>
        <w:rPr>
          <w:sz w:val="21"/>
          <w:b/>
        </w:rPr>
        <w:t>5.1.2日审核</w:t>
      </w:r>
    </w:p>
    <w:p>
      <w:pPr>
        <w:pStyle w:val="null3"/>
        <w:ind w:firstLine="420"/>
        <w:jc w:val="both"/>
      </w:pPr>
      <w:r>
        <w:rPr>
          <w:sz w:val="21"/>
        </w:rPr>
        <w:t>每天10点前完成前一日数据的审核，并填写数据审核记录表。</w:t>
      </w:r>
    </w:p>
    <w:p>
      <w:pPr>
        <w:pStyle w:val="null3"/>
        <w:ind w:left="2100"/>
        <w:jc w:val="left"/>
        <w:outlineLvl w:val="4"/>
      </w:pPr>
      <w:r>
        <w:rPr>
          <w:sz w:val="21"/>
          <w:b/>
        </w:rPr>
        <w:t>5.1.3阶段审核</w:t>
      </w:r>
    </w:p>
    <w:p>
      <w:pPr>
        <w:pStyle w:val="null3"/>
        <w:ind w:firstLine="420"/>
        <w:jc w:val="both"/>
      </w:pPr>
      <w:r>
        <w:rPr>
          <w:sz w:val="21"/>
        </w:rPr>
        <w:t>配合采购人开展阶段数据审核，按要求提供佐证材料。</w:t>
      </w:r>
    </w:p>
    <w:p>
      <w:pPr>
        <w:pStyle w:val="null3"/>
        <w:jc w:val="both"/>
        <w:outlineLvl w:val="3"/>
      </w:pPr>
      <w:r>
        <w:rPr>
          <w:sz w:val="21"/>
          <w:b/>
        </w:rPr>
        <w:t>5.2审核内容</w:t>
      </w:r>
    </w:p>
    <w:p>
      <w:pPr>
        <w:pStyle w:val="null3"/>
        <w:ind w:left="2100"/>
        <w:jc w:val="left"/>
        <w:outlineLvl w:val="4"/>
      </w:pPr>
      <w:r>
        <w:rPr>
          <w:sz w:val="21"/>
          <w:b/>
        </w:rPr>
        <w:t>5.2.1一级审核内容</w:t>
      </w:r>
    </w:p>
    <w:p>
      <w:pPr>
        <w:pStyle w:val="null3"/>
        <w:ind w:firstLine="420"/>
        <w:jc w:val="both"/>
      </w:pPr>
      <w:r>
        <w:rPr>
          <w:sz w:val="21"/>
        </w:rPr>
        <w:t>包括但不限于系统自动预审结果、异常数据核实及响应、无效数据的标记、针对异常数据进行排查确认并提交相关佐证材料。检查上传至平台的数据与现场数据的一致性，对校准、质控和异常等数据及时做出标识，并做好记录，以备抽查。</w:t>
      </w:r>
    </w:p>
    <w:p>
      <w:pPr>
        <w:pStyle w:val="null3"/>
        <w:ind w:left="2100"/>
        <w:jc w:val="left"/>
        <w:outlineLvl w:val="4"/>
      </w:pPr>
      <w:r>
        <w:rPr>
          <w:sz w:val="21"/>
          <w:b/>
        </w:rPr>
        <w:t>5.2.2任务情况审核</w:t>
      </w:r>
    </w:p>
    <w:p>
      <w:pPr>
        <w:pStyle w:val="null3"/>
        <w:ind w:firstLine="420"/>
        <w:jc w:val="both"/>
      </w:pPr>
      <w:r>
        <w:rPr>
          <w:sz w:val="21"/>
        </w:rPr>
        <w:t>每周检查运维人员巡视检查、维护保养、质控核查等任务完成及相关材料平台上报情况。对任务完成不及时、记录不完整等情况进行督促整改。每月定期向采购人提交巡查质控及平台记录等情况的总结报告。</w:t>
      </w:r>
    </w:p>
    <w:p>
      <w:pPr>
        <w:pStyle w:val="null3"/>
        <w:jc w:val="both"/>
        <w:outlineLvl w:val="3"/>
      </w:pPr>
      <w:r>
        <w:rPr>
          <w:sz w:val="21"/>
          <w:b/>
        </w:rPr>
        <w:t>5.3审核情况处理</w:t>
      </w:r>
    </w:p>
    <w:p>
      <w:pPr>
        <w:pStyle w:val="null3"/>
        <w:ind w:firstLine="420"/>
        <w:jc w:val="both"/>
      </w:pPr>
      <w:r>
        <w:rPr>
          <w:sz w:val="21"/>
        </w:rPr>
        <w:t>（1）中标人应建立自动监测数据审核存在问题处理程序。审核数据发现问题时应及时记录、反馈，查明原因并跟踪记录问题处理情况。发现数据传输故障，须在8小时内赶赴现场完成故障情况核实并即时向采购人报告，24小时内在平台完成故障填报。</w:t>
      </w:r>
    </w:p>
    <w:p>
      <w:pPr>
        <w:pStyle w:val="null3"/>
        <w:ind w:firstLine="420"/>
        <w:jc w:val="both"/>
      </w:pPr>
      <w:r>
        <w:rPr>
          <w:sz w:val="21"/>
        </w:rPr>
        <w:t>（2）当出现异常超标（水质较水环境功能区划目标变差两个级别，或有毒有害物质浓度出现异常升高）、超量程、突变、离群等异常数据，应在第一时间对仪器性能进行核实，确认非仪器设备故障导致的水质异常后立即电话告知采购人，记录并跟踪落实。可同步采取标样、加标回收、实际水样比对等方式开展水质核查，并将核实过的异常情况以快报形式报送采购人。</w:t>
      </w:r>
    </w:p>
    <w:p>
      <w:pPr>
        <w:pStyle w:val="null3"/>
        <w:ind w:firstLine="420"/>
        <w:jc w:val="both"/>
      </w:pPr>
      <w:r>
        <w:rPr>
          <w:sz w:val="21"/>
        </w:rPr>
        <w:t>（3）中标人及时将实验室补测数据及CMA检测报告录入平台。</w:t>
      </w:r>
    </w:p>
    <w:p>
      <w:pPr>
        <w:pStyle w:val="null3"/>
        <w:outlineLvl w:val="2"/>
      </w:pPr>
      <w:r>
        <w:rPr>
          <w:sz w:val="21"/>
          <w:b/>
        </w:rPr>
        <w:t>6.</w:t>
      </w:r>
      <w:r>
        <w:rPr>
          <w:sz w:val="21"/>
          <w:b/>
        </w:rPr>
        <w:t>服务机构与人员要求</w:t>
      </w:r>
    </w:p>
    <w:p>
      <w:pPr>
        <w:pStyle w:val="null3"/>
        <w:jc w:val="both"/>
        <w:outlineLvl w:val="3"/>
      </w:pPr>
      <w:r>
        <w:rPr>
          <w:sz w:val="21"/>
          <w:b/>
        </w:rPr>
        <w:t>6.1服务机构</w:t>
      </w:r>
    </w:p>
    <w:p>
      <w:pPr>
        <w:pStyle w:val="null3"/>
        <w:ind w:firstLine="420"/>
        <w:jc w:val="both"/>
      </w:pPr>
      <w:r>
        <w:rPr>
          <w:sz w:val="21"/>
        </w:rPr>
        <w:t>★</w:t>
      </w:r>
      <w:r>
        <w:rPr>
          <w:sz w:val="21"/>
        </w:rPr>
        <w:t>供应商需具备自有或签约的样品检测实验室，实验室应具备资质认定证书（CMA）且在有效期内，实验室资质能力范围应涵盖的项目见表8（供应商提供实验室资质认定证书、签约实验室证明材料或自有实验室证明材料）。</w:t>
      </w:r>
    </w:p>
    <w:p>
      <w:pPr>
        <w:pStyle w:val="null3"/>
        <w:ind w:firstLine="422"/>
        <w:jc w:val="center"/>
      </w:pPr>
      <w:r>
        <w:rPr>
          <w:sz w:val="21"/>
          <w:b/>
        </w:rPr>
        <w:t>表</w:t>
      </w:r>
      <w:r>
        <w:rPr>
          <w:sz w:val="21"/>
          <w:b/>
        </w:rPr>
        <w:t xml:space="preserve">8  </w:t>
      </w:r>
      <w:r>
        <w:rPr>
          <w:sz w:val="21"/>
          <w:b/>
        </w:rPr>
        <w:t>实验室资质能力范围应涵盖监测项目</w:t>
      </w:r>
    </w:p>
    <w:tbl>
      <w:tblPr>
        <w:tblW w:w="0" w:type="auto"/>
        <w:tblBorders>
          <w:top w:val="none" w:color="000000" w:sz="4"/>
          <w:left w:val="none" w:color="000000" w:sz="4"/>
          <w:bottom w:val="none" w:color="000000" w:sz="4"/>
          <w:right w:val="none" w:color="000000" w:sz="4"/>
          <w:insideH w:val="none"/>
          <w:insideV w:val="none"/>
        </w:tblBorders>
      </w:tblPr>
      <w:tblGrid>
        <w:gridCol w:w="1184"/>
        <w:gridCol w:w="7122"/>
      </w:tblGrid>
      <w:tr>
        <w:tc>
          <w:tcPr>
            <w:tcW w:type="dxa" w:w="1184"/>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需涵盖的项目</w:t>
            </w:r>
          </w:p>
        </w:tc>
        <w:tc>
          <w:tcPr>
            <w:tcW w:type="dxa" w:w="712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20"/>
              <w:jc w:val="both"/>
            </w:pPr>
            <w:r>
              <w:rPr>
                <w:sz w:val="21"/>
              </w:rPr>
              <w:t>水温、pH值、溶解氧、浊度、电导率、高锰酸盐指数、氨氮、总磷、总氮、</w:t>
            </w:r>
            <w:r>
              <w:rPr>
                <w:sz w:val="21"/>
              </w:rPr>
              <w:t>铅、镉、锌、铜、六价铬、汞、砷、化学需氧量、阴离子表面活性剂、挥发酚、石油类、氟化物、硫化物、氰化物</w:t>
            </w:r>
          </w:p>
        </w:tc>
      </w:tr>
    </w:tbl>
    <w:p>
      <w:pPr>
        <w:pStyle w:val="null3"/>
        <w:jc w:val="both"/>
        <w:outlineLvl w:val="3"/>
      </w:pPr>
      <w:r>
        <w:rPr>
          <w:sz w:val="21"/>
          <w:b/>
        </w:rPr>
        <w:t>6.2人员配备</w:t>
      </w:r>
    </w:p>
    <w:p>
      <w:pPr>
        <w:pStyle w:val="null3"/>
        <w:ind w:firstLine="420"/>
        <w:jc w:val="both"/>
      </w:pPr>
      <w:r>
        <w:rPr>
          <w:sz w:val="21"/>
        </w:rPr>
        <w:t>本项目需设置项目负责人1名、技术负责人1名、质量负责人1名、专职工作人员2名和现场运维人员多名。现场运维人员数量与所投包组水站（有运维水质监测设备的站点）数量比值应不低于1/2。具体要求如下：</w:t>
      </w:r>
    </w:p>
    <w:p>
      <w:pPr>
        <w:pStyle w:val="null3"/>
        <w:ind w:left="2100"/>
        <w:jc w:val="left"/>
        <w:outlineLvl w:val="4"/>
      </w:pPr>
      <w:r>
        <w:rPr>
          <w:sz w:val="21"/>
          <w:b/>
        </w:rPr>
        <w:t>6.2.1项目负责人</w:t>
      </w:r>
    </w:p>
    <w:p>
      <w:pPr>
        <w:pStyle w:val="null3"/>
        <w:ind w:firstLine="420"/>
        <w:jc w:val="both"/>
      </w:pPr>
      <w:r>
        <w:rPr>
          <w:sz w:val="21"/>
        </w:rPr>
        <w:t>该项目法定授权的第一负责人，全面负责水站的运维工作，对运维过程中的所有工作和问题具有最终审批权和解释权。项目负责人具备</w:t>
      </w:r>
      <w:r>
        <w:rPr>
          <w:sz w:val="21"/>
        </w:rPr>
        <w:t>人社部门（或具备职称评定职能的单位或机构）颁发的</w:t>
      </w:r>
      <w:r>
        <w:rPr>
          <w:sz w:val="21"/>
        </w:rPr>
        <w:t>副高级（或以上）环境类或自动化类专业技术职称，具有5年或以上水质自动监测站运维项目管理经验。</w:t>
      </w:r>
    </w:p>
    <w:p>
      <w:pPr>
        <w:pStyle w:val="null3"/>
        <w:ind w:left="2100"/>
        <w:jc w:val="left"/>
        <w:outlineLvl w:val="4"/>
      </w:pPr>
      <w:r>
        <w:rPr>
          <w:sz w:val="21"/>
          <w:b/>
        </w:rPr>
        <w:t>6.2.2技术负责人</w:t>
      </w:r>
    </w:p>
    <w:p>
      <w:pPr>
        <w:pStyle w:val="null3"/>
        <w:ind w:firstLine="420"/>
        <w:jc w:val="both"/>
      </w:pPr>
      <w:r>
        <w:rPr>
          <w:sz w:val="21"/>
        </w:rPr>
        <w:t>全面负责本项目技术管理，应熟练掌握地表水自动监测领域的相关技术规范，能迅速领悟、宣贯和落实采购人提出的各项运维要求，熟悉内部业务管理流程，了解质量体系和质量管理要求；具有较强的水站运维统筹和管理能力；具备</w:t>
      </w:r>
      <w:r>
        <w:rPr>
          <w:sz w:val="21"/>
        </w:rPr>
        <w:t>人社部门（或具备职称评定职能的单位或机构）颁发的</w:t>
      </w:r>
      <w:r>
        <w:rPr>
          <w:sz w:val="21"/>
        </w:rPr>
        <w:t>中级（或以上）环境类或自动化类专业技术职称，且有3年或以上水质自动监测站运维管理经验。</w:t>
      </w:r>
    </w:p>
    <w:p>
      <w:pPr>
        <w:pStyle w:val="null3"/>
        <w:ind w:left="2100"/>
        <w:jc w:val="left"/>
        <w:outlineLvl w:val="4"/>
      </w:pPr>
      <w:r>
        <w:rPr>
          <w:sz w:val="21"/>
          <w:b/>
        </w:rPr>
        <w:t>6.2.3质量负责人</w:t>
      </w:r>
    </w:p>
    <w:p>
      <w:pPr>
        <w:pStyle w:val="null3"/>
        <w:ind w:firstLine="420"/>
        <w:jc w:val="both"/>
      </w:pPr>
      <w:r>
        <w:rPr>
          <w:sz w:val="21"/>
        </w:rPr>
        <w:t>负责本项目质量控制管理，需熟悉自动监测质量管理、质量控制体系和质量管理流程，有质量管理经验，具备较好的沟通和协调能力，具备</w:t>
      </w:r>
      <w:r>
        <w:rPr>
          <w:sz w:val="21"/>
        </w:rPr>
        <w:t>人社部门（或具备职称评定职能的单位或机构）颁发的</w:t>
      </w:r>
      <w:r>
        <w:rPr>
          <w:sz w:val="21"/>
        </w:rPr>
        <w:t>中级（或以上）环境类或自动化类专业技术职称，</w:t>
      </w:r>
      <w:r>
        <w:rPr>
          <w:sz w:val="21"/>
        </w:rPr>
        <w:t>具有</w:t>
      </w:r>
      <w:r>
        <w:rPr>
          <w:sz w:val="21"/>
        </w:rPr>
        <w:t>3</w:t>
      </w:r>
      <w:r>
        <w:rPr>
          <w:sz w:val="21"/>
        </w:rPr>
        <w:t>年或以上水质自动监测站运维管理经验；具有1年或以上水质自动监测站质量管理经验</w:t>
      </w:r>
      <w:r>
        <w:rPr>
          <w:sz w:val="21"/>
        </w:rPr>
        <w:t>。</w:t>
      </w:r>
    </w:p>
    <w:p>
      <w:pPr>
        <w:pStyle w:val="null3"/>
        <w:ind w:left="2100"/>
        <w:jc w:val="left"/>
        <w:outlineLvl w:val="4"/>
      </w:pPr>
      <w:r>
        <w:rPr>
          <w:sz w:val="21"/>
          <w:b/>
        </w:rPr>
        <w:t>6.2.4专职工作人员（不含</w:t>
      </w:r>
      <w:r>
        <w:rPr>
          <w:sz w:val="20"/>
          <w:b/>
        </w:rPr>
        <w:t>项目</w:t>
      </w:r>
      <w:r>
        <w:rPr>
          <w:sz w:val="21"/>
          <w:b/>
        </w:rPr>
        <w:t>负责人、技术负责人、现场运维人员、专职工作人员）</w:t>
      </w:r>
    </w:p>
    <w:p>
      <w:pPr>
        <w:pStyle w:val="null3"/>
        <w:ind w:firstLine="420"/>
        <w:jc w:val="both"/>
      </w:pPr>
      <w:r>
        <w:rPr>
          <w:sz w:val="21"/>
        </w:rPr>
        <w:t>负责中标人和采购人的业务沟通交流，配合采购人24小时监控水站实时监测数据并开展数据审核、现场运维调度管理、质控信息收集统计等工作。需熟练掌握本项目的相关要求和技术规范，掌握水环境质量自动监测质量控制技术和要求、数据审核相关规定和地表水质量评价标准，具有较强的领悟和沟通能力，在工作中与中标人有较高的沟通效率。专职工作人员需具有高等专科及以上学历，</w:t>
      </w:r>
      <w:r>
        <w:rPr>
          <w:sz w:val="21"/>
        </w:rPr>
        <w:t>具有</w:t>
      </w:r>
      <w:r>
        <w:rPr>
          <w:sz w:val="21"/>
        </w:rPr>
        <w:t>1</w:t>
      </w:r>
      <w:r>
        <w:rPr>
          <w:sz w:val="21"/>
        </w:rPr>
        <w:t>年或以上运维经验或数据审核经验</w:t>
      </w:r>
      <w:r>
        <w:rPr>
          <w:sz w:val="21"/>
        </w:rPr>
        <w:t>。经采购人面试通过后上岗，服从采购人工作安排。专职工作人员每周至少1次到采购人单位沟通工作，当急需沟通时，能在30分钟内到达采购人单位。</w:t>
      </w:r>
    </w:p>
    <w:p>
      <w:pPr>
        <w:pStyle w:val="null3"/>
        <w:ind w:left="2100"/>
        <w:jc w:val="left"/>
        <w:outlineLvl w:val="4"/>
      </w:pPr>
      <w:r>
        <w:rPr>
          <w:sz w:val="21"/>
          <w:b/>
        </w:rPr>
        <w:t>6.2.5现场运维人员（不含</w:t>
      </w:r>
      <w:r>
        <w:rPr>
          <w:sz w:val="20"/>
          <w:b/>
        </w:rPr>
        <w:t>项目</w:t>
      </w:r>
      <w:r>
        <w:rPr>
          <w:sz w:val="21"/>
          <w:b/>
        </w:rPr>
        <w:t>负责人、技术负责人、质量负责人、专职工作人员）</w:t>
      </w:r>
    </w:p>
    <w:p>
      <w:pPr>
        <w:pStyle w:val="null3"/>
        <w:ind w:firstLine="420"/>
        <w:jc w:val="both"/>
      </w:pPr>
      <w:r>
        <w:rPr>
          <w:sz w:val="21"/>
        </w:rPr>
        <w:t>需熟悉水站运维操作流程，了解相关技术规范，具有高等专科及以上学历，具备较强的学习能力和动手能力，工作中能有效落实各项技术管理规范要求。现场运维人员</w:t>
      </w:r>
      <w:r>
        <w:rPr>
          <w:sz w:val="21"/>
        </w:rPr>
        <w:t>具有1年或以上水质自动监测站运维经验</w:t>
      </w:r>
      <w:r>
        <w:rPr>
          <w:sz w:val="21"/>
        </w:rPr>
        <w:t>，</w:t>
      </w:r>
      <w:r>
        <w:rPr>
          <w:sz w:val="21"/>
        </w:rPr>
        <w:t>持有效期内的地表水在线监测类上岗证或培训合格证</w:t>
      </w:r>
      <w:r>
        <w:rPr>
          <w:sz w:val="21"/>
        </w:rPr>
        <w:t>，无证人员不得独立开展运维工作。</w:t>
      </w:r>
    </w:p>
    <w:p>
      <w:pPr>
        <w:pStyle w:val="null3"/>
        <w:ind w:firstLine="420"/>
        <w:jc w:val="both"/>
      </w:pPr>
      <w:r>
        <w:rPr>
          <w:sz w:val="21"/>
        </w:rPr>
        <w:t>6.2.6</w:t>
      </w:r>
      <w:r>
        <w:rPr>
          <w:sz w:val="21"/>
        </w:rPr>
        <w:t>项目负责人、技术负责人、质量负责人在本项目中不得兼任。</w:t>
      </w:r>
    </w:p>
    <w:p>
      <w:pPr>
        <w:pStyle w:val="null3"/>
        <w:ind w:firstLine="420"/>
        <w:jc w:val="both"/>
      </w:pPr>
      <w:r>
        <w:rPr>
          <w:sz w:val="21"/>
        </w:rPr>
        <w:t>6.2.7</w:t>
      </w:r>
      <w:r>
        <w:rPr>
          <w:sz w:val="21"/>
        </w:rPr>
        <w:t>供应商需提供所有人员身份证信息、职称、工作履历证明、社保缴费记录。供应商提供的运维人员关键信息与核验结果不符，存在弄虚作假行为的，依据《中华人民共和国政府采购法》处置。</w:t>
      </w:r>
    </w:p>
    <w:p>
      <w:pPr>
        <w:pStyle w:val="null3"/>
        <w:ind w:firstLine="420"/>
        <w:jc w:val="both"/>
      </w:pPr>
      <w:r>
        <w:rPr>
          <w:sz w:val="21"/>
          <w:b/>
        </w:rPr>
        <w:t>6.3</w:t>
      </w:r>
      <w:r>
        <w:rPr>
          <w:sz w:val="21"/>
          <w:b/>
        </w:rPr>
        <w:t>人员管理要求</w:t>
      </w:r>
    </w:p>
    <w:p>
      <w:pPr>
        <w:pStyle w:val="null3"/>
        <w:ind w:firstLine="420"/>
        <w:jc w:val="both"/>
      </w:pPr>
      <w:r>
        <w:rPr>
          <w:sz w:val="21"/>
        </w:rPr>
        <w:t>6.3.1</w:t>
      </w:r>
      <w:r>
        <w:rPr>
          <w:sz w:val="21"/>
        </w:rPr>
        <w:t>中标人需定期组织运维人员技术培训，宣贯、落实广东省生态环境监测中心运维管理相关要求。中标人相关人员须参加采购人组织的技术培训以及运维质量的监督检查，接受采购人或其委托相关机构的监管和考核。</w:t>
      </w:r>
    </w:p>
    <w:p>
      <w:pPr>
        <w:pStyle w:val="null3"/>
        <w:ind w:firstLine="420"/>
        <w:jc w:val="both"/>
      </w:pPr>
      <w:r>
        <w:rPr>
          <w:sz w:val="21"/>
        </w:rPr>
        <w:t>6.3.2</w:t>
      </w:r>
      <w:r>
        <w:rPr>
          <w:sz w:val="21"/>
        </w:rPr>
        <w:t>签订合同后中标人在1个月内要完成上岗培训，在运维期开始3个月内中标人必须组织参与项目所有人员开展技术培训，培训内容（理论及实操）包括但不限于体系文件、招投标文件、运维相关的技术规范等，聘请地表水自动监测专家进行授课，理论和实操学习不少于2天。培训完成后将培训材料(签到表、课程相片等)提交采购人，培训过程接受采购人监督。运维人员需在合同签订后3个月内取得地表水自动监测上岗证。</w:t>
      </w:r>
    </w:p>
    <w:p>
      <w:pPr>
        <w:pStyle w:val="null3"/>
        <w:ind w:firstLine="420"/>
        <w:jc w:val="both"/>
      </w:pPr>
      <w:r>
        <w:rPr>
          <w:sz w:val="21"/>
        </w:rPr>
        <w:t>6.3.3</w:t>
      </w:r>
      <w:r>
        <w:rPr>
          <w:sz w:val="21"/>
        </w:rPr>
        <w:t>运维期间，运维机构如果更换项目负责人、技术负责人、质量负责人、现场运维人员和专职工作人员（包括与投标文件不一致）时，需事先向采购人递交书面申请，陈述相关理由，并获得采购人同意；如果上述人员自行离职，运维机构也须在10个工作日内将离职原因与新人员的情况书面报送给采购人，并与采购人协商选定新人选。</w:t>
      </w:r>
    </w:p>
    <w:p>
      <w:pPr>
        <w:pStyle w:val="null3"/>
        <w:outlineLvl w:val="2"/>
      </w:pPr>
      <w:r>
        <w:rPr>
          <w:sz w:val="21"/>
          <w:b/>
        </w:rPr>
        <w:t>7.</w:t>
      </w:r>
      <w:r>
        <w:rPr>
          <w:sz w:val="21"/>
          <w:b/>
        </w:rPr>
        <w:t>运维质量考核要</w:t>
      </w:r>
      <w:r>
        <w:rPr>
          <w:sz w:val="21"/>
          <w:b/>
        </w:rPr>
        <w:t>求</w:t>
      </w:r>
    </w:p>
    <w:p>
      <w:pPr>
        <w:pStyle w:val="null3"/>
        <w:ind w:firstLine="420"/>
        <w:jc w:val="both"/>
      </w:pPr>
      <w:r>
        <w:rPr>
          <w:sz w:val="21"/>
        </w:rPr>
        <w:t>采购人根据（GDEMC SHJ-06）要求组织开展运维管理和质控考核，对达不到运维要求或违规操作的，采购人可以扣减相应的运维费，并有权单方解除合同。采购人每季度对中标人运维质量进行考核，根据考核结果计算该季度运维经费。考核采取百分制、总体考核方式，考核内容以运维的站点平均数据有效率（50分，其中常规参数30分，特征参数20分）、质控执行情况（10分）、运行维护检查（30分）、总体保障（10分）组成。如设备性能确实无法达到要求（提供佐证材料），须提前向采购人提出申请。具体要求如下：</w:t>
      </w:r>
    </w:p>
    <w:p>
      <w:pPr>
        <w:pStyle w:val="null3"/>
        <w:ind w:firstLine="420"/>
        <w:jc w:val="both"/>
      </w:pPr>
      <w:r>
        <w:rPr>
          <w:sz w:val="21"/>
        </w:rPr>
        <w:t>（1）</w:t>
      </w:r>
      <w:r>
        <w:rPr>
          <w:sz w:val="21"/>
        </w:rPr>
        <w:t>数据有效率</w:t>
      </w:r>
    </w:p>
    <w:p>
      <w:pPr>
        <w:pStyle w:val="null3"/>
        <w:ind w:firstLine="630"/>
        <w:jc w:val="both"/>
      </w:pPr>
      <w:r>
        <w:rPr>
          <w:sz w:val="21"/>
        </w:rPr>
        <w:t>1</w:t>
      </w:r>
      <w:r>
        <w:rPr>
          <w:sz w:val="21"/>
        </w:rPr>
        <w:t>、常规参数（水温、pH值、溶解氧、电导率、浊度、氨氮、高锰酸盐指数、总磷、总氮）要求：考核周期内每月监测数据有效率不小于95%。</w:t>
      </w:r>
    </w:p>
    <w:p>
      <w:pPr>
        <w:pStyle w:val="null3"/>
        <w:ind w:firstLine="630"/>
        <w:jc w:val="both"/>
      </w:pPr>
      <w:r>
        <w:rPr>
          <w:sz w:val="21"/>
        </w:rPr>
        <w:t>计算方式：数据有效率高于95%（含），得30分；数据有效率85%（含）-95%（不含），得分为30分×数据有效率；数据有效率低于85%，得分为15分×数据有效率。</w:t>
      </w:r>
    </w:p>
    <w:p>
      <w:pPr>
        <w:pStyle w:val="null3"/>
        <w:ind w:firstLine="630"/>
        <w:jc w:val="both"/>
      </w:pPr>
      <w:r>
        <w:rPr>
          <w:sz w:val="21"/>
        </w:rPr>
        <w:t>如运维机构运行维护的参数不包含特征参数，则数据有效率高于</w:t>
      </w:r>
      <w:r>
        <w:rPr>
          <w:sz w:val="21"/>
        </w:rPr>
        <w:t>95%</w:t>
      </w:r>
      <w:r>
        <w:rPr>
          <w:sz w:val="21"/>
        </w:rPr>
        <w:t>（含），得</w:t>
      </w:r>
      <w:r>
        <w:rPr>
          <w:sz w:val="21"/>
        </w:rPr>
        <w:t>50</w:t>
      </w:r>
      <w:r>
        <w:rPr>
          <w:sz w:val="21"/>
        </w:rPr>
        <w:t>分；数据有效率</w:t>
      </w:r>
      <w:r>
        <w:rPr>
          <w:sz w:val="21"/>
        </w:rPr>
        <w:t>85%</w:t>
      </w:r>
      <w:r>
        <w:rPr>
          <w:sz w:val="21"/>
        </w:rPr>
        <w:t>（含）</w:t>
      </w:r>
      <w:r>
        <w:rPr>
          <w:sz w:val="21"/>
        </w:rPr>
        <w:t>-95%</w:t>
      </w:r>
      <w:r>
        <w:rPr>
          <w:sz w:val="21"/>
        </w:rPr>
        <w:t>（不含），得分为</w:t>
      </w:r>
      <w:r>
        <w:rPr>
          <w:sz w:val="21"/>
        </w:rPr>
        <w:t>50</w:t>
      </w:r>
      <w:r>
        <w:rPr>
          <w:sz w:val="21"/>
        </w:rPr>
        <w:t>分</w:t>
      </w:r>
      <w:r>
        <w:rPr>
          <w:sz w:val="21"/>
        </w:rPr>
        <w:t>×</w:t>
      </w:r>
      <w:r>
        <w:rPr>
          <w:sz w:val="21"/>
        </w:rPr>
        <w:t>数据有效率；数据有效率低于</w:t>
      </w:r>
      <w:r>
        <w:rPr>
          <w:sz w:val="21"/>
        </w:rPr>
        <w:t>85%</w:t>
      </w:r>
      <w:r>
        <w:rPr>
          <w:sz w:val="21"/>
        </w:rPr>
        <w:t>，得分</w:t>
      </w:r>
      <w:r>
        <w:rPr>
          <w:sz w:val="21"/>
        </w:rPr>
        <w:t>25</w:t>
      </w:r>
      <w:r>
        <w:rPr>
          <w:sz w:val="21"/>
        </w:rPr>
        <w:t>分</w:t>
      </w:r>
      <w:r>
        <w:rPr>
          <w:sz w:val="21"/>
        </w:rPr>
        <w:t>×</w:t>
      </w:r>
      <w:r>
        <w:rPr>
          <w:sz w:val="21"/>
        </w:rPr>
        <w:t>数据有效率。</w:t>
      </w:r>
    </w:p>
    <w:p>
      <w:pPr>
        <w:pStyle w:val="null3"/>
        <w:ind w:firstLine="630"/>
        <w:jc w:val="both"/>
      </w:pPr>
      <w:r>
        <w:rPr>
          <w:sz w:val="21"/>
        </w:rPr>
        <w:t>2</w:t>
      </w:r>
      <w:r>
        <w:rPr>
          <w:sz w:val="21"/>
        </w:rPr>
        <w:t>、特征</w:t>
      </w:r>
      <w:r>
        <w:rPr>
          <w:sz w:val="21"/>
        </w:rPr>
        <w:t>参数（除上述所列常规参数外的参数）要求：考核周期内每月监测数据有效率不小于85%。</w:t>
      </w:r>
    </w:p>
    <w:p>
      <w:pPr>
        <w:pStyle w:val="null3"/>
        <w:ind w:firstLine="420"/>
        <w:jc w:val="both"/>
      </w:pPr>
      <w:r>
        <w:rPr>
          <w:sz w:val="21"/>
        </w:rPr>
        <w:t>计算方式：数据有效率高于</w:t>
      </w:r>
      <w:r>
        <w:rPr>
          <w:sz w:val="21"/>
        </w:rPr>
        <w:t>85%</w:t>
      </w:r>
      <w:r>
        <w:rPr>
          <w:sz w:val="21"/>
        </w:rPr>
        <w:t>（含），得</w:t>
      </w:r>
      <w:r>
        <w:rPr>
          <w:sz w:val="21"/>
        </w:rPr>
        <w:t>20</w:t>
      </w:r>
      <w:r>
        <w:rPr>
          <w:sz w:val="21"/>
        </w:rPr>
        <w:t>分；数据有效率</w:t>
      </w:r>
      <w:r>
        <w:rPr>
          <w:sz w:val="21"/>
        </w:rPr>
        <w:t>75%</w:t>
      </w:r>
      <w:r>
        <w:rPr>
          <w:sz w:val="21"/>
        </w:rPr>
        <w:t>（含）</w:t>
      </w:r>
      <w:r>
        <w:rPr>
          <w:sz w:val="21"/>
        </w:rPr>
        <w:t>-85%</w:t>
      </w:r>
      <w:r>
        <w:rPr>
          <w:sz w:val="21"/>
        </w:rPr>
        <w:t>（不含），得分</w:t>
      </w:r>
      <w:r>
        <w:rPr>
          <w:sz w:val="21"/>
        </w:rPr>
        <w:t>20</w:t>
      </w:r>
      <w:r>
        <w:rPr>
          <w:sz w:val="21"/>
        </w:rPr>
        <w:t>分</w:t>
      </w:r>
      <w:r>
        <w:rPr>
          <w:sz w:val="21"/>
        </w:rPr>
        <w:t>×</w:t>
      </w:r>
      <w:r>
        <w:rPr>
          <w:sz w:val="21"/>
        </w:rPr>
        <w:t>数据有效率；数据有效率低于</w:t>
      </w:r>
      <w:r>
        <w:rPr>
          <w:sz w:val="21"/>
        </w:rPr>
        <w:t>75%</w:t>
      </w:r>
      <w:r>
        <w:rPr>
          <w:sz w:val="21"/>
        </w:rPr>
        <w:t>，得分</w:t>
      </w:r>
      <w:r>
        <w:rPr>
          <w:sz w:val="21"/>
        </w:rPr>
        <w:t>10</w:t>
      </w:r>
      <w:r>
        <w:rPr>
          <w:sz w:val="21"/>
        </w:rPr>
        <w:t>分</w:t>
      </w:r>
      <w:r>
        <w:rPr>
          <w:sz w:val="21"/>
        </w:rPr>
        <w:t>×</w:t>
      </w:r>
      <w:r>
        <w:rPr>
          <w:sz w:val="21"/>
        </w:rPr>
        <w:t>数据有效率。</w:t>
      </w:r>
    </w:p>
    <w:p>
      <w:pPr>
        <w:pStyle w:val="null3"/>
        <w:ind w:firstLine="420"/>
        <w:jc w:val="both"/>
      </w:pPr>
      <w:r>
        <w:rPr>
          <w:sz w:val="21"/>
        </w:rPr>
        <w:t>（2）</w:t>
      </w:r>
      <w:r>
        <w:rPr>
          <w:sz w:val="21"/>
        </w:rPr>
        <w:t>质控执行情况</w:t>
      </w:r>
    </w:p>
    <w:p>
      <w:pPr>
        <w:pStyle w:val="null3"/>
        <w:ind w:firstLine="420"/>
        <w:jc w:val="both"/>
      </w:pPr>
      <w:r>
        <w:rPr>
          <w:sz w:val="21"/>
        </w:rPr>
        <w:t>质控执行情况扣分不设上限，扣分超过</w:t>
      </w:r>
      <w:r>
        <w:rPr>
          <w:sz w:val="21"/>
        </w:rPr>
        <w:t>20</w:t>
      </w:r>
      <w:r>
        <w:rPr>
          <w:sz w:val="21"/>
        </w:rPr>
        <w:t>分，运维机构需全面整改，上报整改报告。</w:t>
      </w:r>
    </w:p>
    <w:p>
      <w:pPr>
        <w:pStyle w:val="null3"/>
        <w:ind w:firstLine="420"/>
        <w:jc w:val="both"/>
      </w:pPr>
      <w:r>
        <w:rPr>
          <w:sz w:val="21"/>
        </w:rPr>
        <w:t>1</w:t>
      </w:r>
      <w:r>
        <w:rPr>
          <w:sz w:val="21"/>
        </w:rPr>
        <w:t>、单参数质控（日质控除外）不合格或缺失</w:t>
      </w:r>
      <w:r>
        <w:rPr>
          <w:sz w:val="21"/>
        </w:rPr>
        <w:t>1</w:t>
      </w:r>
      <w:r>
        <w:rPr>
          <w:sz w:val="21"/>
        </w:rPr>
        <w:t>次扣</w:t>
      </w:r>
      <w:r>
        <w:rPr>
          <w:sz w:val="21"/>
        </w:rPr>
        <w:t>0.1</w:t>
      </w:r>
      <w:r>
        <w:rPr>
          <w:sz w:val="21"/>
        </w:rPr>
        <w:t>分，因仪器设备老旧等原因，导致交接时性能测试中某项质控不合格的，该项质控结果不纳入考核。</w:t>
      </w:r>
    </w:p>
    <w:p>
      <w:pPr>
        <w:pStyle w:val="null3"/>
        <w:ind w:firstLine="420"/>
        <w:jc w:val="both"/>
      </w:pPr>
      <w:r>
        <w:rPr>
          <w:sz w:val="21"/>
        </w:rPr>
        <w:t>2</w:t>
      </w:r>
      <w:r>
        <w:rPr>
          <w:sz w:val="21"/>
        </w:rPr>
        <w:t>、备机质控不合格或缺失1次扣0.1分。</w:t>
      </w:r>
    </w:p>
    <w:p>
      <w:pPr>
        <w:pStyle w:val="null3"/>
        <w:ind w:firstLine="420"/>
        <w:jc w:val="both"/>
      </w:pPr>
      <w:r>
        <w:rPr>
          <w:sz w:val="21"/>
        </w:rPr>
        <w:t>（3）运行维护检查</w:t>
      </w:r>
    </w:p>
    <w:p>
      <w:pPr>
        <w:pStyle w:val="null3"/>
        <w:ind w:firstLine="420"/>
        <w:jc w:val="both"/>
      </w:pPr>
      <w:r>
        <w:rPr>
          <w:sz w:val="21"/>
        </w:rPr>
        <w:t>运行维护情况由采购人组织检查核实，检查内容包含运行维护体系、人员管理、环境场所、试剂耗材、仪器设备、记录档案、运行维护、数据审核、内部质控、问题整改等自动监测全流程管理等。运行维护检查扣分不设上限，扣分超过</w:t>
      </w:r>
      <w:r>
        <w:rPr>
          <w:sz w:val="21"/>
        </w:rPr>
        <w:t>20</w:t>
      </w:r>
      <w:r>
        <w:rPr>
          <w:sz w:val="21"/>
        </w:rPr>
        <w:t>分，运维机构需全面整改，上报整改报告。</w:t>
      </w:r>
    </w:p>
    <w:p>
      <w:pPr>
        <w:pStyle w:val="null3"/>
        <w:ind w:firstLine="420"/>
        <w:jc w:val="both"/>
      </w:pPr>
      <w:r>
        <w:rPr>
          <w:sz w:val="21"/>
        </w:rPr>
        <w:t>1</w:t>
      </w:r>
      <w:r>
        <w:rPr>
          <w:sz w:val="21"/>
        </w:rPr>
        <w:t>、数据审核漏审</w:t>
      </w:r>
      <w:r>
        <w:rPr>
          <w:sz w:val="21"/>
        </w:rPr>
        <w:t>1</w:t>
      </w:r>
      <w:r>
        <w:rPr>
          <w:sz w:val="21"/>
        </w:rPr>
        <w:t>天，扣</w:t>
      </w:r>
      <w:r>
        <w:rPr>
          <w:sz w:val="21"/>
        </w:rPr>
        <w:t>0.1</w:t>
      </w:r>
      <w:r>
        <w:rPr>
          <w:sz w:val="21"/>
        </w:rPr>
        <w:t>分；</w:t>
      </w:r>
    </w:p>
    <w:p>
      <w:pPr>
        <w:pStyle w:val="null3"/>
        <w:ind w:firstLine="420"/>
        <w:jc w:val="both"/>
      </w:pPr>
      <w:r>
        <w:rPr>
          <w:sz w:val="21"/>
        </w:rPr>
        <w:t>2</w:t>
      </w:r>
      <w:r>
        <w:rPr>
          <w:sz w:val="21"/>
        </w:rPr>
        <w:t>、监督检查发现问题每项扣</w:t>
      </w:r>
      <w:r>
        <w:rPr>
          <w:sz w:val="21"/>
        </w:rPr>
        <w:t>0.01</w:t>
      </w:r>
      <w:r>
        <w:rPr>
          <w:sz w:val="21"/>
        </w:rPr>
        <w:t>分，未按时限完成整改，每次再扣</w:t>
      </w:r>
      <w:r>
        <w:rPr>
          <w:sz w:val="21"/>
        </w:rPr>
        <w:t>0.5</w:t>
      </w:r>
      <w:r>
        <w:rPr>
          <w:sz w:val="21"/>
        </w:rPr>
        <w:t>分；</w:t>
      </w:r>
    </w:p>
    <w:p>
      <w:pPr>
        <w:pStyle w:val="null3"/>
        <w:ind w:firstLine="420"/>
        <w:jc w:val="both"/>
      </w:pPr>
      <w:r>
        <w:rPr>
          <w:sz w:val="21"/>
        </w:rPr>
        <w:t>3</w:t>
      </w:r>
      <w:r>
        <w:rPr>
          <w:sz w:val="21"/>
        </w:rPr>
        <w:t>、常规参数盲样考核不合格项次扣</w:t>
      </w:r>
      <w:r>
        <w:rPr>
          <w:sz w:val="21"/>
        </w:rPr>
        <w:t>0.3</w:t>
      </w:r>
      <w:r>
        <w:rPr>
          <w:sz w:val="21"/>
        </w:rPr>
        <w:t>分，特征参数盲样考核不合格每项次扣</w:t>
      </w:r>
      <w:r>
        <w:rPr>
          <w:sz w:val="21"/>
        </w:rPr>
        <w:t>0.1</w:t>
      </w:r>
      <w:r>
        <w:rPr>
          <w:sz w:val="21"/>
        </w:rPr>
        <w:t>分；未按时限完成整改，每项次再扣</w:t>
      </w:r>
      <w:r>
        <w:rPr>
          <w:sz w:val="21"/>
        </w:rPr>
        <w:t>0.5</w:t>
      </w:r>
      <w:r>
        <w:rPr>
          <w:sz w:val="21"/>
        </w:rPr>
        <w:t>分；</w:t>
      </w:r>
    </w:p>
    <w:p>
      <w:pPr>
        <w:pStyle w:val="null3"/>
        <w:ind w:firstLine="420"/>
        <w:jc w:val="both"/>
      </w:pPr>
      <w:r>
        <w:rPr>
          <w:sz w:val="21"/>
        </w:rPr>
        <w:t>4</w:t>
      </w:r>
      <w:r>
        <w:rPr>
          <w:sz w:val="21"/>
        </w:rPr>
        <w:t>、实际水样比对每次合格率低于</w:t>
      </w:r>
      <w:r>
        <w:rPr>
          <w:sz w:val="21"/>
        </w:rPr>
        <w:t>85%</w:t>
      </w:r>
      <w:r>
        <w:rPr>
          <w:sz w:val="21"/>
        </w:rPr>
        <w:t>的扣</w:t>
      </w:r>
      <w:r>
        <w:rPr>
          <w:sz w:val="21"/>
        </w:rPr>
        <w:t>0.05</w:t>
      </w:r>
      <w:r>
        <w:rPr>
          <w:sz w:val="21"/>
        </w:rPr>
        <w:t>分。</w:t>
      </w:r>
    </w:p>
    <w:p>
      <w:pPr>
        <w:pStyle w:val="null3"/>
        <w:ind w:firstLine="420"/>
        <w:jc w:val="both"/>
      </w:pPr>
      <w:r>
        <w:rPr>
          <w:sz w:val="21"/>
        </w:rPr>
        <w:t>（4）</w:t>
      </w:r>
      <w:r>
        <w:rPr>
          <w:sz w:val="21"/>
        </w:rPr>
        <w:t>总体保障</w:t>
      </w:r>
    </w:p>
    <w:p>
      <w:pPr>
        <w:pStyle w:val="null3"/>
        <w:ind w:firstLine="420"/>
        <w:jc w:val="both"/>
      </w:pPr>
      <w:r>
        <w:rPr>
          <w:sz w:val="21"/>
        </w:rPr>
        <w:t>考核时段内每月出现故障、停复运、水质异常处置及进出站登记申报等情况时，未按照《水环境自动监测进出站管理程序》、《水环境自动监测停复运管理程序》执行的，按照其规定进行扣分。总体保障情况扣分不设上限，扣分超过</w:t>
      </w:r>
      <w:r>
        <w:rPr>
          <w:sz w:val="21"/>
        </w:rPr>
        <w:t>10</w:t>
      </w:r>
      <w:r>
        <w:rPr>
          <w:sz w:val="21"/>
        </w:rPr>
        <w:t>分，运维机构需全面整改，上报整改报告。</w:t>
      </w:r>
    </w:p>
    <w:p>
      <w:pPr>
        <w:pStyle w:val="null3"/>
        <w:ind w:firstLine="420"/>
        <w:jc w:val="both"/>
      </w:pPr>
      <w:r>
        <w:rPr>
          <w:sz w:val="21"/>
        </w:rPr>
        <w:t>1</w:t>
      </w:r>
      <w:r>
        <w:rPr>
          <w:sz w:val="21"/>
        </w:rPr>
        <w:t>、不符合《水环境自动监测进出站管理程序》、《水环境自动监测停复运管理程序》要求的，每项次扣</w:t>
      </w:r>
      <w:r>
        <w:rPr>
          <w:sz w:val="21"/>
        </w:rPr>
        <w:t>0.1</w:t>
      </w:r>
      <w:r>
        <w:rPr>
          <w:sz w:val="21"/>
        </w:rPr>
        <w:t>分。</w:t>
      </w:r>
    </w:p>
    <w:p>
      <w:pPr>
        <w:pStyle w:val="null3"/>
        <w:ind w:firstLine="420"/>
        <w:jc w:val="both"/>
      </w:pPr>
      <w:r>
        <w:rPr>
          <w:sz w:val="21"/>
        </w:rPr>
        <w:t>2</w:t>
      </w:r>
      <w:r>
        <w:rPr>
          <w:sz w:val="21"/>
        </w:rPr>
        <w:t>、更换项目负责人、技术负责人、质量负责人和专职工作人员（包括与投标文件不一致）时，未按要求报批；更换现场运行维护人员未提前报备或更换的现场运行维护人员没有上岗证，每人每次扣</w:t>
      </w:r>
      <w:r>
        <w:rPr>
          <w:sz w:val="21"/>
        </w:rPr>
        <w:t>1</w:t>
      </w:r>
      <w:r>
        <w:rPr>
          <w:sz w:val="21"/>
        </w:rPr>
        <w:t>分。</w:t>
      </w:r>
    </w:p>
    <w:p>
      <w:pPr>
        <w:pStyle w:val="null3"/>
        <w:ind w:firstLine="420"/>
        <w:jc w:val="both"/>
      </w:pPr>
      <w:r>
        <w:rPr>
          <w:sz w:val="21"/>
        </w:rPr>
        <w:t>3</w:t>
      </w:r>
      <w:r>
        <w:rPr>
          <w:sz w:val="21"/>
        </w:rPr>
        <w:t>、不符合招投标文件中备机配备要求的，每季度每台扣</w:t>
      </w:r>
      <w:r>
        <w:rPr>
          <w:sz w:val="21"/>
        </w:rPr>
        <w:t>0.5</w:t>
      </w:r>
      <w:r>
        <w:rPr>
          <w:sz w:val="21"/>
        </w:rPr>
        <w:t>分。</w:t>
      </w:r>
    </w:p>
    <w:p>
      <w:pPr>
        <w:pStyle w:val="null3"/>
        <w:outlineLvl w:val="2"/>
      </w:pPr>
      <w:r>
        <w:rPr>
          <w:sz w:val="21"/>
          <w:b/>
        </w:rPr>
        <w:t>8.</w:t>
      </w:r>
      <w:r>
        <w:rPr>
          <w:sz w:val="21"/>
          <w:b/>
        </w:rPr>
        <w:t>考核评价</w:t>
      </w:r>
    </w:p>
    <w:p>
      <w:pPr>
        <w:pStyle w:val="null3"/>
        <w:ind w:firstLine="420"/>
        <w:jc w:val="both"/>
      </w:pPr>
      <w:r>
        <w:rPr>
          <w:sz w:val="21"/>
        </w:rPr>
        <w:t>运行维护考核评价结果经采购人确认后发运维机构盖章确认，</w:t>
      </w:r>
      <w:r>
        <w:rPr>
          <w:sz w:val="21"/>
        </w:rPr>
        <w:t>乙方未及时确认的，视为无异议，采购人</w:t>
      </w:r>
      <w:r>
        <w:rPr>
          <w:sz w:val="21"/>
        </w:rPr>
        <w:t>根据考核分支付该季度运行维护经费。</w:t>
      </w:r>
    </w:p>
    <w:p>
      <w:pPr>
        <w:pStyle w:val="null3"/>
        <w:ind w:firstLine="420"/>
        <w:jc w:val="both"/>
      </w:pPr>
      <w:r>
        <w:rPr>
          <w:sz w:val="21"/>
        </w:rPr>
        <w:t>（</w:t>
      </w:r>
      <w:r>
        <w:rPr>
          <w:sz w:val="21"/>
        </w:rPr>
        <w:t>1</w:t>
      </w:r>
      <w:r>
        <w:rPr>
          <w:sz w:val="21"/>
        </w:rPr>
        <w:t>）考核总分</w:t>
      </w:r>
      <w:r>
        <w:rPr>
          <w:sz w:val="21"/>
        </w:rPr>
        <w:t>90</w:t>
      </w:r>
      <w:r>
        <w:rPr>
          <w:sz w:val="21"/>
        </w:rPr>
        <w:t>（含）分以上的，支付该季度全额运行维护费；</w:t>
      </w:r>
    </w:p>
    <w:p>
      <w:pPr>
        <w:pStyle w:val="null3"/>
        <w:ind w:firstLine="420"/>
        <w:jc w:val="both"/>
      </w:pPr>
      <w:r>
        <w:rPr>
          <w:sz w:val="21"/>
        </w:rPr>
        <w:t>（</w:t>
      </w:r>
      <w:r>
        <w:rPr>
          <w:sz w:val="21"/>
        </w:rPr>
        <w:t>2</w:t>
      </w:r>
      <w:r>
        <w:rPr>
          <w:sz w:val="21"/>
        </w:rPr>
        <w:t>）考核总分在</w:t>
      </w:r>
      <w:r>
        <w:rPr>
          <w:sz w:val="21"/>
        </w:rPr>
        <w:t>75</w:t>
      </w:r>
      <w:r>
        <w:rPr>
          <w:sz w:val="21"/>
        </w:rPr>
        <w:t>（含）至</w:t>
      </w:r>
      <w:r>
        <w:rPr>
          <w:sz w:val="21"/>
        </w:rPr>
        <w:t>90</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p>
    <w:p>
      <w:pPr>
        <w:pStyle w:val="null3"/>
        <w:ind w:firstLine="420"/>
        <w:jc w:val="both"/>
      </w:pPr>
      <w:r>
        <w:rPr>
          <w:sz w:val="21"/>
        </w:rPr>
        <w:t>（</w:t>
      </w:r>
      <w:r>
        <w:rPr>
          <w:sz w:val="21"/>
        </w:rPr>
        <w:t>3</w:t>
      </w:r>
      <w:r>
        <w:rPr>
          <w:sz w:val="21"/>
        </w:rPr>
        <w:t>）考核总分在</w:t>
      </w:r>
      <w:r>
        <w:rPr>
          <w:sz w:val="21"/>
        </w:rPr>
        <w:t>60</w:t>
      </w:r>
      <w:r>
        <w:rPr>
          <w:sz w:val="21"/>
        </w:rPr>
        <w:t>（含）至</w:t>
      </w:r>
      <w:r>
        <w:rPr>
          <w:sz w:val="21"/>
        </w:rPr>
        <w:t>75</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r>
        <w:rPr>
          <w:sz w:val="21"/>
        </w:rPr>
        <w:t>×0.9</w:t>
      </w:r>
      <w:r>
        <w:rPr>
          <w:sz w:val="21"/>
        </w:rPr>
        <w:t>。</w:t>
      </w:r>
    </w:p>
    <w:p>
      <w:pPr>
        <w:pStyle w:val="null3"/>
        <w:ind w:firstLine="420"/>
        <w:jc w:val="both"/>
      </w:pPr>
      <w:r>
        <w:rPr>
          <w:sz w:val="21"/>
        </w:rPr>
        <w:t>（</w:t>
      </w:r>
      <w:r>
        <w:rPr>
          <w:sz w:val="21"/>
        </w:rPr>
        <w:t>4</w:t>
      </w:r>
      <w:r>
        <w:rPr>
          <w:sz w:val="21"/>
        </w:rPr>
        <w:t>）考核总分低于</w:t>
      </w:r>
      <w:r>
        <w:rPr>
          <w:sz w:val="21"/>
        </w:rPr>
        <w:t>60</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r>
        <w:rPr>
          <w:sz w:val="21"/>
        </w:rPr>
        <w:t>×0.8</w:t>
      </w:r>
      <w:r>
        <w:rPr>
          <w:sz w:val="21"/>
        </w:rPr>
        <w:t>。</w:t>
      </w:r>
    </w:p>
    <w:p>
      <w:pPr>
        <w:pStyle w:val="null3"/>
        <w:outlineLvl w:val="2"/>
      </w:pPr>
      <w:r>
        <w:rPr>
          <w:sz w:val="21"/>
          <w:b/>
        </w:rPr>
        <w:t>9.</w:t>
      </w:r>
      <w:r>
        <w:rPr>
          <w:sz w:val="21"/>
          <w:b/>
        </w:rPr>
        <w:t>考核周期</w:t>
      </w:r>
    </w:p>
    <w:p>
      <w:pPr>
        <w:pStyle w:val="null3"/>
        <w:outlineLvl w:val="2"/>
      </w:pPr>
      <w:r>
        <w:rPr>
          <w:sz w:val="21"/>
          <w:b/>
        </w:rPr>
        <w:t>（1）每年1-3月、4-6月、7-9月、10-12月4个季度各考核确认一次，作为支付季度运行维护费用的依据。</w:t>
      </w:r>
    </w:p>
    <w:p>
      <w:pPr>
        <w:pStyle w:val="null3"/>
        <w:outlineLvl w:val="2"/>
      </w:pPr>
      <w:r>
        <w:rPr>
          <w:sz w:val="21"/>
          <w:b/>
        </w:rPr>
        <w:t>（2）运行维护交接在季度考核周期之间，则运行维护第一次评价考核周期为交接结束之日至该季度考核周期结束。</w:t>
      </w:r>
    </w:p>
    <w:p>
      <w:pPr>
        <w:pStyle w:val="null3"/>
        <w:ind w:firstLine="420"/>
        <w:jc w:val="both"/>
      </w:pPr>
      <w:r>
        <w:rPr>
          <w:sz w:val="21"/>
        </w:rPr>
        <w:t>（</w:t>
      </w:r>
      <w:r>
        <w:rPr>
          <w:sz w:val="21"/>
        </w:rPr>
        <w:t>3</w:t>
      </w:r>
      <w:r>
        <w:rPr>
          <w:sz w:val="21"/>
        </w:rPr>
        <w:t>）运行维护交接结束时，当月剩余时间超过半个月，则当月纳入考核，不足半个月，则将剩余时间纳入下一月一并考核。</w:t>
      </w:r>
    </w:p>
    <w:p>
      <w:pPr>
        <w:pStyle w:val="null3"/>
        <w:ind w:firstLine="420"/>
        <w:jc w:val="both"/>
      </w:pPr>
      <w:r>
        <w:rPr>
          <w:sz w:val="21"/>
        </w:rPr>
        <w:t>（</w:t>
      </w:r>
      <w:r>
        <w:rPr>
          <w:sz w:val="21"/>
        </w:rPr>
        <w:t>4</w:t>
      </w:r>
      <w:r>
        <w:rPr>
          <w:sz w:val="21"/>
        </w:rPr>
        <w:t>）运维机构每月按考核要求自评一次，并于每月</w:t>
      </w:r>
      <w:r>
        <w:rPr>
          <w:sz w:val="21"/>
        </w:rPr>
        <w:t>3</w:t>
      </w:r>
      <w:r>
        <w:rPr>
          <w:sz w:val="21"/>
        </w:rPr>
        <w:t>日前提交上一月份的自评结果，省中心组织复核自评结果，复核结果作为运行维护质量通报的依据。</w:t>
      </w:r>
    </w:p>
    <w:p>
      <w:pPr>
        <w:pStyle w:val="null3"/>
        <w:ind w:firstLine="420"/>
        <w:jc w:val="both"/>
      </w:pPr>
      <w:r>
        <w:rPr>
          <w:sz w:val="21"/>
        </w:rPr>
        <w:t>（</w:t>
      </w:r>
      <w:r>
        <w:rPr>
          <w:sz w:val="21"/>
        </w:rPr>
        <w:t>5</w:t>
      </w:r>
      <w:r>
        <w:rPr>
          <w:sz w:val="21"/>
        </w:rPr>
        <w:t>）采购人有权向公众公开运维考核结果及存在问题，中标人对此无异议，具体公开方式及内容采购人另行通知。</w:t>
      </w:r>
    </w:p>
    <w:p>
      <w:pPr>
        <w:pStyle w:val="null3"/>
        <w:jc w:val="both"/>
        <w:outlineLvl w:val="2"/>
      </w:pPr>
      <w:r>
        <w:rPr>
          <w:sz w:val="21"/>
          <w:b/>
        </w:rPr>
        <w:t>10.</w:t>
      </w:r>
      <w:r>
        <w:rPr>
          <w:sz w:val="21"/>
          <w:b/>
        </w:rPr>
        <w:t>考核要求及处理方式</w:t>
      </w:r>
    </w:p>
    <w:p>
      <w:pPr>
        <w:pStyle w:val="null3"/>
        <w:ind w:firstLine="420"/>
        <w:jc w:val="both"/>
      </w:pPr>
      <w:r>
        <w:rPr>
          <w:sz w:val="21"/>
        </w:rPr>
        <w:t>中标人连续3次季度考核分小于60分，采购人有权单方面解除运维合同且不再续约。</w:t>
      </w:r>
    </w:p>
    <w:p>
      <w:pPr>
        <w:pStyle w:val="null3"/>
        <w:outlineLvl w:val="2"/>
      </w:pPr>
      <w:r>
        <w:rPr>
          <w:sz w:val="21"/>
          <w:b/>
        </w:rPr>
        <w:t>11.</w:t>
      </w:r>
      <w:r>
        <w:rPr>
          <w:sz w:val="21"/>
          <w:b/>
        </w:rPr>
        <w:t>验收要</w:t>
      </w:r>
      <w:r>
        <w:rPr>
          <w:sz w:val="21"/>
          <w:b/>
        </w:rPr>
        <w:t>求</w:t>
      </w:r>
    </w:p>
    <w:p>
      <w:pPr>
        <w:pStyle w:val="null3"/>
        <w:ind w:firstLine="420"/>
        <w:jc w:val="both"/>
      </w:pPr>
      <w:r>
        <w:rPr>
          <w:sz w:val="21"/>
        </w:rPr>
        <w:t>中标人按合同</w:t>
      </w:r>
      <w:r>
        <w:rPr>
          <w:sz w:val="21"/>
        </w:rPr>
        <w:t>的约定、采购文件的要求、投标（响应）文件的承诺（响应）内容，项目运维满12个月后由采购人组织专家进行中期验收，项目总服务期满后由采购人组织专家进行最终验收，因此产生的费用已包含在合同总价中，由</w:t>
      </w:r>
      <w:r>
        <w:rPr>
          <w:sz w:val="21"/>
        </w:rPr>
        <w:t>中标人</w:t>
      </w:r>
      <w:r>
        <w:rPr>
          <w:sz w:val="21"/>
        </w:rPr>
        <w:t>向专家支付，采购人不再支付。验收标准包括：</w:t>
      </w:r>
    </w:p>
    <w:p>
      <w:pPr>
        <w:pStyle w:val="null3"/>
        <w:ind w:firstLine="420"/>
        <w:jc w:val="both"/>
      </w:pPr>
      <w:r>
        <w:rPr>
          <w:sz w:val="21"/>
        </w:rPr>
        <w:t>（1）符合与本服务项目内容及成果相关的法规、政策规定及标准。包括但不限于</w:t>
      </w:r>
      <w:r>
        <w:rPr>
          <w:sz w:val="21"/>
        </w:rPr>
        <w:t>《关于印发&lt;国家地表水水质自动监测站运行维护管理实施细则（试行）&gt;等文件的通知》（总站办字[2022]494号）、</w:t>
      </w:r>
      <w:r>
        <w:rPr>
          <w:sz w:val="21"/>
        </w:rPr>
        <w:t>《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w:t>
      </w:r>
    </w:p>
    <w:p>
      <w:pPr>
        <w:pStyle w:val="null3"/>
        <w:ind w:firstLine="420"/>
        <w:jc w:val="both"/>
      </w:pPr>
      <w:r>
        <w:rPr>
          <w:sz w:val="21"/>
        </w:rPr>
        <w:t>（2）本服务项目的采购需求内容已全部完成，中标人依约提交了全部项目成果</w:t>
      </w:r>
      <w:r>
        <w:rPr>
          <w:sz w:val="21"/>
        </w:rPr>
        <w:t>方可申请验收，并在服务期结束后一个月内完成初步验收。申请项目验收包括但不限于项目验收申请、年度运维报告、项目实施总结报告等。</w:t>
      </w:r>
    </w:p>
    <w:p>
      <w:pPr>
        <w:pStyle w:val="null3"/>
        <w:ind w:firstLine="420"/>
        <w:jc w:val="both"/>
      </w:pPr>
      <w:r>
        <w:rPr>
          <w:sz w:val="21"/>
        </w:rPr>
        <w:t>（3）项目成果经采购人委托的专家评审验收合格。</w:t>
      </w:r>
    </w:p>
    <w:p>
      <w:pPr>
        <w:pStyle w:val="null3"/>
        <w:ind w:firstLine="420"/>
        <w:jc w:val="both"/>
      </w:pPr>
      <w:r>
        <w:rPr>
          <w:sz w:val="21"/>
        </w:rPr>
        <w:t>（4）采购人委托本服务项目的合同目的能够实现。</w:t>
      </w:r>
    </w:p>
    <w:p>
      <w:pPr>
        <w:pStyle w:val="null3"/>
        <w:ind w:firstLine="420"/>
        <w:jc w:val="both"/>
      </w:pPr>
      <w:r>
        <w:rPr>
          <w:sz w:val="21"/>
        </w:rPr>
        <w:t>（5）验收活动按照采购人项目验收管理工作要求执行，中标人应配合采购人的验收工作，并按采购人的要求提供相应的验收材料。</w:t>
      </w:r>
    </w:p>
    <w:p>
      <w:pPr>
        <w:pStyle w:val="null3"/>
        <w:ind w:firstLine="420"/>
        <w:outlineLvl w:val="1"/>
      </w:pPr>
      <w:r>
        <w:rPr>
          <w:sz w:val="21"/>
          <w:b/>
        </w:rPr>
        <w:t>二、付款方式与履约保证金要求</w:t>
      </w:r>
    </w:p>
    <w:p>
      <w:pPr>
        <w:pStyle w:val="null3"/>
        <w:outlineLvl w:val="2"/>
      </w:pPr>
      <w:r>
        <w:rPr>
          <w:sz w:val="21"/>
          <w:b/>
        </w:rPr>
        <w:t>1.</w:t>
      </w:r>
      <w:r>
        <w:rPr>
          <w:sz w:val="21"/>
          <w:b/>
        </w:rPr>
        <w:t>付款方式</w:t>
      </w:r>
    </w:p>
    <w:p>
      <w:pPr>
        <w:pStyle w:val="null3"/>
        <w:ind w:firstLine="420"/>
        <w:jc w:val="both"/>
      </w:pPr>
      <w:r>
        <w:rPr>
          <w:sz w:val="21"/>
        </w:rPr>
        <w:t>本项目计划分6期支付，具体支付方式和时间如下：</w:t>
      </w:r>
    </w:p>
    <w:p>
      <w:pPr>
        <w:pStyle w:val="null3"/>
        <w:jc w:val="both"/>
        <w:outlineLvl w:val="3"/>
      </w:pPr>
      <w:r>
        <w:rPr>
          <w:sz w:val="21"/>
          <w:b/>
        </w:rPr>
        <w:t>1.1第一笔款</w:t>
      </w:r>
    </w:p>
    <w:p>
      <w:pPr>
        <w:pStyle w:val="null3"/>
        <w:ind w:firstLine="420"/>
        <w:jc w:val="both"/>
      </w:pPr>
      <w:r>
        <w:rPr>
          <w:sz w:val="21"/>
        </w:rPr>
        <w:t>签订合同且采购人收到中标人合格的付款申请材料之日起10个工作日内（若为中小企业则为5个工作日内），按广东省财政资金管理规定启动支付流程，向中标人支付包组合同金额的12.5%</w:t>
      </w:r>
      <w:r>
        <w:rPr>
          <w:sz w:val="21"/>
        </w:rPr>
        <w:t>（不超过本项目当年预算，实际支付以财政资金下达进度为准）</w:t>
      </w:r>
      <w:r>
        <w:rPr>
          <w:sz w:val="21"/>
        </w:rPr>
        <w:t>。中标人凭以下有效的文件向采购人提出支付申请：</w:t>
      </w:r>
    </w:p>
    <w:p>
      <w:pPr>
        <w:pStyle w:val="null3"/>
        <w:ind w:firstLine="420"/>
        <w:jc w:val="both"/>
      </w:pPr>
      <w:r>
        <w:rPr>
          <w:sz w:val="21"/>
        </w:rPr>
        <w:t>（1）2025年度合同；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left="2100"/>
        <w:jc w:val="left"/>
        <w:outlineLvl w:val="4"/>
      </w:pPr>
      <w:r>
        <w:rPr>
          <w:sz w:val="21"/>
          <w:b/>
        </w:rPr>
        <w:t>1.2第二笔款</w:t>
      </w:r>
    </w:p>
    <w:p>
      <w:pPr>
        <w:pStyle w:val="null3"/>
        <w:ind w:firstLine="420"/>
        <w:jc w:val="both"/>
      </w:pPr>
      <w:r>
        <w:rPr>
          <w:sz w:val="21"/>
        </w:rPr>
        <w:t>中标人完成第一、二次季度运维工作，采购人对中标人进行2次运维质量考核，根据考核结果支付第二笔合同款。采购人在收到中标人合格的付款申请材料之日起10个工作日内，按广东省财政资金管理规定的程序向中标人支付包组合同金额的12.5%。中标人凭以下有效的文件向采购人提出支付申请：</w:t>
      </w:r>
    </w:p>
    <w:p>
      <w:pPr>
        <w:pStyle w:val="null3"/>
        <w:ind w:firstLine="420"/>
        <w:jc w:val="both"/>
      </w:pPr>
      <w:r>
        <w:rPr>
          <w:sz w:val="21"/>
        </w:rPr>
        <w:t>（1）2025年度合同；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firstLine="420"/>
        <w:jc w:val="both"/>
      </w:pPr>
      <w:r>
        <w:rPr>
          <w:sz w:val="21"/>
        </w:rPr>
        <w:t>（4）2次运维质量考核确认函；</w:t>
      </w:r>
    </w:p>
    <w:p>
      <w:pPr>
        <w:pStyle w:val="null3"/>
        <w:ind w:firstLine="420"/>
        <w:jc w:val="both"/>
      </w:pPr>
      <w:r>
        <w:rPr>
          <w:sz w:val="21"/>
        </w:rPr>
        <w:t>（5）已提交履约保证金或者银行履约保函的凭证；</w:t>
      </w:r>
    </w:p>
    <w:p>
      <w:pPr>
        <w:pStyle w:val="null3"/>
        <w:ind w:firstLine="420"/>
        <w:jc w:val="both"/>
      </w:pPr>
      <w:r>
        <w:rPr>
          <w:sz w:val="21"/>
        </w:rPr>
        <w:t>（6）备机配置清单。</w:t>
      </w:r>
    </w:p>
    <w:p>
      <w:pPr>
        <w:pStyle w:val="null3"/>
        <w:ind w:left="2100"/>
        <w:jc w:val="left"/>
        <w:outlineLvl w:val="4"/>
      </w:pPr>
      <w:r>
        <w:rPr>
          <w:sz w:val="21"/>
          <w:b/>
        </w:rPr>
        <w:t>1.3第三笔款</w:t>
      </w:r>
    </w:p>
    <w:p>
      <w:pPr>
        <w:pStyle w:val="null3"/>
        <w:ind w:firstLine="420"/>
        <w:jc w:val="both"/>
      </w:pPr>
      <w:r>
        <w:rPr>
          <w:sz w:val="21"/>
        </w:rPr>
        <w:t>中标人完成第三、四次季度运维工作后，采购人对中标人进行2次运维质量考核，根据考核结果支付第三笔合同款。采购人在收到中标人合格的付款申请材料之日起10个工作日内，按广东省财政资金管理规定的程序向中标人支付包组合同金额的25%。中标人凭以下有效的文件向采购人提出支付申请：</w:t>
      </w:r>
    </w:p>
    <w:p>
      <w:pPr>
        <w:pStyle w:val="null3"/>
        <w:ind w:firstLine="420"/>
        <w:jc w:val="both"/>
      </w:pPr>
      <w:r>
        <w:rPr>
          <w:sz w:val="21"/>
        </w:rPr>
        <w:t>（1）2026年度合同；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firstLine="420"/>
        <w:jc w:val="both"/>
      </w:pPr>
      <w:r>
        <w:rPr>
          <w:sz w:val="21"/>
        </w:rPr>
        <w:t>（4）2次运维质量考核确认函。</w:t>
      </w:r>
    </w:p>
    <w:p>
      <w:pPr>
        <w:pStyle w:val="null3"/>
        <w:ind w:left="2100"/>
        <w:jc w:val="left"/>
        <w:outlineLvl w:val="4"/>
      </w:pPr>
      <w:r>
        <w:rPr>
          <w:sz w:val="21"/>
          <w:b/>
        </w:rPr>
        <w:t>1.4第四笔款</w:t>
      </w:r>
    </w:p>
    <w:p>
      <w:pPr>
        <w:pStyle w:val="null3"/>
        <w:ind w:firstLine="420"/>
        <w:jc w:val="both"/>
      </w:pPr>
      <w:r>
        <w:rPr>
          <w:sz w:val="21"/>
        </w:rPr>
        <w:t>中标人完成第五、六次季度运维工作后，采购人对中标人进行2次运维质量考核，根据考核结果支付第四笔合同款。评估确认合格且采购人在收到中标人合格的付款申请材料之日起10个工作日内，按广东省财政资金管理规定的程序向中标人支付包组合同金额的25%。中标人凭以下有效的文件向采购人提出支付申请：</w:t>
      </w:r>
    </w:p>
    <w:p>
      <w:pPr>
        <w:pStyle w:val="null3"/>
        <w:ind w:firstLine="420"/>
        <w:jc w:val="both"/>
      </w:pPr>
      <w:r>
        <w:rPr>
          <w:sz w:val="21"/>
        </w:rPr>
        <w:t>（1）2026年度合同；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firstLine="420"/>
        <w:jc w:val="both"/>
      </w:pPr>
      <w:r>
        <w:rPr>
          <w:sz w:val="21"/>
        </w:rPr>
        <w:t>（4）2次运维质量考核确认函。</w:t>
      </w:r>
    </w:p>
    <w:p>
      <w:pPr>
        <w:pStyle w:val="null3"/>
        <w:ind w:left="2100"/>
        <w:jc w:val="left"/>
        <w:outlineLvl w:val="4"/>
      </w:pPr>
      <w:r>
        <w:rPr>
          <w:sz w:val="21"/>
          <w:b/>
        </w:rPr>
        <w:t>1.5第五笔款</w:t>
      </w:r>
    </w:p>
    <w:p>
      <w:pPr>
        <w:pStyle w:val="null3"/>
        <w:ind w:firstLine="420"/>
        <w:jc w:val="both"/>
      </w:pPr>
      <w:r>
        <w:rPr>
          <w:sz w:val="21"/>
        </w:rPr>
        <w:t>中标人完成第七、八次季度运维工作后，采购人对中标人进行2次运维质量考核，根据考核结果支付第五笔合同款。评估确认合格且采购人在收到中标人合格的付款申请材料之日起10个工作日内，按广东省财政资金管理规定的程序向中标人支付包组合同金额的12.5%。中标人凭以下有效的文件向采购人提出支付申请：</w:t>
      </w:r>
    </w:p>
    <w:p>
      <w:pPr>
        <w:pStyle w:val="null3"/>
        <w:ind w:firstLine="420"/>
        <w:jc w:val="both"/>
      </w:pPr>
      <w:r>
        <w:rPr>
          <w:sz w:val="21"/>
        </w:rPr>
        <w:t>（1）2027年度合同；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firstLine="420"/>
        <w:jc w:val="both"/>
      </w:pPr>
      <w:r>
        <w:rPr>
          <w:sz w:val="21"/>
        </w:rPr>
        <w:t>（4）2次运维质量考核确认函。</w:t>
      </w:r>
    </w:p>
    <w:p>
      <w:pPr>
        <w:pStyle w:val="null3"/>
        <w:ind w:left="2100"/>
        <w:jc w:val="left"/>
        <w:outlineLvl w:val="4"/>
      </w:pPr>
      <w:r>
        <w:rPr>
          <w:sz w:val="21"/>
          <w:b/>
        </w:rPr>
        <w:t>1.6尾款</w:t>
      </w:r>
    </w:p>
    <w:p>
      <w:pPr>
        <w:pStyle w:val="null3"/>
        <w:ind w:firstLine="420"/>
        <w:jc w:val="both"/>
      </w:pPr>
      <w:r>
        <w:rPr>
          <w:sz w:val="21"/>
        </w:rPr>
        <w:t>在中标人已依约提交全部项目成果，完成服务期内所有的运维质量考核，评估合格并通过了采购人组织的专家评审验收后，采购人收到中标人合格的付款申请资料之日起10个工作日内，按广东省财政资金管理规定的程序向中标人支付包组合同金额的12.5%。中标人凭以下有效的文件向采购人提出支付申请：</w:t>
      </w:r>
    </w:p>
    <w:p>
      <w:pPr>
        <w:pStyle w:val="null3"/>
        <w:ind w:firstLine="420"/>
        <w:jc w:val="both"/>
      </w:pPr>
      <w:r>
        <w:rPr>
          <w:sz w:val="21"/>
        </w:rPr>
        <w:t>（1）2027年度合同；</w:t>
      </w:r>
    </w:p>
    <w:p>
      <w:pPr>
        <w:pStyle w:val="null3"/>
        <w:ind w:firstLine="420"/>
        <w:jc w:val="both"/>
      </w:pPr>
      <w:r>
        <w:rPr>
          <w:sz w:val="21"/>
        </w:rPr>
        <w:t>（2）按税法规定开具相应的发票；</w:t>
      </w:r>
    </w:p>
    <w:p>
      <w:pPr>
        <w:pStyle w:val="null3"/>
        <w:ind w:firstLine="420"/>
        <w:jc w:val="both"/>
      </w:pPr>
      <w:r>
        <w:rPr>
          <w:sz w:val="21"/>
        </w:rPr>
        <w:t>（3）本项目中标通知书。</w:t>
      </w:r>
    </w:p>
    <w:p>
      <w:pPr>
        <w:pStyle w:val="null3"/>
        <w:ind w:firstLine="420"/>
        <w:jc w:val="both"/>
      </w:pPr>
      <w:r>
        <w:rPr>
          <w:sz w:val="21"/>
        </w:rPr>
        <w:t>（4）运维质量考核确认函。</w:t>
      </w:r>
    </w:p>
    <w:p>
      <w:pPr>
        <w:pStyle w:val="null3"/>
        <w:ind w:firstLine="420"/>
        <w:jc w:val="both"/>
      </w:pPr>
      <w:r>
        <w:rPr>
          <w:sz w:val="21"/>
        </w:rPr>
        <w:t>（5）《专家验收意见》。</w:t>
      </w:r>
    </w:p>
    <w:p>
      <w:pPr>
        <w:pStyle w:val="null3"/>
        <w:outlineLvl w:val="2"/>
      </w:pPr>
      <w:r>
        <w:rPr>
          <w:sz w:val="21"/>
          <w:b/>
        </w:rPr>
        <w:t>2.</w:t>
      </w:r>
      <w:r>
        <w:rPr>
          <w:sz w:val="21"/>
          <w:b/>
        </w:rPr>
        <w:t>履约保证金要求</w:t>
      </w:r>
    </w:p>
    <w:p>
      <w:pPr>
        <w:pStyle w:val="null3"/>
        <w:ind w:firstLine="420"/>
        <w:jc w:val="both"/>
      </w:pPr>
      <w:r>
        <w:rPr>
          <w:sz w:val="21"/>
        </w:rPr>
        <w:t>2.1</w:t>
      </w:r>
      <w:r>
        <w:rPr>
          <w:sz w:val="21"/>
        </w:rPr>
        <w:t>中标人每年在收到首付款后10天内向</w:t>
      </w:r>
      <w:r>
        <w:rPr>
          <w:sz w:val="21"/>
        </w:rPr>
        <w:t>采购人</w:t>
      </w:r>
      <w:r>
        <w:rPr>
          <w:sz w:val="21"/>
        </w:rPr>
        <w:t>提供当年合同额的10%的履约保证金或者银行履约保函，有效期应覆盖当年合同服务期，如果银行履约保函的截至日期在服务期完结前终止的，中标人应在银行履约保函的截至日期到达前半个月提交新的银行履约保函给采购人。</w:t>
      </w:r>
    </w:p>
    <w:p>
      <w:pPr>
        <w:pStyle w:val="null3"/>
        <w:ind w:firstLine="420"/>
        <w:jc w:val="left"/>
      </w:pPr>
      <w:r>
        <w:rPr>
          <w:sz w:val="21"/>
        </w:rPr>
        <w:t>2.2</w:t>
      </w:r>
      <w:r>
        <w:rPr>
          <w:sz w:val="21"/>
        </w:rPr>
        <w:t>中标人未按约提交履约保证金或银行履约保函的，无权要求采购人支付后续款项。因中标人违约引起的采购人逾期付款，采购人无需承担违约责任。</w:t>
      </w:r>
    </w:p>
    <w:p>
      <w:pPr>
        <w:pStyle w:val="null3"/>
        <w:ind w:firstLine="420"/>
        <w:jc w:val="left"/>
      </w:pPr>
      <w:r>
        <w:rPr>
          <w:sz w:val="21"/>
        </w:rPr>
        <w:t>2.3</w:t>
      </w:r>
      <w:r>
        <w:rPr>
          <w:sz w:val="21"/>
        </w:rPr>
        <w:t>采购人有权直接从合同款、履约保证金内扣除违约金、赔偿金、考核不合格应扣减的服务费等。如中标人存在违约行为，导致采购人解除合同的，履约保证金全部不予退还。</w:t>
      </w:r>
    </w:p>
    <w:p>
      <w:pPr>
        <w:pStyle w:val="null3"/>
        <w:ind w:firstLine="420"/>
        <w:jc w:val="both"/>
      </w:pPr>
      <w:r>
        <w:rPr>
          <w:sz w:val="21"/>
        </w:rPr>
        <w:t>2.4</w:t>
      </w:r>
      <w:r>
        <w:rPr>
          <w:sz w:val="21"/>
        </w:rPr>
        <w:t>如中标人方不存在违约行为，则服务期满，并通过采购人组织的专家验收会后10个工作日内，采购人无息退还履约保证金/银行履约保函。</w:t>
      </w:r>
    </w:p>
    <w:p>
      <w:pPr>
        <w:pStyle w:val="null3"/>
      </w:pPr>
      <w:r>
        <w:rPr/>
        <w:t>采购包1（2025-2027年水环境自动监测网络业务运维（水站运维）包组1）</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各站点运维期为16-24个月不等（各站点运维起始时间见第二章采购需求附件3），运维服务开始时间为完成运维交接之日起算（完成运维交接之日不得晚于站点运维起始时间后15天），最终截止时间为2027年3月31日。</w:t>
            </w:r>
          </w:p>
        </w:tc>
      </w:tr>
      <w:tr>
        <w:tc>
          <w:tcPr>
            <w:tcW w:type="dxa" w:w="4153"/>
          </w:tcPr>
          <w:p>
            <w:pPr>
              <w:pStyle w:val="null3"/>
            </w:pPr>
            <w:r>
              <w:rPr/>
              <w:t>标的提供的地点</w:t>
            </w:r>
          </w:p>
        </w:tc>
        <w:tc>
          <w:tcPr>
            <w:tcW w:type="dxa" w:w="4153"/>
          </w:tcPr>
          <w:p>
            <w:pPr>
              <w:pStyle w:val="null3"/>
            </w:pPr>
            <w:r>
              <w:rPr/>
              <w:t>广东省内</w:t>
            </w:r>
          </w:p>
        </w:tc>
      </w:tr>
      <w:tr/>
      <w:tr/>
      <w:tr>
        <w:tc>
          <w:tcPr>
            <w:tcW w:type="dxa" w:w="4153"/>
          </w:tcPr>
          <w:p>
            <w:pPr>
              <w:pStyle w:val="null3"/>
            </w:pPr>
            <w:r>
              <w:rPr/>
              <w:t>付款方式</w:t>
            </w:r>
          </w:p>
        </w:tc>
        <w:tc>
          <w:tcPr>
            <w:tcW w:type="dxa" w:w="4153"/>
          </w:tcPr>
          <w:p>
            <w:pPr>
              <w:pStyle w:val="null3"/>
            </w:pPr>
            <w:r>
              <w:rPr/>
              <w:t>第1期为(预付款)：支付比例12.5%，签订合同且采购人收到中标人合格的付款申请材料之日起10个工作日内（若为中小企业则为5个工作日内），按广东省财政资金管理规定启动支付流程，向中标人支付包组合同金额的12.5%（不超过本项目当年预算，实际支付以财政资金下达进度为准）。中标人凭以下有效的文件向采购人提出支付申请： （1）2025年度合同； （2）按税法规定开具相应的发票； （3）本项目中标通知书。 。</w:t>
            </w:r>
          </w:p>
          <w:p>
            <w:pPr>
              <w:pStyle w:val="null3"/>
            </w:pPr>
            <w:r>
              <w:rPr/>
              <w:t>第2期为(进度款)：支付比例12.5%，中标人完成第一、二次季度运维工作，采购人对中标人进行2次运维质量考核，根据考核结果支付第二笔合同款。采购人在收到中标人合格的付款申请材料之日起10个工作日内，按广东省财政资金管理规定的程序向中标人支付包组合同金额的12.5%。中标人凭以下有效的文件向采购人提出支付申请： （1）2025年度合同； （2）按税法规定开具相应的发票； （3）本项目中标通知书； （4）2次运维质量考核确认函； （5）已提交履约保证金或者银行履约保函的凭证； （6）备机配置清单。 。</w:t>
            </w:r>
          </w:p>
          <w:p>
            <w:pPr>
              <w:pStyle w:val="null3"/>
            </w:pPr>
            <w:r>
              <w:rPr/>
              <w:t>第3期为(进度款)：支付比例25%，中标人完成第三、四次季度运维工作后，采购人对中标人进行2次运维质量考核，根据考核结果支付第三笔合同款。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4期为(进度款)：支付比例25%，中标人完成第五、六次季度运维工作后，采购人对中标人进行2次运维质量考核，根据考核结果支付第四笔合同款。评估确认合格且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5期为(进度款)：支付比例12.5%，中标人完成第七、八次季度运维工作后，采购人对中标人进行2次运维质量考核，根据考核结果支付第五笔合同款。评估确认合格且采购人在收到中标人合格的付款申请材料之日起10个工作日内，按广东省财政资金管理规定的程序向中标人支付包组合同金额的12.5%。中标人凭以下有效的文件向采购人提出支付申请： （1）2027年度合同； （2）按税法规定开具相应的发票； （3）本项目中标通知书； （4）2次运维质量考核确认函。 。</w:t>
            </w:r>
          </w:p>
          <w:p>
            <w:pPr>
              <w:pStyle w:val="null3"/>
            </w:pPr>
            <w:r>
              <w:rPr/>
              <w:t>第6期为(尾款)：支付比例12.5%，在中标人已依约提交全部项目成果，完成服务期内所有的运维质量考核，评估合格并通过了采购人组织的专家评审验收后，采购人收到中标人合格的付款申请资料之日起10个工作日内，按广东省财政资金管理规定的程序向中标人支付包组合同金额的12.5%。中标人凭以下有效的文件向采购人提出支付申请： （1）2027年度合同； （2）按税法规定开具相应的发票； （3）本项目中标通知书。 （4）运维质量考核确认函。 （5）《专家验收意见》。 。</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中标人按合同的约定、采购文件的要求、投标（响应）文件的承诺（响应）内容，项目运维满12个月后由采购人组织专家进行中期验收，项目总服务期满后由采购人组织专家进行最终验收，因此产生的费用已包含在合同总价中，由中标人向专家支付，采购人不再支付。验收标准包括： （1）符合与本服务项目内容及成果相关的法规、政策规定及标准。包括但不限于《关于印发&lt;国家地表水水质自动监测站运行维护管理实施细则（试行）&gt;等文件的通知》（总站办字[2022]494号）、《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 （2）本服务项目的采购需求内容已全部完成，中标人依约提交了全部项目成果方可申请验收，并在服务期结束后一个月内完成初步验收。申请项目验收包括但不限于项目验收申请、年度运维报告、项目实施总结报告等。 （3）项目成果经采购人委托的专家评审验收合格。 （4）采购人委托本服务项目的合同目的能够实现。 （5）验收活动按照采购人项目验收管理工作要求执行，中标人应配合采购人的验收工作，并按采购人的要求提供相应的验收材料。</w:t>
            </w:r>
          </w:p>
        </w:tc>
      </w:tr>
      <w:tr>
        <w:tc>
          <w:tcPr>
            <w:tcW w:type="dxa" w:w="4153"/>
          </w:tcPr>
          <w:p>
            <w:pPr>
              <w:pStyle w:val="null3"/>
            </w:pPr>
            <w:r>
              <w:rPr/>
              <w:t>履约保证金</w:t>
            </w:r>
          </w:p>
        </w:tc>
        <w:tc>
          <w:tcPr>
            <w:tcW w:type="dxa" w:w="4153"/>
          </w:tcPr>
          <w:p>
            <w:pPr>
              <w:pStyle w:val="null3"/>
            </w:pPr>
            <w:r>
              <w:rPr/>
              <w:t>收取比例：10%,说明：2.1中标人每年在收到首付款后10天内向采购人提供当年合同额的10%的履约保证金或者银行履约保函，有效期应覆盖当年合同服务期，如果银行履约保函的截至日期在服务期完结前终止的，中标人应在银行履约保函的截至日期到达前半个月提交新的银行履约保函给采购人。 2.2中标人未按约提交履约保证金或银行履约保函的，无权要求采购人支付后续款项。因中标人违约引起的采购人逾期付款，采购人无需承担违约责任。 2.3采购人有权直接从合同款、履约保证金内扣除违约金、赔偿金、考核不合格应扣减的服务费等。如中标人存在违约行为，导致采购人解除合同的，履约保证金全部不予退还。 2.4如中标人方不存在违约行为，则服务期满，并通过采购人组织的专家验收会后10个工作日内，采购人无息退还履约保证金/银行履约保函。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其他专业技术服务</w:t>
            </w:r>
          </w:p>
        </w:tc>
        <w:tc>
          <w:tcPr>
            <w:tcW w:type="dxa" w:w="933"/>
          </w:tcPr>
          <w:p>
            <w:pPr>
              <w:pStyle w:val="null3"/>
              <w:jc w:val="left"/>
            </w:pPr>
            <w:r>
              <w:rPr/>
              <w:t>2025-2027年水环境自动监测网络业务运维（水站运维）包组1</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16,512,000.00</w:t>
            </w:r>
          </w:p>
        </w:tc>
        <w:tc>
          <w:tcPr>
            <w:tcW w:type="dxa" w:w="933"/>
          </w:tcPr>
          <w:p>
            <w:pPr>
              <w:pStyle w:val="null3"/>
              <w:jc w:val="right"/>
            </w:pPr>
            <w:r>
              <w:rPr/>
              <w:t>16,512,000.00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2025-2027年水环境自动监测网络业务运维（水站运维）包组1</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采购包2（2025-2027年水环境自动监测网络业务运维（水站运维）包组2）</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各站点运维期为16-24个月不等（各站点运维起始时间见第二章采购需求附件3），运维服务开始时间为完成运维交接之日起算（完成运维交接之日不得晚于站点运维起始时间后15天），最终截止时间为2027年3月31日。</w:t>
            </w:r>
          </w:p>
        </w:tc>
      </w:tr>
      <w:tr>
        <w:tc>
          <w:tcPr>
            <w:tcW w:type="dxa" w:w="4153"/>
          </w:tcPr>
          <w:p>
            <w:pPr>
              <w:pStyle w:val="null3"/>
            </w:pPr>
            <w:r>
              <w:rPr/>
              <w:t>标的提供的地点</w:t>
            </w:r>
          </w:p>
        </w:tc>
        <w:tc>
          <w:tcPr>
            <w:tcW w:type="dxa" w:w="4153"/>
          </w:tcPr>
          <w:p>
            <w:pPr>
              <w:pStyle w:val="null3"/>
            </w:pPr>
            <w:r>
              <w:rPr/>
              <w:t>广东省内</w:t>
            </w:r>
          </w:p>
        </w:tc>
      </w:tr>
      <w:tr/>
      <w:tr/>
      <w:tr>
        <w:tc>
          <w:tcPr>
            <w:tcW w:type="dxa" w:w="4153"/>
          </w:tcPr>
          <w:p>
            <w:pPr>
              <w:pStyle w:val="null3"/>
            </w:pPr>
            <w:r>
              <w:rPr/>
              <w:t>付款方式</w:t>
            </w:r>
          </w:p>
        </w:tc>
        <w:tc>
          <w:tcPr>
            <w:tcW w:type="dxa" w:w="4153"/>
          </w:tcPr>
          <w:p>
            <w:pPr>
              <w:pStyle w:val="null3"/>
            </w:pPr>
            <w:r>
              <w:rPr/>
              <w:t>第1期为(预付款)：支付比例12.5%，签订合同且采购人收到中标人合格的付款申请材料之日起10个工作日内（若为中小企业则为5个工作日内），按广东省财政资金管理规定启动支付流程，向中标人支付包组合同金额的12.5%（不超过本项目当年预算，实际支付以财政资金下达进度为准）。中标人凭以下有效的文件向采购人提出支付申请： （1）2025年度合同； （2）按税法规定开具相应的发票； （3）本项目中标通知书。 。</w:t>
            </w:r>
          </w:p>
          <w:p>
            <w:pPr>
              <w:pStyle w:val="null3"/>
            </w:pPr>
            <w:r>
              <w:rPr/>
              <w:t>第2期为(进度款)：支付比例12.5%，中标人完成第一、二次季度运维工作，采购人对中标人进行2次运维质量考核，根据考核结果支付第二笔合同款。采购人在收到中标人合格的付款申请材料之日起10个工作日内，按广东省财政资金管理规定的程序向中标人支付包组合同金额的12.5%。中标人凭以下有效的文件向采购人提出支付申请： （1）2025年度合同； （2）按税法规定开具相应的发票； （3）本项目中标通知书； （4）2次运维质量考核确认函； （5）已提交履约保证金或者银行履约保函的凭证； （6）备机配置清单。 。</w:t>
            </w:r>
          </w:p>
          <w:p>
            <w:pPr>
              <w:pStyle w:val="null3"/>
            </w:pPr>
            <w:r>
              <w:rPr/>
              <w:t>第3期为(进度款)：支付比例25%，中标人完成第三、四次季度运维工作后，采购人对中标人进行2次运维质量考核，根据考核结果支付第三笔合同款。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4期为(进度款)：支付比例25%，中标人完成第五、六次季度运维工作后，采购人对中标人进行2次运维质量考核，根据考核结果支付第四笔合同款。评估确认合格且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5期为(进度款)：支付比例12.5%，中标人完成第七、八次季度运维工作后，采购人对中标人进行2次运维质量考核，根据考核结果支付第五笔合同款。评估确认合格且采购人在收到中标人合格的付款申请材料之日起10个工作日内，按广东省财政资金管理规定的程序向中标人支付包组合同金额的12.5%。中标人凭以下有效的文件向采购人提出支付申请： （1）2027年度合同； （2）按税法规定开具相应的发票； （3）本项目中标通知书； （4）2次运维质量考核确认函。 。</w:t>
            </w:r>
          </w:p>
          <w:p>
            <w:pPr>
              <w:pStyle w:val="null3"/>
            </w:pPr>
            <w:r>
              <w:rPr/>
              <w:t>第6期为(尾款)：支付比例12.5%，在中标人已依约提交全部项目成果，完成服务期内所有的运维质量考核，评估合格并通过了采购人组织的专家评审验收后，采购人收到中标人合格的付款申请资料之日起10个工作日内，按广东省财政资金管理规定的程序向中标人支付包组合同金额的12.5%。中标人凭以下有效的文件向采购人提出支付申请： （1）2027年度合同； （2）按税法规定开具相应的发票； （3）本项目中标通知书。 （4）运维质量考核确认函。 （5）《专家验收意见》。 。</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中标人按合同的约定、采购文件的要求、投标（响应）文件的承诺（响应）内容，项目运维满12个月后由采购人组织专家进行中期验收，项目总服务期满后由采购人组织专家进行最终验收，因此产生的费用已包含在合同总价中，由中标人向专家支付，采购人不再支付。验收标准包括： （1）符合与本服务项目内容及成果相关的法规、政策规定及标准。包括但不限于《关于印发&lt;国家地表水水质自动监测站运行维护管理实施细则（试行）&gt;等文件的通知》（总站办字[2022]494号）、《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 （2）本服务项目的采购需求内容已全部完成，中标人依约提交了全部项目成果方可申请验收，并在服务期结束后一个月内完成初步验收。申请项目验收包括但不限于项目验收申请、年度运维报告、项目实施总结报告等。 （3）项目成果经采购人委托的专家评审验收合格。 （4）采购人委托本服务项目的合同目的能够实现。 （5）验收活动按照采购人项目验收管理工作要求执行，中标人应配合采购人的验收工作，并按采购人的要求提供相应的验收材料。</w:t>
            </w:r>
          </w:p>
        </w:tc>
      </w:tr>
      <w:tr>
        <w:tc>
          <w:tcPr>
            <w:tcW w:type="dxa" w:w="4153"/>
          </w:tcPr>
          <w:p>
            <w:pPr>
              <w:pStyle w:val="null3"/>
            </w:pPr>
            <w:r>
              <w:rPr/>
              <w:t>履约保证金</w:t>
            </w:r>
          </w:p>
        </w:tc>
        <w:tc>
          <w:tcPr>
            <w:tcW w:type="dxa" w:w="4153"/>
          </w:tcPr>
          <w:p>
            <w:pPr>
              <w:pStyle w:val="null3"/>
            </w:pPr>
            <w:r>
              <w:rPr/>
              <w:t>收取比例：10%,说明：2.1中标人每年在收到首付款后10天内向采购人提供当年合同额的10%的履约保证金或者银行履约保函，有效期应覆盖当年合同服务期，如果银行履约保函的截至日期在服务期完结前终止的，中标人应在银行履约保函的截至日期到达前半个月提交新的银行履约保函给采购人。 2.2中标人未按约提交履约保证金或银行履约保函的，无权要求采购人支付后续款项。因中标人违约引起的采购人逾期付款，采购人无需承担违约责任。 2.3采购人有权直接从合同款、履约保证金内扣除违约金、赔偿金、考核不合格应扣减的服务费等。如中标人存在违约行为，导致采购人解除合同的，履约保证金全部不予退还。 2.4如中标人方不存在违约行为，则服务期满，并通过采购人组织的专家验收会后10个工作日内，采购人无息退还履约保证金/银行履约保函。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其他专业技术服务</w:t>
            </w:r>
          </w:p>
        </w:tc>
        <w:tc>
          <w:tcPr>
            <w:tcW w:type="dxa" w:w="933"/>
          </w:tcPr>
          <w:p>
            <w:pPr>
              <w:pStyle w:val="null3"/>
              <w:jc w:val="left"/>
            </w:pPr>
            <w:r>
              <w:rPr/>
              <w:t>2025-2027年水环境自动监测网络业务运维（水站运维）包组2</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15,641,000.00</w:t>
            </w:r>
          </w:p>
        </w:tc>
        <w:tc>
          <w:tcPr>
            <w:tcW w:type="dxa" w:w="933"/>
          </w:tcPr>
          <w:p>
            <w:pPr>
              <w:pStyle w:val="null3"/>
              <w:jc w:val="right"/>
            </w:pPr>
            <w:r>
              <w:rPr/>
              <w:t>15,641,000.00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2025-2027年水环境自动监测网络业务运维（水站运维）包组2</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采购包3（2025-2027年水环境自动监测网络业务运维（水站运维）包组3）</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各站点运维期为16-24个月不等（各站点运维起始时间见第二章采购需求附件3），运维服务开始时间为完成运维交接之日起算（完成运维交接之日不得晚于站点运维起始时间后15天），最终截止时间为2027年3月31日。</w:t>
            </w:r>
          </w:p>
        </w:tc>
      </w:tr>
      <w:tr>
        <w:tc>
          <w:tcPr>
            <w:tcW w:type="dxa" w:w="4153"/>
          </w:tcPr>
          <w:p>
            <w:pPr>
              <w:pStyle w:val="null3"/>
            </w:pPr>
            <w:r>
              <w:rPr/>
              <w:t>标的提供的地点</w:t>
            </w:r>
          </w:p>
        </w:tc>
        <w:tc>
          <w:tcPr>
            <w:tcW w:type="dxa" w:w="4153"/>
          </w:tcPr>
          <w:p>
            <w:pPr>
              <w:pStyle w:val="null3"/>
            </w:pPr>
            <w:r>
              <w:rPr/>
              <w:t>广东省内</w:t>
            </w:r>
          </w:p>
        </w:tc>
      </w:tr>
      <w:tr/>
      <w:tr/>
      <w:tr>
        <w:tc>
          <w:tcPr>
            <w:tcW w:type="dxa" w:w="4153"/>
          </w:tcPr>
          <w:p>
            <w:pPr>
              <w:pStyle w:val="null3"/>
            </w:pPr>
            <w:r>
              <w:rPr/>
              <w:t>付款方式</w:t>
            </w:r>
          </w:p>
        </w:tc>
        <w:tc>
          <w:tcPr>
            <w:tcW w:type="dxa" w:w="4153"/>
          </w:tcPr>
          <w:p>
            <w:pPr>
              <w:pStyle w:val="null3"/>
            </w:pPr>
            <w:r>
              <w:rPr/>
              <w:t>第1期为(预付款)：支付比例12.5%，签订合同且采购人收到中标人合格的付款申请材料之日起10个工作日内（若为中小企业则为5个工作日内），按广东省财政资金管理规定启动支付流程，向中标人支付包组合同金额的12.5%（不超过本项目当年预算，实际支付以财政资金下达进度为准）。中标人凭以下有效的文件向采购人提出支付申请： （1）2025年度合同； （2）按税法规定开具相应的发票； （3）本项目中标通知书。 。</w:t>
            </w:r>
          </w:p>
          <w:p>
            <w:pPr>
              <w:pStyle w:val="null3"/>
            </w:pPr>
            <w:r>
              <w:rPr/>
              <w:t>第2期为(进度款)：支付比例12.5%，中标人完成第一、二次季度运维工作，采购人对中标人进行2次运维质量考核，根据考核结果支付第二笔合同款。采购人在收到中标人合格的付款申请材料之日起10个工作日内，按广东省财政资金管理规定的程序向中标人支付包组合同金额的12.5%。中标人凭以下有效的文件向采购人提出支付申请： （1）2025年度合同； （2）按税法规定开具相应的发票； （3）本项目中标通知书； （4）2次运维质量考核确认函； （5）已提交履约保证金或者银行履约保函的凭证； （6）备机配置清单。 。</w:t>
            </w:r>
          </w:p>
          <w:p>
            <w:pPr>
              <w:pStyle w:val="null3"/>
            </w:pPr>
            <w:r>
              <w:rPr/>
              <w:t>第3期为(进度款)：支付比例25%，中标人完成第三、四次季度运维工作后，采购人对中标人进行2次运维质量考核，根据考核结果支付第三笔合同款。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4期为(进度款)：支付比例25%，中标人完成第五、六次季度运维工作后，采购人对中标人进行2次运维质量考核，根据考核结果支付第四笔合同款。评估确认合格且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5期为(进度款)：支付比例12.5%，中标人完成第七、八次季度运维工作后，采购人对中标人进行2次运维质量考核，根据考核结果支付第五笔合同款。评估确认合格且采购人在收到中标人合格的付款申请材料之日起10个工作日内，按广东省财政资金管理规定的程序向中标人支付包组合同金额的12.5%。中标人凭以下有效的文件向采购人提出支付申请： （1）2027年度合同； （2）按税法规定开具相应的发票； （3）本项目中标通知书； （4）2次运维质量考核确认函。 。</w:t>
            </w:r>
          </w:p>
          <w:p>
            <w:pPr>
              <w:pStyle w:val="null3"/>
            </w:pPr>
            <w:r>
              <w:rPr/>
              <w:t>第6期为(尾款)：支付比例12.5%，在中标人已依约提交全部项目成果，完成服务期内所有的运维质量考核，评估合格并通过了采购人组织的专家评审验收后，采购人收到中标人合格的付款申请资料之日起10个工作日内，按广东省财政资金管理规定的程序向中标人支付包组合同金额的12.5%。中标人凭以下有效的文件向采购人提出支付申请： （1）2027年度合同； （2）按税法规定开具相应的发票； （3）本项目中标通知书。 （4）运维质量考核确认函。 （5）《专家验收意见》。 。</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中标人按合同的约定、采购文件的要求、投标（响应）文件的承诺（响应）内容，项目运维满12个月后由采购人组织专家进行中期验收，项目总服务期满后由采购人组织专家进行最终验收，因此产生的费用已包含在合同总价中，由中标人向专家支付，采购人不再支付。验收标准包括： （1）符合与本服务项目内容及成果相关的法规、政策规定及标准。包括但不限于《关于印发&lt;国家地表水水质自动监测站运行维护管理实施细则（试行）&gt;等文件的通知》（总站办字[2022]494号）、《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 （2）本服务项目的采购需求内容已全部完成，中标人依约提交了全部项目成果方可申请验收，并在服务期结束后一个月内完成初步验收。申请项目验收包括但不限于项目验收申请、年度运维报告、项目实施总结报告等。 （3）项目成果经采购人委托的专家评审验收合格。 （4）采购人委托本服务项目的合同目的能够实现。 （5）验收活动按照采购人项目验收管理工作要求执行，中标人应配合采购人的验收工作，并按采购人的要求提供相应的验收材料。</w:t>
            </w:r>
          </w:p>
        </w:tc>
      </w:tr>
      <w:tr>
        <w:tc>
          <w:tcPr>
            <w:tcW w:type="dxa" w:w="4153"/>
          </w:tcPr>
          <w:p>
            <w:pPr>
              <w:pStyle w:val="null3"/>
            </w:pPr>
            <w:r>
              <w:rPr/>
              <w:t>履约保证金</w:t>
            </w:r>
          </w:p>
        </w:tc>
        <w:tc>
          <w:tcPr>
            <w:tcW w:type="dxa" w:w="4153"/>
          </w:tcPr>
          <w:p>
            <w:pPr>
              <w:pStyle w:val="null3"/>
            </w:pPr>
            <w:r>
              <w:rPr/>
              <w:t>收取比例：10%,说明：2.1中标人每年在收到首付款后10天内向采购人提供当年合同额的10%的履约保证金或者银行履约保函，有效期应覆盖当年合同服务期，如果银行履约保函的截至日期在服务期完结前终止的，中标人应在银行履约保函的截至日期到达前半个月提交新的银行履约保函给采购人。 2.2中标人未按约提交履约保证金或银行履约保函的，无权要求采购人支付后续款项。因中标人违约引起的采购人逾期付款，采购人无需承担违约责任。 2.3采购人有权直接从合同款、履约保证金内扣除违约金、赔偿金、考核不合格应扣减的服务费等。如中标人存在违约行为，导致采购人解除合同的，履约保证金全部不予退还。 2.4如中标人方不存在违约行为，则服务期满，并通过采购人组织的专家验收会后10个工作日内，采购人无息退还履约保证金/银行履约保函。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其他专业技术服务</w:t>
            </w:r>
          </w:p>
        </w:tc>
        <w:tc>
          <w:tcPr>
            <w:tcW w:type="dxa" w:w="933"/>
          </w:tcPr>
          <w:p>
            <w:pPr>
              <w:pStyle w:val="null3"/>
              <w:jc w:val="left"/>
            </w:pPr>
            <w:r>
              <w:rPr/>
              <w:t>2025-2027年水环境自动监测网络业务运维（水站运维）包组3</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15,531,000.00</w:t>
            </w:r>
          </w:p>
        </w:tc>
        <w:tc>
          <w:tcPr>
            <w:tcW w:type="dxa" w:w="933"/>
          </w:tcPr>
          <w:p>
            <w:pPr>
              <w:pStyle w:val="null3"/>
              <w:jc w:val="right"/>
            </w:pPr>
            <w:r>
              <w:rPr/>
              <w:t>15,531,000.00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2025-2027年水环境自动监测网络业务运维（水站运维）包组3</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采购包4（2025-2027年水环境自动监测网络业务运维（水站运维）包组4）</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各站点运维期为16-24个月不等（各站点运维起始时间见第二章采购需求附件3），运维服务开始时间为完成运维交接之日起算（完成运维交接之日不得晚于站点运维起始时间后15天），最终截止时间为2027年3月31日。</w:t>
            </w:r>
          </w:p>
        </w:tc>
      </w:tr>
      <w:tr>
        <w:tc>
          <w:tcPr>
            <w:tcW w:type="dxa" w:w="4153"/>
          </w:tcPr>
          <w:p>
            <w:pPr>
              <w:pStyle w:val="null3"/>
            </w:pPr>
            <w:r>
              <w:rPr/>
              <w:t>标的提供的地点</w:t>
            </w:r>
          </w:p>
        </w:tc>
        <w:tc>
          <w:tcPr>
            <w:tcW w:type="dxa" w:w="4153"/>
          </w:tcPr>
          <w:p>
            <w:pPr>
              <w:pStyle w:val="null3"/>
            </w:pPr>
            <w:r>
              <w:rPr/>
              <w:t>广东省内</w:t>
            </w:r>
          </w:p>
        </w:tc>
      </w:tr>
      <w:tr/>
      <w:tr/>
      <w:tr>
        <w:tc>
          <w:tcPr>
            <w:tcW w:type="dxa" w:w="4153"/>
          </w:tcPr>
          <w:p>
            <w:pPr>
              <w:pStyle w:val="null3"/>
            </w:pPr>
            <w:r>
              <w:rPr/>
              <w:t>付款方式</w:t>
            </w:r>
          </w:p>
        </w:tc>
        <w:tc>
          <w:tcPr>
            <w:tcW w:type="dxa" w:w="4153"/>
          </w:tcPr>
          <w:p>
            <w:pPr>
              <w:pStyle w:val="null3"/>
            </w:pPr>
            <w:r>
              <w:rPr/>
              <w:t>第1期为(预付款)：支付比例12.5%，签订合同且采购人收到中标人合格的付款申请材料之日起10个工作日内（若为中小企业则为5个工作日内），按广东省财政资金管理规定启动支付流程，向中标人支付包组合同金额的12.5%（不超过本项目当年预算，实际支付以财政资金下达进度为准）。中标人凭以下有效的文件向采购人提出支付申请： （1）2025年度合同； （2）按税法规定开具相应的发票； （3）本项目中标通知书。 。</w:t>
            </w:r>
          </w:p>
          <w:p>
            <w:pPr>
              <w:pStyle w:val="null3"/>
            </w:pPr>
            <w:r>
              <w:rPr/>
              <w:t>第2期为(进度款)：支付比例12.5%，中标人完成第一、二次季度运维工作，采购人对中标人进行2次运维质量考核，根据考核结果支付第二笔合同款。采购人在收到中标人合格的付款申请材料之日起10个工作日内，按广东省财政资金管理规定的程序向中标人支付包组合同金额的12.5%。中标人凭以下有效的文件向采购人提出支付申请： （1）2025年度合同； （2）按税法规定开具相应的发票； （3）本项目中标通知书； （4）2次运维质量考核确认函； （5）已提交履约保证金或者银行履约保函的凭证； （6）备机配置清单。 。</w:t>
            </w:r>
          </w:p>
          <w:p>
            <w:pPr>
              <w:pStyle w:val="null3"/>
            </w:pPr>
            <w:r>
              <w:rPr/>
              <w:t>第3期为(进度款)：支付比例25%，中标人完成第三、四次季度运维工作后，采购人对中标人进行2次运维质量考核，根据考核结果支付第三笔合同款。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4期为(进度款)：支付比例25%，中标人完成第五、六次季度运维工作后，采购人对中标人进行2次运维质量考核，根据考核结果支付第四笔合同款。评估确认合格且采购人在收到中标人合格的付款申请材料之日起10个工作日内，按广东省财政资金管理规定的程序向中标人支付包组合同金额的25%。中标人凭以下有效的文件向采购人提出支付申请： （1）2026年度合同； （2）按税法规定开具相应的发票； （3）本项目中标通知书； （4）2次运维质量考核确认函。 。</w:t>
            </w:r>
          </w:p>
          <w:p>
            <w:pPr>
              <w:pStyle w:val="null3"/>
            </w:pPr>
            <w:r>
              <w:rPr/>
              <w:t>第5期为(进度款)：支付比例12.5%，中标人完成第七、八次季度运维工作后，采购人对中标人进行2次运维质量考核，根据考核结果支付第五笔合同款。评估确认合格且采购人在收到中标人合格的付款申请材料之日起10个工作日内，按广东省财政资金管理规定的程序向中标人支付包组合同金额的12.5%。中标人凭以下有效的文件向采购人提出支付申请： （1）2027年度合同； （2）按税法规定开具相应的发票； （3）本项目中标通知书； （4）2次运维质量考核确认函。 。</w:t>
            </w:r>
          </w:p>
          <w:p>
            <w:pPr>
              <w:pStyle w:val="null3"/>
            </w:pPr>
            <w:r>
              <w:rPr/>
              <w:t>第6期为(尾款)：支付比例12.5%，在中标人已依约提交全部项目成果，完成服务期内所有的运维质量考核，评估合格并通过了采购人组织的专家评审验收后，采购人收到中标人合格的付款申请资料之日起10个工作日内，按广东省财政资金管理规定的程序向中标人支付包组合同金额的12.5%。中标人凭以下有效的文件向采购人提出支付申请： （1）2027年度合同； （2）按税法规定开具相应的发票； （3）本项目中标通知书。 （4）运维质量考核确认函。 （5）《专家验收意见》。 。</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中标人按合同的约定、采购文件的要求、投标（响应）文件的承诺（响应）内容，项目运维满12个月后由采购人组织专家进行中期验收，项目总服务期满后由采购人组织专家进行最终验收，因此产生的费用已包含在合同总价中，由中标人向专家支付，采购人不再支付。验收标准包括： （1）符合与本服务项目内容及成果相关的法规、政策规定及标准。包括但不限于《关于印发&lt;国家地表水水质自动监测站运行维护管理实施细则（试行）&gt;等文件的通知》（总站办字[2022]494号）、《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 （2）本服务项目的采购需求内容已全部完成，中标人依约提交了全部项目成果方可申请验收，并在服务期结束后一个月内完成初步验收。申请项目验收包括但不限于项目验收申请、年度运维报告、项目实施总结报告等。 （3）项目成果经采购人委托的专家评审验收合格。 （4）采购人委托本服务项目的合同目的能够实现。 （5）验收活动按照采购人项目验收管理工作要求执行，中标人应配合采购人的验收工作，并按采购人的要求提供相应的验收材料。</w:t>
            </w:r>
          </w:p>
        </w:tc>
      </w:tr>
      <w:tr>
        <w:tc>
          <w:tcPr>
            <w:tcW w:type="dxa" w:w="4153"/>
          </w:tcPr>
          <w:p>
            <w:pPr>
              <w:pStyle w:val="null3"/>
            </w:pPr>
            <w:r>
              <w:rPr/>
              <w:t>履约保证金</w:t>
            </w:r>
          </w:p>
        </w:tc>
        <w:tc>
          <w:tcPr>
            <w:tcW w:type="dxa" w:w="4153"/>
          </w:tcPr>
          <w:p>
            <w:pPr>
              <w:pStyle w:val="null3"/>
            </w:pPr>
            <w:r>
              <w:rPr/>
              <w:t>收取比例：10%,说明：2.1中标人每年在收到首付款后10天内向采购人提供当年合同额的10%的履约保证金或者银行履约保函，有效期应覆盖当年合同服务期，如果银行履约保函的截至日期在服务期完结前终止的，中标人应在银行履约保函的截至日期到达前半个月提交新的银行履约保函给采购人。 2.2中标人未按约提交履约保证金或银行履约保函的，无权要求采购人支付后续款项。因中标人违约引起的采购人逾期付款，采购人无需承担违约责任。 2.3采购人有权直接从合同款、履约保证金内扣除违约金、赔偿金、考核不合格应扣减的服务费等。如中标人存在违约行为，导致采购人解除合同的，履约保证金全部不予退还。 2.4如中标人方不存在违约行为，则服务期满，并通过采购人组织的专家验收会后10个工作日内，采购人无息退还履约保证金/银行履约保函。</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其他专业技术服务</w:t>
            </w:r>
          </w:p>
        </w:tc>
        <w:tc>
          <w:tcPr>
            <w:tcW w:type="dxa" w:w="933"/>
          </w:tcPr>
          <w:p>
            <w:pPr>
              <w:pStyle w:val="null3"/>
              <w:jc w:val="left"/>
            </w:pPr>
            <w:r>
              <w:rPr/>
              <w:t>2025-2027年水环境自动监测网络业务运维（水站运维）包组4</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15,266,000.00</w:t>
            </w:r>
          </w:p>
        </w:tc>
        <w:tc>
          <w:tcPr>
            <w:tcW w:type="dxa" w:w="933"/>
          </w:tcPr>
          <w:p>
            <w:pPr>
              <w:pStyle w:val="null3"/>
              <w:jc w:val="right"/>
            </w:pPr>
            <w:r>
              <w:rPr/>
              <w:t>15,266,000.00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2025-2027年水环境自动监测网络业务运维（水站运维）包组4</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广东省生态环境监测中心（省中心本部）</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4</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p>
            <w:pPr>
              <w:pStyle w:val="null3"/>
            </w:pPr>
            <w:r>
              <w:rPr/>
              <w:t>采购包2：综合评分法</w:t>
            </w:r>
          </w:p>
          <w:p>
            <w:pPr>
              <w:pStyle w:val="null3"/>
            </w:pPr>
            <w:r>
              <w:rPr/>
              <w:t>采购包3：综合评分法</w:t>
            </w:r>
          </w:p>
          <w:p>
            <w:pPr>
              <w:pStyle w:val="null3"/>
            </w:pPr>
            <w:r>
              <w:rPr/>
              <w:t>采购包4：综合评分法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p>
            <w:pPr>
              <w:pStyle w:val="null3"/>
            </w:pPr>
            <w:r>
              <w:rPr/>
              <w:t>采购包2：总价</w:t>
            </w:r>
          </w:p>
          <w:p>
            <w:pPr>
              <w:pStyle w:val="null3"/>
            </w:pPr>
            <w:r>
              <w:rPr/>
              <w:t>采购包3：总价</w:t>
            </w:r>
          </w:p>
          <w:p>
            <w:pPr>
              <w:pStyle w:val="null3"/>
            </w:pPr>
            <w:r>
              <w:rPr/>
              <w:t>采购包4：总价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r>
              <w:rPr/>
              <w:t>采购包2：保证金人民币：0.00元整。</w:t>
            </w:r>
            <w:r>
              <w:rPr/>
              <w:t>采购包3：保证金人民币：0.00元整。</w:t>
            </w:r>
            <w:r>
              <w:rPr/>
              <w:t>采购包4：保证金人民币：0.00元整。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p>
            <w:pPr>
              <w:pStyle w:val="null3"/>
            </w:pPr>
            <w:r>
              <w:rPr/>
              <w:t>采购包2：</w:t>
            </w:r>
            <w:r>
              <w:rPr/>
              <w:t>2家</w:t>
            </w:r>
          </w:p>
          <w:p>
            <w:pPr>
              <w:pStyle w:val="null3"/>
            </w:pPr>
            <w:r>
              <w:rPr/>
              <w:t>采购包3：</w:t>
            </w:r>
            <w:r>
              <w:rPr/>
              <w:t>2家</w:t>
            </w:r>
          </w:p>
          <w:p>
            <w:pPr>
              <w:pStyle w:val="null3"/>
            </w:pPr>
            <w:r>
              <w:rPr/>
              <w:t>采购包4：</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p>
            <w:pPr>
              <w:pStyle w:val="null3"/>
            </w:pPr>
            <w:r>
              <w:rPr/>
              <w:t>采购包2：</w:t>
            </w:r>
            <w:r>
              <w:rPr/>
              <w:t>1家</w:t>
            </w:r>
          </w:p>
          <w:p>
            <w:pPr>
              <w:pStyle w:val="null3"/>
            </w:pPr>
            <w:r>
              <w:rPr/>
              <w:t>采购包3：</w:t>
            </w:r>
            <w:r>
              <w:rPr/>
              <w:t>1家</w:t>
            </w:r>
          </w:p>
          <w:p>
            <w:pPr>
              <w:pStyle w:val="null3"/>
            </w:pPr>
            <w:r>
              <w:rPr/>
              <w:t>采购包4：</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jc w:val="left"/>
            </w:pPr>
            <w:r>
              <w:rPr/>
              <w:t>采购包2：3家</w:t>
            </w:r>
          </w:p>
          <w:p>
            <w:pPr>
              <w:pStyle w:val="null3"/>
              <w:jc w:val="left"/>
            </w:pPr>
            <w:r>
              <w:rPr/>
              <w:t>采购包3：3家</w:t>
            </w:r>
          </w:p>
          <w:p>
            <w:pPr>
              <w:pStyle w:val="null3"/>
              <w:jc w:val="left"/>
            </w:pPr>
            <w:r>
              <w:rPr/>
              <w:t>采购包4：3家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兼投不兼中：本项目兼投不兼中，每个投标人最多只能被确定为1个子包的第一中标候选人。本项目按子包的顺序进行评审，依次按照评标总得分由高到低的顺序，每包组推荐两名中标候选人。已获得子包一的第一中标候选人资格的，将不具有子包二的候选人推荐资格；子包二从具有中标候选人资格的投标人中，排名最高的投标供应商为第一中标候选人，排名次高的投标供应商为第二中标候选人，以此类推。</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采购机构代理服务收费标准：各个包组按照中标总金额以差额定率累进法计算： 0-100万元： 1.5%； 100-500万元： 0.8%； 500-1000万元： 0.45%；1000-5000万元：0.25%</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p>
            <w:pPr>
              <w:pStyle w:val="null3"/>
              <w:jc w:val="left"/>
            </w:pPr>
            <w:r>
              <w:rPr/>
              <w:t>采购包2：面向中小企业，以合同分包形式预留，预留比例：40%。</w:t>
            </w:r>
          </w:p>
          <w:p>
            <w:pPr>
              <w:pStyle w:val="null3"/>
              <w:jc w:val="left"/>
            </w:pPr>
            <w:r>
              <w:rPr/>
              <w:t>采购包3：面向中小企业，以合同分包形式预留，预留比例：40%。</w:t>
            </w:r>
          </w:p>
          <w:p>
            <w:pPr>
              <w:pStyle w:val="null3"/>
              <w:jc w:val="left"/>
            </w:pPr>
            <w:r>
              <w:rPr/>
              <w:t>采购包4：面向中小企业，以合同分包形式预留，预留比例：40%。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广东省政府采购中心http://gpcgd.gd.gov.cn/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广东省政府采购中心http://gpcgd.gd.gov.cn/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w:t>
      </w:r>
    </w:p>
    <w:p>
      <w:pPr>
        <w:pStyle w:val="null3"/>
        <w:ind w:firstLine="480"/>
      </w:pPr>
      <w:r>
        <w:rPr/>
        <w:t>邮箱：</w:t>
      </w:r>
      <w:r>
        <w:rPr/>
        <w:t>gpcgdzgke@gd.gov.cn (推荐使用）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(2025-2027年水环境自动监测网络业务运维（水站运维）包组1)：综合评分法,是指投标文件满足招标文件全部实质性要求，且按照评审因素的量化指标评审得分最高的投标人为中标候选人的评标方法。（最低报价不是中标的唯一依据。）</w:t>
      </w:r>
    </w:p>
    <w:p>
      <w:pPr>
        <w:pStyle w:val="null3"/>
      </w:pPr>
      <w:r>
        <w:rPr/>
        <w:t>采购包2(2025-2027年水环境自动监测网络业务运维（水站运维）包组2)：综合评分法,是指投标文件满足招标文件全部实质性要求，且按照评审因素的量化指标评审得分最高的投标人为中标候选人的评标方法。（最低报价不是中标的唯一依据。）</w:t>
      </w:r>
    </w:p>
    <w:p>
      <w:pPr>
        <w:pStyle w:val="null3"/>
      </w:pPr>
      <w:r>
        <w:rPr/>
        <w:t>采购包3(2025-2027年水环境自动监测网络业务运维（水站运维）包组3)：综合评分法,是指投标文件满足招标文件全部实质性要求，且按照评审因素的量化指标评审得分最高的投标人为中标候选人的评标方法。（最低报价不是中标的唯一依据。）</w:t>
      </w:r>
    </w:p>
    <w:p>
      <w:pPr>
        <w:pStyle w:val="null3"/>
      </w:pPr>
      <w:r>
        <w:rPr/>
        <w:t>采购包4(2025-2027年水环境自动监测网络业务运维（水站运维）包组4)：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采购包1（2025-2027年水环境自动监测网络业务运维（水站运维）包组1）：</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采购包2（2025-2027年水环境自动监测网络业务运维（水站运维）包组2）：</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采购包3（2025-2027年水环境自动监测网络业务运维（水站运维）包组3）：</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pPr>
      <w:r>
        <w:rPr/>
        <w:t>采购包4（2025-2027年水环境自动监测网络业务运维（水站运维）包组4）：</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采购包1（2025-2027年水环境自动监测网络业务运维（水站运维）包组1）：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经会计师事务所审计的2023年或2024年度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bl>
    <w:p>
      <w:pPr>
        <w:pStyle w:val="null3"/>
      </w:pPr>
      <w:r>
        <w:rPr/>
        <w:t>采购包2（2025-2027年水环境自动监测网络业务运维（水站运维）包组2）：</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经会计师事务所审计的2023年或2024年度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bl>
    <w:p>
      <w:pPr>
        <w:pStyle w:val="null3"/>
      </w:pPr>
      <w:r>
        <w:rPr/>
        <w:t>采购包3（2025-2027年水环境自动监测网络业务运维（水站运维）包组3）：</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经会计师事务所审计的2023年或2024年度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bl>
    <w:p>
      <w:pPr>
        <w:pStyle w:val="null3"/>
      </w:pPr>
      <w:r>
        <w:rPr/>
        <w:t>采购包4（2025-2027年水环境自动监测网络业务运维（水站运维）包组4）：</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经会计师事务所审计的2023年或2024年度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投标（响应）。供应商非本项目的整体设计、规范编制或者项目管理、监理、检测等服务的供应商。供应商必须符合法律、行政法规规定的其他条件。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本项目（包组）以合同分包的形式预留合同金额40%以上的份额面向中小企业采购，其中预留合同金额28%面向小微企业（即分包合同金额的70%）。供应商应当符合下列情形之一： （1）供应商须为本项目采购标的对应行业（其他未列明行业）划分标准的小微企业。供应商是否采取分包，不作强制，如采取分包，则将适宜分包的内容（具体见需求）分包给符合分包标的对应行业（具体见需求）划分标准的小微企业。未采取分包的的供应商提交《中小企业声明函（服务）》。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2）供应商为本项目采购标的对应行业（其他未列明行业）划分标准的中小企业，供应商须将适宜分包的内容（具体见需求）不低于合同金额的28%，分包给符合分包标的对应行业（具体见需求）划分标准的小微企业。采取分包的供应商，则提交《分包意向协议书》（双方盖章）和《中小企业声明函（服务）》（声明接受分包的供应商企业中小企业情况，由供应商盖章）； （投标人与接受分包合同的中小企业之间不得存在直接控股、管理关系，且负责人非同一人） （3）供应商为本项目采购标的对应行业（其他未列明行业）划分标准的非中小企业，须将本项目适宜分包的内容（具体见需求）不低于合同金额的40%，分包给一家或多家符合分包标的对应行业（具体见需求）划分标准的中小企业，且分包给小微企业的比例不低于合同金额的28%。采取分包的供应商，则提交《分包意向协议书》（双方盖章）和《中小企业声明函（服务）》（声明接受分包的供应商企业中小企业情况，由供应商盖章）；（投标人与接受分包合同的中小企业之间不得存在直接控股、管理关系，且负责人非同一人） 注：（1）监狱企业、残疾人福利单位视同小型、微型企业。属于监狱企业的，提供由省级以上监狱管理局、戒毒管理局(含新疆生产建设兵团)出具的属于监狱企业的证明文件；属于残疾人福利性单位的，提供《残疾人福利性单位声明函》。 （2）本项目为服务标，供应商须选择服务类的《中小企业声明函》（服务）进行填写，如按货物类或工程类的进行填写，不视为中小企业。 （3）《中小企业声明函》的填写要求见《广东省财政厅关于进一步规范政府采购活动中落实促进中小企业发展政策的通知》（粤财采购〔2024〕11号）的规定，供应商可登录： https://gdgpo.czt.gd.gov.cn/freecms/site/guangdong/tz/info/2024/15000058.html查阅。 （4）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bl>
    <w:p>
      <w:pPr>
        <w:pStyle w:val="null3"/>
        <w:ind w:firstLine="480"/>
      </w:pPr>
      <w:r>
        <w:rPr/>
        <w:t>表二符合性审查表：</w:t>
      </w:r>
    </w:p>
    <w:p>
      <w:pPr>
        <w:pStyle w:val="null3"/>
      </w:pPr>
      <w:r>
        <w:rPr/>
        <w:t>采购包1（2025-2027年水环境自动监测网络业务运维（水站运维）包组1）：</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type="dxa" w:w="423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tc>
          <w:tcPr>
            <w:tcW w:type="dxa" w:w="890"/>
          </w:tcPr>
          <w:p>
            <w:pPr>
              <w:pStyle w:val="null3"/>
            </w:pPr>
            <w:r>
              <w:rPr/>
              <w:t>2</w:t>
            </w:r>
          </w:p>
        </w:tc>
        <w:tc>
          <w:tcPr>
            <w:tcW w:type="dxa" w:w="3178"/>
          </w:tcPr>
          <w:p>
            <w:pPr>
              <w:pStyle w:val="null3"/>
            </w:pPr>
            <w:r>
              <w:rPr/>
              <w:t>2.对标的服务没有报价漏项。</w:t>
            </w:r>
          </w:p>
        </w:tc>
        <w:tc>
          <w:tcPr>
            <w:tcW w:type="dxa" w:w="4238"/>
          </w:tcPr>
          <w:p>
            <w:pPr>
              <w:pStyle w:val="null3"/>
            </w:pPr>
            <w:r>
              <w:rPr/>
              <w:t>2.对标的服务没有报价漏项。</w:t>
            </w:r>
          </w:p>
        </w:tc>
      </w:tr>
      <w:tr>
        <w:tc>
          <w:tcPr>
            <w:tcW w:type="dxa" w:w="890"/>
          </w:tcPr>
          <w:p>
            <w:pPr>
              <w:pStyle w:val="null3"/>
            </w:pPr>
            <w:r>
              <w:rPr/>
              <w:t>3</w:t>
            </w:r>
          </w:p>
        </w:tc>
        <w:tc>
          <w:tcPr>
            <w:tcW w:type="dxa" w:w="3178"/>
          </w:tcPr>
          <w:p>
            <w:pPr>
              <w:pStyle w:val="null3"/>
            </w:pPr>
            <w:r>
              <w:rPr/>
              <w:t>3.提交投标函。投标文件完整且编排有序，投标内容基本完整，无重大错漏，并按要求签署、盖章。法定代表人/负责人资格证明书及授权委托书，按对应格式文件签署、盖章(原件)。</w:t>
            </w:r>
          </w:p>
        </w:tc>
        <w:tc>
          <w:tcPr>
            <w:tcW w:type="dxa" w:w="4238"/>
          </w:tcPr>
          <w:p>
            <w:pPr>
              <w:pStyle w:val="null3"/>
            </w:pPr>
            <w:r>
              <w:rPr/>
              <w:t>3.提交投标函。投标文件完整且编排有序，投标内容基本完整，无重大错漏，并按要求签署、盖章。法定代表人/负责人资格证明书及授权委托书，按对应格式文件签署、盖章(原件)。</w:t>
            </w:r>
          </w:p>
        </w:tc>
      </w:tr>
      <w:tr>
        <w:tc>
          <w:tcPr>
            <w:tcW w:type="dxa" w:w="890"/>
          </w:tcPr>
          <w:p>
            <w:pPr>
              <w:pStyle w:val="null3"/>
            </w:pPr>
            <w:r>
              <w:rPr/>
              <w:t>4</w:t>
            </w:r>
          </w:p>
        </w:tc>
        <w:tc>
          <w:tcPr>
            <w:tcW w:type="dxa" w:w="3178"/>
          </w:tcPr>
          <w:p>
            <w:pPr>
              <w:pStyle w:val="null3"/>
            </w:pPr>
            <w:r>
              <w:rPr/>
              <w:t>4.“★”号条款满足招标文件要求。</w:t>
            </w:r>
          </w:p>
        </w:tc>
        <w:tc>
          <w:tcPr>
            <w:tcW w:type="dxa" w:w="4238"/>
          </w:tcPr>
          <w:p>
            <w:pPr>
              <w:pStyle w:val="null3"/>
            </w:pPr>
            <w:r>
              <w:rPr/>
              <w:t>4.“★”号条款满足招标文件要求。</w:t>
            </w:r>
          </w:p>
        </w:tc>
      </w:tr>
      <w:tr>
        <w:tc>
          <w:tcPr>
            <w:tcW w:type="dxa" w:w="890"/>
          </w:tcPr>
          <w:p>
            <w:pPr>
              <w:pStyle w:val="null3"/>
            </w:pPr>
            <w:r>
              <w:rPr/>
              <w:t>5</w:t>
            </w:r>
          </w:p>
        </w:tc>
        <w:tc>
          <w:tcPr>
            <w:tcW w:type="dxa" w:w="3178"/>
          </w:tcPr>
          <w:p>
            <w:pPr>
              <w:pStyle w:val="null3"/>
            </w:pPr>
            <w:r>
              <w:rPr/>
              <w:t>5.投标文件未含有采购人不可接受的附加条件。</w:t>
            </w:r>
          </w:p>
        </w:tc>
        <w:tc>
          <w:tcPr>
            <w:tcW w:type="dxa" w:w="4238"/>
          </w:tcPr>
          <w:p>
            <w:pPr>
              <w:pStyle w:val="null3"/>
            </w:pPr>
            <w:r>
              <w:rPr/>
              <w:t>5.投标文件未含有采购人不可接受的附加条件。</w:t>
            </w:r>
          </w:p>
        </w:tc>
      </w:tr>
      <w:tr>
        <w:tc>
          <w:tcPr>
            <w:tcW w:type="dxa" w:w="890"/>
          </w:tcPr>
          <w:p>
            <w:pPr>
              <w:pStyle w:val="null3"/>
            </w:pPr>
            <w:r>
              <w:rPr/>
              <w:t>6</w:t>
            </w:r>
          </w:p>
        </w:tc>
        <w:tc>
          <w:tcPr>
            <w:tcW w:type="dxa" w:w="3178"/>
          </w:tcPr>
          <w:p>
            <w:pPr>
              <w:pStyle w:val="null3"/>
            </w:pPr>
            <w:r>
              <w:rPr/>
              <w:t>6.如有报价修正的，投标人按规定要求书面确认。</w:t>
            </w:r>
          </w:p>
        </w:tc>
        <w:tc>
          <w:tcPr>
            <w:tcW w:type="dxa" w:w="4238"/>
          </w:tcPr>
          <w:p>
            <w:pPr>
              <w:pStyle w:val="null3"/>
            </w:pPr>
            <w:r>
              <w:rPr/>
              <w:t>6.如有报价修正的，投标人按规定要求书面确认。</w:t>
            </w:r>
          </w:p>
        </w:tc>
      </w:tr>
      <w:tr>
        <w:tc>
          <w:tcPr>
            <w:tcW w:type="dxa" w:w="890"/>
          </w:tcPr>
          <w:p>
            <w:pPr>
              <w:pStyle w:val="null3"/>
            </w:pPr>
            <w:r>
              <w:rPr/>
              <w:t>7</w:t>
            </w:r>
          </w:p>
        </w:tc>
        <w:tc>
          <w:tcPr>
            <w:tcW w:type="dxa" w:w="3178"/>
          </w:tcPr>
          <w:p>
            <w:pPr>
              <w:pStyle w:val="null3"/>
            </w:pPr>
            <w:r>
              <w:rPr/>
              <w:t>7.未出现视为投标人串标投标所列的情形。</w:t>
            </w:r>
          </w:p>
        </w:tc>
        <w:tc>
          <w:tcPr>
            <w:tcW w:type="dxa" w:w="4238"/>
          </w:tcPr>
          <w:p>
            <w:pPr>
              <w:pStyle w:val="null3"/>
            </w:pPr>
            <w:r>
              <w:rPr/>
              <w:t>7.未出现视为投标人串标投标所列的情形。</w:t>
            </w:r>
          </w:p>
        </w:tc>
      </w:tr>
      <w:tr>
        <w:tc>
          <w:tcPr>
            <w:tcW w:type="dxa" w:w="890"/>
          </w:tcPr>
          <w:p>
            <w:pPr>
              <w:pStyle w:val="null3"/>
            </w:pPr>
            <w:r>
              <w:rPr/>
              <w:t>8</w:t>
            </w:r>
          </w:p>
        </w:tc>
        <w:tc>
          <w:tcPr>
            <w:tcW w:type="dxa" w:w="3178"/>
          </w:tcPr>
          <w:p>
            <w:pPr>
              <w:pStyle w:val="null3"/>
            </w:pPr>
            <w:r>
              <w:rPr/>
              <w:t>8.投标有效期为投标截止日起不少于90天。</w:t>
            </w:r>
          </w:p>
        </w:tc>
        <w:tc>
          <w:tcPr>
            <w:tcW w:type="dxa" w:w="4238"/>
          </w:tcPr>
          <w:p>
            <w:pPr>
              <w:pStyle w:val="null3"/>
            </w:pPr>
            <w:r>
              <w:rPr/>
              <w:t>8.投标有效期为投标截止日起不少于90天。</w:t>
            </w:r>
          </w:p>
        </w:tc>
      </w:tr>
    </w:tbl>
    <w:p>
      <w:pPr>
        <w:pStyle w:val="null3"/>
      </w:pPr>
      <w:r>
        <w:rPr/>
        <w:t>采购包2（2025-2027年水环境自动监测网络业务运维（水站运维）包组2）：</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type="dxa" w:w="423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tc>
          <w:tcPr>
            <w:tcW w:type="dxa" w:w="890"/>
          </w:tcPr>
          <w:p>
            <w:pPr>
              <w:pStyle w:val="null3"/>
            </w:pPr>
            <w:r>
              <w:rPr/>
              <w:t>2</w:t>
            </w:r>
          </w:p>
        </w:tc>
        <w:tc>
          <w:tcPr>
            <w:tcW w:type="dxa" w:w="3178"/>
          </w:tcPr>
          <w:p>
            <w:pPr>
              <w:pStyle w:val="null3"/>
            </w:pPr>
            <w:r>
              <w:rPr/>
              <w:t>2.对标的服务没有报价漏项。</w:t>
            </w:r>
          </w:p>
        </w:tc>
        <w:tc>
          <w:tcPr>
            <w:tcW w:type="dxa" w:w="4238"/>
          </w:tcPr>
          <w:p>
            <w:pPr>
              <w:pStyle w:val="null3"/>
            </w:pPr>
            <w:r>
              <w:rPr/>
              <w:t>2.对标的服务没有报价漏项。</w:t>
            </w:r>
          </w:p>
        </w:tc>
      </w:tr>
      <w:tr>
        <w:tc>
          <w:tcPr>
            <w:tcW w:type="dxa" w:w="890"/>
          </w:tcPr>
          <w:p>
            <w:pPr>
              <w:pStyle w:val="null3"/>
            </w:pPr>
            <w:r>
              <w:rPr/>
              <w:t>3</w:t>
            </w:r>
          </w:p>
        </w:tc>
        <w:tc>
          <w:tcPr>
            <w:tcW w:type="dxa" w:w="3178"/>
          </w:tcPr>
          <w:p>
            <w:pPr>
              <w:pStyle w:val="null3"/>
            </w:pPr>
            <w:r>
              <w:rPr/>
              <w:t>3.提交投标函。投标文件完整且编排有序，投标内容基本完整，无重大错漏，并按要求签署、盖章。法定代表人/负责人资格证明书及授权委托书，按对应格式文件签署、盖章(原件)。</w:t>
            </w:r>
          </w:p>
        </w:tc>
        <w:tc>
          <w:tcPr>
            <w:tcW w:type="dxa" w:w="4238"/>
          </w:tcPr>
          <w:p>
            <w:pPr>
              <w:pStyle w:val="null3"/>
            </w:pPr>
            <w:r>
              <w:rPr/>
              <w:t>3.提交投标函。投标文件完整且编排有序，投标内容基本完整，无重大错漏，并按要求签署、盖章。法定代表人/负责人资格证明书及授权委托书，按对应格式文件签署、盖章(原件)。</w:t>
            </w:r>
          </w:p>
        </w:tc>
      </w:tr>
      <w:tr>
        <w:tc>
          <w:tcPr>
            <w:tcW w:type="dxa" w:w="890"/>
          </w:tcPr>
          <w:p>
            <w:pPr>
              <w:pStyle w:val="null3"/>
            </w:pPr>
            <w:r>
              <w:rPr/>
              <w:t>4</w:t>
            </w:r>
          </w:p>
        </w:tc>
        <w:tc>
          <w:tcPr>
            <w:tcW w:type="dxa" w:w="3178"/>
          </w:tcPr>
          <w:p>
            <w:pPr>
              <w:pStyle w:val="null3"/>
            </w:pPr>
            <w:r>
              <w:rPr/>
              <w:t>4.“★”号条款满足招标文件要求。</w:t>
            </w:r>
          </w:p>
        </w:tc>
        <w:tc>
          <w:tcPr>
            <w:tcW w:type="dxa" w:w="4238"/>
          </w:tcPr>
          <w:p>
            <w:pPr>
              <w:pStyle w:val="null3"/>
            </w:pPr>
            <w:r>
              <w:rPr/>
              <w:t>4.“★”号条款满足招标文件要求。</w:t>
            </w:r>
          </w:p>
        </w:tc>
      </w:tr>
      <w:tr>
        <w:tc>
          <w:tcPr>
            <w:tcW w:type="dxa" w:w="890"/>
          </w:tcPr>
          <w:p>
            <w:pPr>
              <w:pStyle w:val="null3"/>
            </w:pPr>
            <w:r>
              <w:rPr/>
              <w:t>5</w:t>
            </w:r>
          </w:p>
        </w:tc>
        <w:tc>
          <w:tcPr>
            <w:tcW w:type="dxa" w:w="3178"/>
          </w:tcPr>
          <w:p>
            <w:pPr>
              <w:pStyle w:val="null3"/>
            </w:pPr>
            <w:r>
              <w:rPr/>
              <w:t>5.投标文件未含有采购人不可接受的附加条件。</w:t>
            </w:r>
          </w:p>
        </w:tc>
        <w:tc>
          <w:tcPr>
            <w:tcW w:type="dxa" w:w="4238"/>
          </w:tcPr>
          <w:p>
            <w:pPr>
              <w:pStyle w:val="null3"/>
            </w:pPr>
            <w:r>
              <w:rPr/>
              <w:t>5.投标文件未含有采购人不可接受的附加条件。</w:t>
            </w:r>
          </w:p>
        </w:tc>
      </w:tr>
      <w:tr>
        <w:tc>
          <w:tcPr>
            <w:tcW w:type="dxa" w:w="890"/>
          </w:tcPr>
          <w:p>
            <w:pPr>
              <w:pStyle w:val="null3"/>
            </w:pPr>
            <w:r>
              <w:rPr/>
              <w:t>6</w:t>
            </w:r>
          </w:p>
        </w:tc>
        <w:tc>
          <w:tcPr>
            <w:tcW w:type="dxa" w:w="3178"/>
          </w:tcPr>
          <w:p>
            <w:pPr>
              <w:pStyle w:val="null3"/>
            </w:pPr>
            <w:r>
              <w:rPr/>
              <w:t>6.如有报价修正的，投标人按规定要求书面确认。</w:t>
            </w:r>
          </w:p>
        </w:tc>
        <w:tc>
          <w:tcPr>
            <w:tcW w:type="dxa" w:w="4238"/>
          </w:tcPr>
          <w:p>
            <w:pPr>
              <w:pStyle w:val="null3"/>
            </w:pPr>
            <w:r>
              <w:rPr/>
              <w:t>6.如有报价修正的，投标人按规定要求书面确认。</w:t>
            </w:r>
          </w:p>
        </w:tc>
      </w:tr>
      <w:tr>
        <w:tc>
          <w:tcPr>
            <w:tcW w:type="dxa" w:w="890"/>
          </w:tcPr>
          <w:p>
            <w:pPr>
              <w:pStyle w:val="null3"/>
            </w:pPr>
            <w:r>
              <w:rPr/>
              <w:t>7</w:t>
            </w:r>
          </w:p>
        </w:tc>
        <w:tc>
          <w:tcPr>
            <w:tcW w:type="dxa" w:w="3178"/>
          </w:tcPr>
          <w:p>
            <w:pPr>
              <w:pStyle w:val="null3"/>
            </w:pPr>
            <w:r>
              <w:rPr/>
              <w:t>7.未出现视为投标人串标投标所列的情形。</w:t>
            </w:r>
          </w:p>
        </w:tc>
        <w:tc>
          <w:tcPr>
            <w:tcW w:type="dxa" w:w="4238"/>
          </w:tcPr>
          <w:p>
            <w:pPr>
              <w:pStyle w:val="null3"/>
            </w:pPr>
            <w:r>
              <w:rPr/>
              <w:t>7.未出现视为投标人串标投标所列的情形。</w:t>
            </w:r>
          </w:p>
        </w:tc>
      </w:tr>
      <w:tr>
        <w:tc>
          <w:tcPr>
            <w:tcW w:type="dxa" w:w="890"/>
          </w:tcPr>
          <w:p>
            <w:pPr>
              <w:pStyle w:val="null3"/>
            </w:pPr>
            <w:r>
              <w:rPr/>
              <w:t>8</w:t>
            </w:r>
          </w:p>
        </w:tc>
        <w:tc>
          <w:tcPr>
            <w:tcW w:type="dxa" w:w="3178"/>
          </w:tcPr>
          <w:p>
            <w:pPr>
              <w:pStyle w:val="null3"/>
            </w:pPr>
            <w:r>
              <w:rPr/>
              <w:t>8.投标有效期为投标截止日起不少于90天。</w:t>
            </w:r>
          </w:p>
        </w:tc>
        <w:tc>
          <w:tcPr>
            <w:tcW w:type="dxa" w:w="4238"/>
          </w:tcPr>
          <w:p>
            <w:pPr>
              <w:pStyle w:val="null3"/>
            </w:pPr>
            <w:r>
              <w:rPr/>
              <w:t>8.投标有效期为投标截止日起不少于90天。</w:t>
            </w:r>
          </w:p>
        </w:tc>
      </w:tr>
      <w:tr>
        <w:tc>
          <w:tcPr>
            <w:tcW w:type="dxa" w:w="890"/>
          </w:tcPr>
          <w:p>
            <w:pPr>
              <w:pStyle w:val="null3"/>
            </w:pPr>
            <w:r>
              <w:rPr/>
              <w:t>9</w:t>
            </w:r>
          </w:p>
        </w:tc>
        <w:tc>
          <w:tcPr>
            <w:tcW w:type="dxa" w:w="3178"/>
          </w:tcPr>
          <w:p>
            <w:pPr>
              <w:pStyle w:val="null3"/>
            </w:pPr>
            <w:r>
              <w:rPr/>
              <w:t>9. 按评审顺序，投标人未成为前面任意一个采购包的第一中标候选人。（采购包2、3、4适用）</w:t>
            </w:r>
          </w:p>
        </w:tc>
        <w:tc>
          <w:tcPr>
            <w:tcW w:type="dxa" w:w="4238"/>
          </w:tcPr>
          <w:p>
            <w:pPr>
              <w:pStyle w:val="null3"/>
            </w:pPr>
            <w:r>
              <w:rPr/>
              <w:t>9. 按评审顺序，投标人未成为前面任意一个采购包的第一中标候选人。（采购包2、3、4适用）</w:t>
            </w:r>
          </w:p>
        </w:tc>
      </w:tr>
    </w:tbl>
    <w:p>
      <w:pPr>
        <w:pStyle w:val="null3"/>
      </w:pPr>
      <w:r>
        <w:rPr/>
        <w:t>采购包3（2025-2027年水环境自动监测网络业务运维（水站运维）包组3）：</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type="dxa" w:w="423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tc>
          <w:tcPr>
            <w:tcW w:type="dxa" w:w="890"/>
          </w:tcPr>
          <w:p>
            <w:pPr>
              <w:pStyle w:val="null3"/>
            </w:pPr>
            <w:r>
              <w:rPr/>
              <w:t>2</w:t>
            </w:r>
          </w:p>
        </w:tc>
        <w:tc>
          <w:tcPr>
            <w:tcW w:type="dxa" w:w="3178"/>
          </w:tcPr>
          <w:p>
            <w:pPr>
              <w:pStyle w:val="null3"/>
            </w:pPr>
            <w:r>
              <w:rPr/>
              <w:t>2.对标的服务没有报价漏项。</w:t>
            </w:r>
          </w:p>
        </w:tc>
        <w:tc>
          <w:tcPr>
            <w:tcW w:type="dxa" w:w="4238"/>
          </w:tcPr>
          <w:p>
            <w:pPr>
              <w:pStyle w:val="null3"/>
            </w:pPr>
            <w:r>
              <w:rPr/>
              <w:t>2.对标的服务没有报价漏项。</w:t>
            </w:r>
          </w:p>
        </w:tc>
      </w:tr>
      <w:tr>
        <w:tc>
          <w:tcPr>
            <w:tcW w:type="dxa" w:w="890"/>
          </w:tcPr>
          <w:p>
            <w:pPr>
              <w:pStyle w:val="null3"/>
            </w:pPr>
            <w:r>
              <w:rPr/>
              <w:t>3</w:t>
            </w:r>
          </w:p>
        </w:tc>
        <w:tc>
          <w:tcPr>
            <w:tcW w:type="dxa" w:w="3178"/>
          </w:tcPr>
          <w:p>
            <w:pPr>
              <w:pStyle w:val="null3"/>
            </w:pPr>
            <w:r>
              <w:rPr/>
              <w:t>3.提交投标函。投标文件完整且编排有序，投标内容基本完整，无重大错漏，并按要求签署、盖章。法定代表人/负责人资格证明书及授权委托书，按对应格式文件签署、盖章(原件)。</w:t>
            </w:r>
          </w:p>
        </w:tc>
        <w:tc>
          <w:tcPr>
            <w:tcW w:type="dxa" w:w="4238"/>
          </w:tcPr>
          <w:p>
            <w:pPr>
              <w:pStyle w:val="null3"/>
            </w:pPr>
            <w:r>
              <w:rPr/>
              <w:t>3.提交投标函。投标文件完整且编排有序，投标内容基本完整，无重大错漏，并按要求签署、盖章。法定代表人/负责人资格证明书及授权委托书，按对应格式文件签署、盖章(原件)。</w:t>
            </w:r>
          </w:p>
        </w:tc>
      </w:tr>
      <w:tr>
        <w:tc>
          <w:tcPr>
            <w:tcW w:type="dxa" w:w="890"/>
          </w:tcPr>
          <w:p>
            <w:pPr>
              <w:pStyle w:val="null3"/>
            </w:pPr>
            <w:r>
              <w:rPr/>
              <w:t>4</w:t>
            </w:r>
          </w:p>
        </w:tc>
        <w:tc>
          <w:tcPr>
            <w:tcW w:type="dxa" w:w="3178"/>
          </w:tcPr>
          <w:p>
            <w:pPr>
              <w:pStyle w:val="null3"/>
            </w:pPr>
            <w:r>
              <w:rPr/>
              <w:t>4.“★”号条款满足招标文件要求。</w:t>
            </w:r>
          </w:p>
        </w:tc>
        <w:tc>
          <w:tcPr>
            <w:tcW w:type="dxa" w:w="4238"/>
          </w:tcPr>
          <w:p>
            <w:pPr>
              <w:pStyle w:val="null3"/>
            </w:pPr>
            <w:r>
              <w:rPr/>
              <w:t>4.“★”号条款满足招标文件要求。</w:t>
            </w:r>
          </w:p>
        </w:tc>
      </w:tr>
      <w:tr>
        <w:tc>
          <w:tcPr>
            <w:tcW w:type="dxa" w:w="890"/>
          </w:tcPr>
          <w:p>
            <w:pPr>
              <w:pStyle w:val="null3"/>
            </w:pPr>
            <w:r>
              <w:rPr/>
              <w:t>5</w:t>
            </w:r>
          </w:p>
        </w:tc>
        <w:tc>
          <w:tcPr>
            <w:tcW w:type="dxa" w:w="3178"/>
          </w:tcPr>
          <w:p>
            <w:pPr>
              <w:pStyle w:val="null3"/>
            </w:pPr>
            <w:r>
              <w:rPr/>
              <w:t>5.投标文件未含有采购人不可接受的附加条件。</w:t>
            </w:r>
          </w:p>
        </w:tc>
        <w:tc>
          <w:tcPr>
            <w:tcW w:type="dxa" w:w="4238"/>
          </w:tcPr>
          <w:p>
            <w:pPr>
              <w:pStyle w:val="null3"/>
            </w:pPr>
            <w:r>
              <w:rPr/>
              <w:t>5.投标文件未含有采购人不可接受的附加条件。</w:t>
            </w:r>
          </w:p>
        </w:tc>
      </w:tr>
      <w:tr>
        <w:tc>
          <w:tcPr>
            <w:tcW w:type="dxa" w:w="890"/>
          </w:tcPr>
          <w:p>
            <w:pPr>
              <w:pStyle w:val="null3"/>
            </w:pPr>
            <w:r>
              <w:rPr/>
              <w:t>6</w:t>
            </w:r>
          </w:p>
        </w:tc>
        <w:tc>
          <w:tcPr>
            <w:tcW w:type="dxa" w:w="3178"/>
          </w:tcPr>
          <w:p>
            <w:pPr>
              <w:pStyle w:val="null3"/>
            </w:pPr>
            <w:r>
              <w:rPr/>
              <w:t>6.如有报价修正的，投标人按规定要求书面确认。</w:t>
            </w:r>
          </w:p>
        </w:tc>
        <w:tc>
          <w:tcPr>
            <w:tcW w:type="dxa" w:w="4238"/>
          </w:tcPr>
          <w:p>
            <w:pPr>
              <w:pStyle w:val="null3"/>
            </w:pPr>
            <w:r>
              <w:rPr/>
              <w:t>6.如有报价修正的，投标人按规定要求书面确认。</w:t>
            </w:r>
          </w:p>
        </w:tc>
      </w:tr>
      <w:tr>
        <w:tc>
          <w:tcPr>
            <w:tcW w:type="dxa" w:w="890"/>
          </w:tcPr>
          <w:p>
            <w:pPr>
              <w:pStyle w:val="null3"/>
            </w:pPr>
            <w:r>
              <w:rPr/>
              <w:t>7</w:t>
            </w:r>
          </w:p>
        </w:tc>
        <w:tc>
          <w:tcPr>
            <w:tcW w:type="dxa" w:w="3178"/>
          </w:tcPr>
          <w:p>
            <w:pPr>
              <w:pStyle w:val="null3"/>
            </w:pPr>
            <w:r>
              <w:rPr/>
              <w:t>7.未出现视为投标人串标投标所列的情形。</w:t>
            </w:r>
          </w:p>
        </w:tc>
        <w:tc>
          <w:tcPr>
            <w:tcW w:type="dxa" w:w="4238"/>
          </w:tcPr>
          <w:p>
            <w:pPr>
              <w:pStyle w:val="null3"/>
            </w:pPr>
            <w:r>
              <w:rPr/>
              <w:t>7.未出现视为投标人串标投标所列的情形。</w:t>
            </w:r>
          </w:p>
        </w:tc>
      </w:tr>
      <w:tr>
        <w:tc>
          <w:tcPr>
            <w:tcW w:type="dxa" w:w="890"/>
          </w:tcPr>
          <w:p>
            <w:pPr>
              <w:pStyle w:val="null3"/>
            </w:pPr>
            <w:r>
              <w:rPr/>
              <w:t>8</w:t>
            </w:r>
          </w:p>
        </w:tc>
        <w:tc>
          <w:tcPr>
            <w:tcW w:type="dxa" w:w="3178"/>
          </w:tcPr>
          <w:p>
            <w:pPr>
              <w:pStyle w:val="null3"/>
            </w:pPr>
            <w:r>
              <w:rPr/>
              <w:t>8.投标有效期为投标截止日起不少于90天。</w:t>
            </w:r>
          </w:p>
        </w:tc>
        <w:tc>
          <w:tcPr>
            <w:tcW w:type="dxa" w:w="4238"/>
          </w:tcPr>
          <w:p>
            <w:pPr>
              <w:pStyle w:val="null3"/>
            </w:pPr>
            <w:r>
              <w:rPr/>
              <w:t>8.投标有效期为投标截止日起不少于90天。</w:t>
            </w:r>
          </w:p>
        </w:tc>
      </w:tr>
      <w:tr>
        <w:tc>
          <w:tcPr>
            <w:tcW w:type="dxa" w:w="890"/>
          </w:tcPr>
          <w:p>
            <w:pPr>
              <w:pStyle w:val="null3"/>
            </w:pPr>
            <w:r>
              <w:rPr/>
              <w:t>9</w:t>
            </w:r>
          </w:p>
        </w:tc>
        <w:tc>
          <w:tcPr>
            <w:tcW w:type="dxa" w:w="3178"/>
          </w:tcPr>
          <w:p>
            <w:pPr>
              <w:pStyle w:val="null3"/>
            </w:pPr>
            <w:r>
              <w:rPr/>
              <w:t>9. 按评审顺序，投标人未成为前面任意一个采购包的第一中标候选人。（采购包2、3、4适用）</w:t>
            </w:r>
          </w:p>
        </w:tc>
        <w:tc>
          <w:tcPr>
            <w:tcW w:type="dxa" w:w="4238"/>
          </w:tcPr>
          <w:p>
            <w:pPr>
              <w:pStyle w:val="null3"/>
            </w:pPr>
            <w:r>
              <w:rPr/>
              <w:t>9. 按评审顺序，投标人未成为前面任意一个采购包的第一中标候选人。（采购包2、3、4适用）</w:t>
            </w:r>
          </w:p>
        </w:tc>
      </w:tr>
    </w:tbl>
    <w:p>
      <w:pPr>
        <w:pStyle w:val="null3"/>
      </w:pPr>
      <w:r>
        <w:rPr/>
        <w:t>采购包4（2025-2027年水环境自动监测网络业务运维（水站运维）包组4）：</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type="dxa" w:w="4238"/>
          </w:tcPr>
          <w:p>
            <w:pPr>
              <w:pStyle w:val="null3"/>
            </w:pPr>
            <w:r>
              <w:rPr/>
              <w:t>1.投标（报价）总金额是固定价且是唯一的，未超过本项目采购总预算以及服务期内各年份的分项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r>
        <w:tc>
          <w:tcPr>
            <w:tcW w:type="dxa" w:w="890"/>
          </w:tcPr>
          <w:p>
            <w:pPr>
              <w:pStyle w:val="null3"/>
            </w:pPr>
            <w:r>
              <w:rPr/>
              <w:t>2</w:t>
            </w:r>
          </w:p>
        </w:tc>
        <w:tc>
          <w:tcPr>
            <w:tcW w:type="dxa" w:w="3178"/>
          </w:tcPr>
          <w:p>
            <w:pPr>
              <w:pStyle w:val="null3"/>
            </w:pPr>
            <w:r>
              <w:rPr/>
              <w:t>2.对标的服务没有报价漏项。</w:t>
            </w:r>
          </w:p>
        </w:tc>
        <w:tc>
          <w:tcPr>
            <w:tcW w:type="dxa" w:w="4238"/>
          </w:tcPr>
          <w:p>
            <w:pPr>
              <w:pStyle w:val="null3"/>
            </w:pPr>
            <w:r>
              <w:rPr/>
              <w:t>2.对标的服务没有报价漏项。</w:t>
            </w:r>
          </w:p>
        </w:tc>
      </w:tr>
      <w:tr>
        <w:tc>
          <w:tcPr>
            <w:tcW w:type="dxa" w:w="890"/>
          </w:tcPr>
          <w:p>
            <w:pPr>
              <w:pStyle w:val="null3"/>
            </w:pPr>
            <w:r>
              <w:rPr/>
              <w:t>3</w:t>
            </w:r>
          </w:p>
        </w:tc>
        <w:tc>
          <w:tcPr>
            <w:tcW w:type="dxa" w:w="3178"/>
          </w:tcPr>
          <w:p>
            <w:pPr>
              <w:pStyle w:val="null3"/>
            </w:pPr>
            <w:r>
              <w:rPr/>
              <w:t>3.提交投标函。投标文件完整且编排有序，投标内容基本完整，无重大错漏，并按要求签署、盖章。法定代表人/负责人资格证明书及授权委托书，按对应格式文件签署、盖章(原件)。</w:t>
            </w:r>
          </w:p>
        </w:tc>
        <w:tc>
          <w:tcPr>
            <w:tcW w:type="dxa" w:w="4238"/>
          </w:tcPr>
          <w:p>
            <w:pPr>
              <w:pStyle w:val="null3"/>
            </w:pPr>
            <w:r>
              <w:rPr/>
              <w:t>3.提交投标函。投标文件完整且编排有序，投标内容基本完整，无重大错漏，并按要求签署、盖章。法定代表人/负责人资格证明书及授权委托书，按对应格式文件签署、盖章(原件)。</w:t>
            </w:r>
          </w:p>
        </w:tc>
      </w:tr>
      <w:tr>
        <w:tc>
          <w:tcPr>
            <w:tcW w:type="dxa" w:w="890"/>
          </w:tcPr>
          <w:p>
            <w:pPr>
              <w:pStyle w:val="null3"/>
            </w:pPr>
            <w:r>
              <w:rPr/>
              <w:t>4</w:t>
            </w:r>
          </w:p>
        </w:tc>
        <w:tc>
          <w:tcPr>
            <w:tcW w:type="dxa" w:w="3178"/>
          </w:tcPr>
          <w:p>
            <w:pPr>
              <w:pStyle w:val="null3"/>
            </w:pPr>
            <w:r>
              <w:rPr/>
              <w:t>4.“★”号条款满足招标文件要求。</w:t>
            </w:r>
          </w:p>
        </w:tc>
        <w:tc>
          <w:tcPr>
            <w:tcW w:type="dxa" w:w="4238"/>
          </w:tcPr>
          <w:p>
            <w:pPr>
              <w:pStyle w:val="null3"/>
            </w:pPr>
            <w:r>
              <w:rPr/>
              <w:t>4.“★”号条款满足招标文件要求。</w:t>
            </w:r>
          </w:p>
        </w:tc>
      </w:tr>
      <w:tr>
        <w:tc>
          <w:tcPr>
            <w:tcW w:type="dxa" w:w="890"/>
          </w:tcPr>
          <w:p>
            <w:pPr>
              <w:pStyle w:val="null3"/>
            </w:pPr>
            <w:r>
              <w:rPr/>
              <w:t>5</w:t>
            </w:r>
          </w:p>
        </w:tc>
        <w:tc>
          <w:tcPr>
            <w:tcW w:type="dxa" w:w="3178"/>
          </w:tcPr>
          <w:p>
            <w:pPr>
              <w:pStyle w:val="null3"/>
            </w:pPr>
            <w:r>
              <w:rPr/>
              <w:t>5.投标文件未含有采购人不可接受的附加条件。</w:t>
            </w:r>
          </w:p>
        </w:tc>
        <w:tc>
          <w:tcPr>
            <w:tcW w:type="dxa" w:w="4238"/>
          </w:tcPr>
          <w:p>
            <w:pPr>
              <w:pStyle w:val="null3"/>
            </w:pPr>
            <w:r>
              <w:rPr/>
              <w:t>5.投标文件未含有采购人不可接受的附加条件。</w:t>
            </w:r>
          </w:p>
        </w:tc>
      </w:tr>
      <w:tr>
        <w:tc>
          <w:tcPr>
            <w:tcW w:type="dxa" w:w="890"/>
          </w:tcPr>
          <w:p>
            <w:pPr>
              <w:pStyle w:val="null3"/>
            </w:pPr>
            <w:r>
              <w:rPr/>
              <w:t>6</w:t>
            </w:r>
          </w:p>
        </w:tc>
        <w:tc>
          <w:tcPr>
            <w:tcW w:type="dxa" w:w="3178"/>
          </w:tcPr>
          <w:p>
            <w:pPr>
              <w:pStyle w:val="null3"/>
            </w:pPr>
            <w:r>
              <w:rPr/>
              <w:t>6.如有报价修正的，投标人按规定要求书面确认。</w:t>
            </w:r>
          </w:p>
        </w:tc>
        <w:tc>
          <w:tcPr>
            <w:tcW w:type="dxa" w:w="4238"/>
          </w:tcPr>
          <w:p>
            <w:pPr>
              <w:pStyle w:val="null3"/>
            </w:pPr>
            <w:r>
              <w:rPr/>
              <w:t>6.如有报价修正的，投标人按规定要求书面确认。</w:t>
            </w:r>
          </w:p>
        </w:tc>
      </w:tr>
      <w:tr>
        <w:tc>
          <w:tcPr>
            <w:tcW w:type="dxa" w:w="890"/>
          </w:tcPr>
          <w:p>
            <w:pPr>
              <w:pStyle w:val="null3"/>
            </w:pPr>
            <w:r>
              <w:rPr/>
              <w:t>7</w:t>
            </w:r>
          </w:p>
        </w:tc>
        <w:tc>
          <w:tcPr>
            <w:tcW w:type="dxa" w:w="3178"/>
          </w:tcPr>
          <w:p>
            <w:pPr>
              <w:pStyle w:val="null3"/>
            </w:pPr>
            <w:r>
              <w:rPr/>
              <w:t>7.未出现视为投标人串标投标所列的情形。</w:t>
            </w:r>
          </w:p>
        </w:tc>
        <w:tc>
          <w:tcPr>
            <w:tcW w:type="dxa" w:w="4238"/>
          </w:tcPr>
          <w:p>
            <w:pPr>
              <w:pStyle w:val="null3"/>
            </w:pPr>
            <w:r>
              <w:rPr/>
              <w:t>7.未出现视为投标人串标投标所列的情形。</w:t>
            </w:r>
          </w:p>
        </w:tc>
      </w:tr>
      <w:tr>
        <w:tc>
          <w:tcPr>
            <w:tcW w:type="dxa" w:w="890"/>
          </w:tcPr>
          <w:p>
            <w:pPr>
              <w:pStyle w:val="null3"/>
            </w:pPr>
            <w:r>
              <w:rPr/>
              <w:t>8</w:t>
            </w:r>
          </w:p>
        </w:tc>
        <w:tc>
          <w:tcPr>
            <w:tcW w:type="dxa" w:w="3178"/>
          </w:tcPr>
          <w:p>
            <w:pPr>
              <w:pStyle w:val="null3"/>
            </w:pPr>
            <w:r>
              <w:rPr/>
              <w:t>8.投标有效期为投标截止日起不少于90天。</w:t>
            </w:r>
          </w:p>
        </w:tc>
        <w:tc>
          <w:tcPr>
            <w:tcW w:type="dxa" w:w="4238"/>
          </w:tcPr>
          <w:p>
            <w:pPr>
              <w:pStyle w:val="null3"/>
            </w:pPr>
            <w:r>
              <w:rPr/>
              <w:t>8.投标有效期为投标截止日起不少于90天。</w:t>
            </w:r>
          </w:p>
        </w:tc>
      </w:tr>
      <w:tr>
        <w:tc>
          <w:tcPr>
            <w:tcW w:type="dxa" w:w="890"/>
          </w:tcPr>
          <w:p>
            <w:pPr>
              <w:pStyle w:val="null3"/>
            </w:pPr>
            <w:r>
              <w:rPr/>
              <w:t>9</w:t>
            </w:r>
          </w:p>
        </w:tc>
        <w:tc>
          <w:tcPr>
            <w:tcW w:type="dxa" w:w="3178"/>
          </w:tcPr>
          <w:p>
            <w:pPr>
              <w:pStyle w:val="null3"/>
            </w:pPr>
            <w:r>
              <w:rPr/>
              <w:t>9. 按评审顺序，投标人未成为前面任意一个采购包的第一中标候选人。（采购包2、3、4适用）</w:t>
            </w:r>
          </w:p>
        </w:tc>
        <w:tc>
          <w:tcPr>
            <w:tcW w:type="dxa" w:w="4238"/>
          </w:tcPr>
          <w:p>
            <w:pPr>
              <w:pStyle w:val="null3"/>
            </w:pPr>
            <w:r>
              <w:rPr/>
              <w:t>9. 按评审顺序，投标人未成为前面任意一个采购包的第一中标候选人。（采购包2、3、4适用）</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采购包1(2025-2027年水环境自动监测网络业务运维（水站运维）包组1):</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技术部分65.0分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运维服务方案 (12.0分)</w:t>
            </w:r>
          </w:p>
        </w:tc>
        <w:tc>
          <w:tcPr>
            <w:tcW w:type="dxa" w:w="5076"/>
          </w:tcPr>
          <w:p>
            <w:pPr>
              <w:pStyle w:val="null3"/>
              <w:jc w:val="left"/>
            </w:pPr>
            <w:r>
              <w:rPr/>
              <w:t>投标人根据用户需求书“3.运行维护要求”提供维护服务总体方案，方案包括但不限于运维巡检内容、试剂更换周期，运行维护技术要求等项目需求的内容： 1.完全满足且优于项目要求的得12分； 2.完全满足项目要求的得7分； 3.不完全满足项目要求的得2分； 4.其他情况得0分。</w:t>
            </w:r>
          </w:p>
        </w:tc>
      </w:tr>
      <w:tr>
        <w:tc>
          <w:tcPr>
            <w:tcW w:type="dxa" w:w="922"/>
            <w:gridSpan w:val="2"/>
            <w:vMerge/>
          </w:tcPr>
          <w:p/>
        </w:tc>
        <w:tc>
          <w:tcPr>
            <w:tcW w:type="dxa" w:w="2307"/>
          </w:tcPr>
          <w:p>
            <w:pPr>
              <w:pStyle w:val="null3"/>
              <w:jc w:val="left"/>
            </w:pPr>
            <w:r>
              <w:rPr/>
              <w:t>运维质量管理体系、运维质量保证与质量控制方案 (10.0分)</w:t>
            </w:r>
            <w:r>
              <w:rPr/>
              <w:t>）</w:t>
            </w:r>
          </w:p>
        </w:tc>
        <w:tc>
          <w:tcPr>
            <w:tcW w:type="dxa" w:w="5076"/>
          </w:tcPr>
          <w:p>
            <w:pPr>
              <w:pStyle w:val="null3"/>
              <w:jc w:val="left"/>
            </w:pPr>
            <w:r>
              <w:rPr/>
              <w:t>投标人根据用户需求书“4.质量控制要求”提供运维质量管理体系、质量保证与质量控制方案,方案包括但不限于质控工作频次、标准溶液核查、加标回收测试、实际水样比对等项目需求的内容： 1.完全满足且优于项目要求的得10分； 2.完全满足项目要求的得6分； 3.不完全满足项目要求的得2分； 4.其他情况得0分。</w:t>
            </w:r>
          </w:p>
        </w:tc>
      </w:tr>
      <w:tr>
        <w:tc>
          <w:tcPr>
            <w:tcW w:type="dxa" w:w="922"/>
            <w:gridSpan w:val="2"/>
            <w:vMerge/>
          </w:tcPr>
          <w:p/>
        </w:tc>
        <w:tc>
          <w:tcPr>
            <w:tcW w:type="dxa" w:w="2307"/>
          </w:tcPr>
          <w:p>
            <w:pPr>
              <w:pStyle w:val="null3"/>
              <w:jc w:val="left"/>
            </w:pPr>
            <w:r>
              <w:rPr/>
              <w:t>应急维护预案 (5.0分)</w:t>
            </w:r>
            <w:r>
              <w:rPr/>
              <w:t>）</w:t>
            </w:r>
          </w:p>
        </w:tc>
        <w:tc>
          <w:tcPr>
            <w:tcW w:type="dxa" w:w="5076"/>
          </w:tcPr>
          <w:p>
            <w:pPr>
              <w:pStyle w:val="null3"/>
              <w:jc w:val="left"/>
            </w:pPr>
            <w:r>
              <w:rPr/>
              <w:t>投标人根据用户需求书“3.4运维保障要求/3.4.4应急维护”提供应急维护预案： 1.完全满足且优于项目要求，得5分； 2.完全满足项目要求，得3分； 3.不完全满足项目要求，得1分； 4.其他情况得0分。</w:t>
            </w:r>
          </w:p>
        </w:tc>
      </w:tr>
      <w:tr>
        <w:tc>
          <w:tcPr>
            <w:tcW w:type="dxa" w:w="922"/>
            <w:gridSpan w:val="2"/>
            <w:vMerge/>
          </w:tcPr>
          <w:p/>
        </w:tc>
        <w:tc>
          <w:tcPr>
            <w:tcW w:type="dxa" w:w="2307"/>
          </w:tcPr>
          <w:p>
            <w:pPr>
              <w:pStyle w:val="null3"/>
              <w:jc w:val="left"/>
            </w:pPr>
            <w:r>
              <w:rPr/>
              <w:t>数据审核方案 (9.0分)</w:t>
            </w:r>
            <w:r>
              <w:rPr/>
              <w:t>）</w:t>
            </w:r>
          </w:p>
        </w:tc>
        <w:tc>
          <w:tcPr>
            <w:tcW w:type="dxa" w:w="5076"/>
          </w:tcPr>
          <w:p>
            <w:pPr>
              <w:pStyle w:val="null3"/>
              <w:jc w:val="left"/>
            </w:pPr>
            <w:r>
              <w:rPr/>
              <w:t>根据供应商针对“5.数据审核要求”提供的工作响应方案进行评审，主要考察数据审核手段、审核流程、异常数据判断等方面： 1.完全满足且优于项目要求，得9分； 2.完全满足项目要求，得5分； 3.不完全满足项目要求，得2分； 4.其他情况得0分。</w:t>
            </w:r>
          </w:p>
        </w:tc>
      </w:tr>
      <w:tr>
        <w:tc>
          <w:tcPr>
            <w:tcW w:type="dxa" w:w="922"/>
            <w:gridSpan w:val="2"/>
            <w:vMerge/>
          </w:tcPr>
          <w:p/>
        </w:tc>
        <w:tc>
          <w:tcPr>
            <w:tcW w:type="dxa" w:w="2307"/>
          </w:tcPr>
          <w:p>
            <w:pPr>
              <w:pStyle w:val="null3"/>
              <w:jc w:val="left"/>
            </w:pPr>
            <w:r>
              <w:rPr/>
              <w:t>拟投入项目负责人（人员不得兼任,如兼任，按总得分高的原则计取一次分值）（1人）情况 (4.0分)</w:t>
            </w:r>
          </w:p>
        </w:tc>
        <w:tc>
          <w:tcPr>
            <w:tcW w:type="dxa" w:w="5076"/>
          </w:tcPr>
          <w:p>
            <w:pPr>
              <w:pStyle w:val="null3"/>
              <w:jc w:val="left"/>
            </w:pPr>
            <w:r>
              <w:rPr/>
              <w:t>1、具有人社部门（或具备职称评定职能的单位或机构）颁发的副高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2、具有作为项目负责人的水质自动监测站运维项目管理经验5年或以上的得2分，其他不得分； 提供作为项目负责人的工作经验证明文件（项目成果报告或合同复印件，如成果报告或合同不能体现人员姓名，须同时提供合同甲方证明文件复印件，否则不得分）。 3、投标人提供项目负责人在项目期内专职投入本项目的承诺书，得1分。（供应商提供承诺函，可参照“投标文件格式与要求”中《承诺函》格式）。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拟投入技术负责人（人员不得兼任如兼任，按总得分高的原则计取一次分值）（1人）情况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2、具有作为技术负责人的3年或以上水质自动监测站运维管理经验得1分，其他不得分； 提供作为技术负责人的工作经验证明文件（项目成果报告或合同复印件，如成果报告或合同不能体现人员姓名，须同时提供合同甲方证明文件复印件，否则不得分）。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拟投入质量负责人（人员不得兼任如兼任，按总得分高的原则计取一次分值）（1人）情况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的得0.5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2、具有3年或以上水质自动监测站运维管理经验得1分； 3、具有作为质量负责人的1年或以上水质自动监测站质量管理经验得0.5分。 提供相应工作经验证明文件（项目成果报告或合同复印件，如成果报告或合同不能体现人员姓名及对应的工作经验，须同时提供合同甲方证明文件复印件，否则不得分）。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拟投入现场运维人员（人员不得兼任如兼任，按总得分高的原则计取一次分值）情况 (2.0分)</w:t>
            </w:r>
          </w:p>
        </w:tc>
        <w:tc>
          <w:tcPr>
            <w:tcW w:type="dxa" w:w="5076"/>
          </w:tcPr>
          <w:p>
            <w:pPr>
              <w:pStyle w:val="null3"/>
              <w:jc w:val="left"/>
            </w:pPr>
            <w:r>
              <w:rPr/>
              <w:t>拟投入现场运维人员（项目负责人、技术负责人、质量负责人除外）： 1、具有1年或以上水质自动监测站运维经验，每人得0.05分，共1分。 提供作为现场运维人员的工作经验证明文件（项目成果报告或合同复印件，如成果报告或合同不能体现人员姓名，须同时提供合同甲方证明文件复印件，否则不得分）。 2、具有有效期内的地表水在线监测类上岗证或培训合格证，每人得0.05分，共1分； 提供证书复印件，或提供承诺函承诺在合同签订后3个月内获得地表水在线监测类上岗证；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拟投入专职工作人员（人员不得兼任如兼任，按总得分高的原则计取一次分值）（2人）情况 (2.0分)</w:t>
            </w:r>
          </w:p>
        </w:tc>
        <w:tc>
          <w:tcPr>
            <w:tcW w:type="dxa" w:w="5076"/>
          </w:tcPr>
          <w:p>
            <w:pPr>
              <w:pStyle w:val="null3"/>
              <w:jc w:val="left"/>
            </w:pPr>
            <w:r>
              <w:rPr/>
              <w:t>具有2年或以上运维经验或数据审核经验，每人得1分，共2分； 具有1年至2年（不含2年）运维经验或数据审核经验，每人得0.5分，共1分。 本项最高得2分。 提供运维经验或数据审核经验的证明文件（项目成果报告或合同复印件，如成果报告或合同不能体现人员姓名，须同时提供合同甲方证明文件复印件，否则不得分）。 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拟投入专用运维车辆情况 (2.0分)</w:t>
            </w:r>
          </w:p>
        </w:tc>
        <w:tc>
          <w:tcPr>
            <w:tcW w:type="dxa" w:w="5076"/>
          </w:tcPr>
          <w:p>
            <w:pPr>
              <w:pStyle w:val="null3"/>
              <w:jc w:val="left"/>
            </w:pPr>
            <w:r>
              <w:rPr/>
              <w:t>供应商应保证配备的专用运维车辆数量与所投包组运维的站点（有运维水质监测项目站点）数量比值不低于1/3： 满足包组配备要求的得1分（包1需13台，包2需12台、包3需12台、包4需13台），在此基础上每增加配备一台车辆得0.5分，合计最高得2分。 注：提供运维车辆清单，同时提供车辆购置发票或车辆行驶证或租赁凭证；或提供签订合同后且运维工作开展前配备的承诺（须明确车辆数量）。</w:t>
            </w:r>
          </w:p>
        </w:tc>
      </w:tr>
      <w:tr>
        <w:tc>
          <w:tcPr>
            <w:tcW w:type="dxa" w:w="922"/>
            <w:gridSpan w:val="2"/>
            <w:vMerge/>
          </w:tcPr>
          <w:p/>
        </w:tc>
        <w:tc>
          <w:tcPr>
            <w:tcW w:type="dxa" w:w="2307"/>
          </w:tcPr>
          <w:p>
            <w:pPr>
              <w:pStyle w:val="null3"/>
              <w:jc w:val="left"/>
            </w:pPr>
            <w:r>
              <w:rPr/>
              <w:t>配备无人机情况 (1.5分)</w:t>
            </w:r>
          </w:p>
        </w:tc>
        <w:tc>
          <w:tcPr>
            <w:tcW w:type="dxa" w:w="5076"/>
          </w:tcPr>
          <w:p>
            <w:pPr>
              <w:pStyle w:val="null3"/>
              <w:jc w:val="left"/>
            </w:pPr>
            <w:r>
              <w:rPr/>
              <w:t>供应商应保证配备2台无人机，满足要求的得1分，在此基础上有无人机操作合格证且在有效期内的，每人得0.25分，合计最高得1.5分。 注：1.无人机需满足表1 应急及巡查辅助设备配置要求.无人机配备要求（提供承诺函，可参照“投标文件格式与要求”中《承诺函》格式）； 2.提供拟投入本项目的无人机清单，同时提供无人机购置发票；或提供签订合同后且运维工作开展前配备的承诺（须明确无人机数量并满足表1应急及巡查辅助设备配置要求）。</w:t>
            </w:r>
          </w:p>
        </w:tc>
      </w:tr>
      <w:tr>
        <w:tc>
          <w:tcPr>
            <w:tcW w:type="dxa" w:w="922"/>
            <w:gridSpan w:val="2"/>
            <w:vMerge/>
          </w:tcPr>
          <w:p/>
        </w:tc>
        <w:tc>
          <w:tcPr>
            <w:tcW w:type="dxa" w:w="2307"/>
          </w:tcPr>
          <w:p>
            <w:pPr>
              <w:pStyle w:val="null3"/>
              <w:jc w:val="left"/>
            </w:pPr>
            <w:r>
              <w:rPr/>
              <w:t>配备便携式五参数仪情况 (3.5分)</w:t>
            </w:r>
          </w:p>
        </w:tc>
        <w:tc>
          <w:tcPr>
            <w:tcW w:type="dxa" w:w="5076"/>
          </w:tcPr>
          <w:p>
            <w:pPr>
              <w:pStyle w:val="null3"/>
              <w:jc w:val="left"/>
            </w:pPr>
            <w:r>
              <w:rPr/>
              <w:t>供应商应保证为站点运行配备便携式五参数仪，与所投包组运维的站点（有运维水质监测项目站点）数量比值不低于1/2： 满足包组配备要求的得2分（包1需19套，包2需18套、包3需18套、包4需20套），在此基础上每增加配备一套便携式五参数仪的得0.5分，合计最高得3.5分 注：已有的须提供购置发票或采购合同复印件；承诺项目实施前采购或租赁配齐上述设备，提供承诺函加盖投标人公章。</w:t>
            </w:r>
          </w:p>
        </w:tc>
      </w:tr>
      <w:tr>
        <w:tc>
          <w:tcPr>
            <w:tcW w:type="dxa" w:w="922"/>
            <w:gridSpan w:val="2"/>
            <w:vMerge/>
          </w:tcPr>
          <w:p/>
        </w:tc>
        <w:tc>
          <w:tcPr>
            <w:tcW w:type="dxa" w:w="2307"/>
          </w:tcPr>
          <w:p>
            <w:pPr>
              <w:pStyle w:val="null3"/>
              <w:jc w:val="left"/>
            </w:pPr>
            <w:r>
              <w:rPr/>
              <w:t>配置备机情况 (10.0分)</w:t>
            </w:r>
          </w:p>
        </w:tc>
        <w:tc>
          <w:tcPr>
            <w:tcW w:type="dxa" w:w="5076"/>
          </w:tcPr>
          <w:p>
            <w:pPr>
              <w:pStyle w:val="null3"/>
              <w:jc w:val="left"/>
            </w:pPr>
            <w:r>
              <w:rPr/>
              <w:t>供应商应根据水站设备信息表（附件1）配置备机，对投标人提供的备机情况进行评审：1、备机必须覆盖以下9个参数：水温、pH值、溶解氧、浊度、电导率、高锰酸盐指数、氨氮、总磷、总氮，否则本项不得分。（提供承诺函，可参照“投标文件格式与要求”中《承诺函》格式）2、除必须覆盖的参数外，以下32个参数中氰化物、氟化物、硫化物、砷、铜、铅、锌、镉、总铬、活性磷、阴离子表面活性剂、硝酸盐氮、亚硝酸盐氮、氯化物、挥发酚、六价铬、蓝绿藻、藻密度、综合毒性（发光菌法）、叶绿素a、铁、锰、镍、铊、余氯、汞、锑、挥发性有机物（VOCs）、石油类、细菌总数、粪大肠菌群、大肠埃希氏菌，每增加一个参数，得0.32分，最高得10分。（提供承诺函，可参照“投标文件格式与要求”中《承诺函》格式）1-2项除提供以上证明材料外，还需同时提供：投标人为备机和质控设备生产厂家的，须提供产品说明书；已经购买备机的，须提供购置发票或采购合同复印件；拟签订合同后、运维工作开展前配备的，提供承诺（承诺函中须明确购置或租赁备机和质控设备数量）。</w:t>
            </w:r>
          </w:p>
        </w:tc>
      </w:tr>
      <w:tr>
        <w:tc>
          <w:tcPr>
            <w:tcW w:type="dxa" w:w="922"/>
            <w:gridSpan w:val="2"/>
            <w:vMerge w:val="restart"/>
          </w:tcPr>
          <w:p>
            <w:pPr>
              <w:pStyle w:val="null3"/>
              <w:jc w:val="center"/>
            </w:pPr>
            <w:r>
              <w:rPr/>
              <w:t>商务部分</w:t>
            </w:r>
          </w:p>
        </w:tc>
        <w:tc>
          <w:tcPr>
            <w:tcW w:type="dxa" w:w="2307"/>
          </w:tcPr>
          <w:p>
            <w:pPr>
              <w:pStyle w:val="null3"/>
              <w:jc w:val="left"/>
            </w:pPr>
            <w:r>
              <w:rPr/>
              <w:t>业绩情况1 (11.0分)</w:t>
            </w:r>
          </w:p>
        </w:tc>
        <w:tc>
          <w:tcPr>
            <w:tcW w:type="dxa" w:w="5076"/>
          </w:tcPr>
          <w:p>
            <w:pPr>
              <w:pStyle w:val="null3"/>
              <w:jc w:val="left"/>
            </w:pPr>
            <w:r>
              <w:rPr/>
              <w:t>根据供应商2022年1月1日以来（日期以合同签订时间为准）完成地表水水质自动监测站运维（浮标站除外）业绩情况：合同中除常规九参数外还包含下列金属类、有机类、无机类、生物类或微生物类项目其中4类或以上，且包含类别中有2个参数或以上的，得1.5分；合同中除常规九参数外包含下列金属类、有机类、无机类、生物类或微生物类项目其中2类或以上，且包含类别中有2个参数或以上的，得1分；合同只有常规九参数不得分；每个合同最高得1.5分，本项合计总得分不超过11分。注：1.本项目涉及的参数分类如下：（1）金属类：铅、镉、锌、铜、六价铬、总铬、汞、锑、砷、铁、锰、镍、铊；（2）有机类：化学需氧量、阴离子表面活性剂、挥发酚、挥发性有机物（VOCs）、石油类；（3）无机类：余氯、氯化物、氟化物、硫化物、氰化物、硝酸盐氮、亚硝酸盐氮、活性磷；（4）生物类：生物毒性（综合毒性）、叶绿素a、蓝绿藻、藻密度；（5）微生物类：细菌总数、粪大肠菌群、大肠埃希氏菌。2.须同时提供以下证明材料：（1）提供有效合同扫描件(合同中应包含合同首页、含相应业绩等信息服务内容页、合同金额、双方盖章页等关键页复印件或扫描件)，并加盖投标人公章，未能提供业绩证明材料或材料不完整的，其业绩不予认定。（2）提供与业绩对应的合同款转账或支付记录文件（实行分期付款的业绩，需提供所有分期的转账或支付记录，且转账或支付记录的合计金额须等于对应的合同总额）（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4）提供验收意见(验收报告或验收表等可证明项目已通过验收的材料)复印件或扫描件。3.常规九参数包含了水温、pH值、溶解氧、电导率、浊度、氨氮、高锰酸盐指数、总磷、总氮共9项。4.合同内容为地表水水质自动监测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业绩情况2 (1.0分)</w:t>
            </w:r>
          </w:p>
        </w:tc>
        <w:tc>
          <w:tcPr>
            <w:tcW w:type="dxa" w:w="5076"/>
          </w:tcPr>
          <w:p>
            <w:pPr>
              <w:pStyle w:val="null3"/>
              <w:jc w:val="left"/>
            </w:pPr>
            <w:r>
              <w:rPr/>
              <w:t>根据供应商2022年1月1日以来（日期以合同签订时间为准）完成地表水水质自动监测站运维（浮标站除外）业绩情况： 合同内容包含电感耦合等离子体质谱仪（在线型）设备的建设或运维；每个合同最高得0.5分，本项合计总得分不超过1分。 注：1.须同时提供以下证明材料： （1）提供有效合同扫描件(合同中应包含合同首页、含相应业绩等信息服务内容页、合同金额、双方盖章页等关键页复印件或扫描件)，并加盖投标人公章，未能提供业绩证明材料或材料不完整的，其业绩不予认定。 （2）提供与业绩对应的合同款转账或支付记录文件（实行分期付款的业绩，需提供所有分期的转账或支付记录，且转账或支付记录的合计金额须等于对应的合同总额） （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 （4）提供验收意见(验收报告或验收表等可证明项目已通过验收的材料)复印件或扫描件。 2.合同内容为水站建设、更新改造等项目，且包含运维服务内容的算有效业绩；污染源自动监测运维项目不纳入有效业绩统计。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检测能力 (4.0分)</w:t>
            </w:r>
          </w:p>
        </w:tc>
        <w:tc>
          <w:tcPr>
            <w:tcW w:type="dxa" w:w="5076"/>
          </w:tcPr>
          <w:p>
            <w:pPr>
              <w:pStyle w:val="null3"/>
              <w:jc w:val="left"/>
            </w:pPr>
            <w:r>
              <w:rPr/>
              <w:t>供应商拟送检的检测机构，除6.1服务机构表8中的项目外还覆盖以下金属类、无机类、生物类物质。 本项目涉及的参数分类如下： （1）金属类：总铬、锑、铁、锰、镍、铊、钼、钴、铍、硼、钡、钒、钛、硒； （2）无机类：余氯、氯化物、活性磷、硝酸盐氮、亚硝酸盐氮； （3）生物类：叶绿素a、蓝绿藻、藻密度； （4）微生物类：细菌总数、粪大肠菌群、大肠埃希氏菌。 上述各类物质中，具备同一类型中至少2项的，每一个类型计1分，合计最高得4分。在同一类型中可检测超过2项物质的，同一个类型不重复计分。 注：提供声明函，声明函中列出具备能力的项目情况及对应项目所使用的检测设备。</w:t>
            </w:r>
          </w:p>
        </w:tc>
      </w:tr>
      <w:tr>
        <w:tc>
          <w:tcPr>
            <w:tcW w:type="dxa" w:w="922"/>
            <w:gridSpan w:val="2"/>
            <w:vMerge/>
          </w:tcPr>
          <w:p/>
        </w:tc>
        <w:tc>
          <w:tcPr>
            <w:tcW w:type="dxa" w:w="2307"/>
          </w:tcPr>
          <w:p>
            <w:pPr>
              <w:pStyle w:val="null3"/>
              <w:jc w:val="left"/>
            </w:pPr>
            <w:r>
              <w:rPr/>
              <w:t>环境场所（提供承诺函） (4.0分)</w:t>
            </w:r>
          </w:p>
        </w:tc>
        <w:tc>
          <w:tcPr>
            <w:tcW w:type="dxa" w:w="5076"/>
          </w:tcPr>
          <w:p>
            <w:pPr>
              <w:pStyle w:val="null3"/>
              <w:jc w:val="left"/>
            </w:pPr>
            <w:r>
              <w:rPr/>
              <w:t>供应商具有（或承诺提供）统一存放试剂、耗材、配件、备机、文件、记录及档案的场所： （1）存放环境配备抽湿机、温湿度器、空调的得2分。 （2）存放环境中相关配套设备按类别分开存放的得2分。 上述两项条件完全满足的，合计共得4分，其他情况得0分。 注：1、场地部分：提供存放环境的产权证明，或租赁证明； 2、配套设备部分：提供上述配套设备（抽湿机、温湿度器、空调）已购入或租用的相关证明材料； 3、未能提供注1、注2所要求的证明材料的，则须提供签订合同后7天内提供满足对应场地（含配套设备及存放方式）要求的承诺文件。</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pPr>
      <w:r>
        <w:rPr/>
        <w:t>采购包2(2025-2027年水环境自动监测网络业务运维（水站运维）包组2):</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技术部分65.0分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运维服务方案 (12.0分)</w:t>
            </w:r>
          </w:p>
        </w:tc>
        <w:tc>
          <w:tcPr>
            <w:tcW w:type="dxa" w:w="5076"/>
          </w:tcPr>
          <w:p>
            <w:pPr>
              <w:pStyle w:val="null3"/>
              <w:jc w:val="left"/>
            </w:pPr>
            <w:r>
              <w:rPr/>
              <w:t>投标人根据用户需求书“3.运行维护要求”提供维护服务总体方案，方案包括但不限于运维巡检内容、试剂更换周期，运行维护技术要求等项目需求的内容： 1.完全满足且优于项目要求的得12分； 2.完全满足项目要求的得7分； 3.不完全满足项目要求的得2分； 4.其他情况得0分。</w:t>
            </w:r>
          </w:p>
        </w:tc>
      </w:tr>
      <w:tr>
        <w:tc>
          <w:tcPr>
            <w:tcW w:type="dxa" w:w="922"/>
            <w:gridSpan w:val="2"/>
            <w:vMerge/>
          </w:tcPr>
          <w:p/>
        </w:tc>
        <w:tc>
          <w:tcPr>
            <w:tcW w:type="dxa" w:w="2307"/>
          </w:tcPr>
          <w:p>
            <w:pPr>
              <w:pStyle w:val="null3"/>
              <w:jc w:val="left"/>
            </w:pPr>
            <w:r>
              <w:rPr/>
              <w:t>运维质量管理体系、运维质量保证与质量控制方案 (10.0分)</w:t>
            </w:r>
            <w:r>
              <w:rPr/>
              <w:t>）</w:t>
            </w:r>
          </w:p>
        </w:tc>
        <w:tc>
          <w:tcPr>
            <w:tcW w:type="dxa" w:w="5076"/>
          </w:tcPr>
          <w:p>
            <w:pPr>
              <w:pStyle w:val="null3"/>
              <w:jc w:val="left"/>
            </w:pPr>
            <w:r>
              <w:rPr/>
              <w:t>投标人根据用户需求书“4.质量控制要求”提供运维质量管理体系、质量保证与质量控制方案,方案包括但不限于质控工作频次、标准溶液核查、加标回收测试、实际水样比对等项目需求的内容： 1.完全满足且优于项目要求的得10分； 2.完全满足项目要求的得6分； 3.不完全满足项目要求的得2分； 4.其他情况得0分。</w:t>
            </w:r>
          </w:p>
        </w:tc>
      </w:tr>
      <w:tr>
        <w:tc>
          <w:tcPr>
            <w:tcW w:type="dxa" w:w="922"/>
            <w:gridSpan w:val="2"/>
            <w:vMerge/>
          </w:tcPr>
          <w:p/>
        </w:tc>
        <w:tc>
          <w:tcPr>
            <w:tcW w:type="dxa" w:w="2307"/>
          </w:tcPr>
          <w:p>
            <w:pPr>
              <w:pStyle w:val="null3"/>
              <w:jc w:val="left"/>
            </w:pPr>
            <w:r>
              <w:rPr/>
              <w:t>应急维护预案 (5.0分)</w:t>
            </w:r>
            <w:r>
              <w:rPr/>
              <w:t>）</w:t>
            </w:r>
          </w:p>
        </w:tc>
        <w:tc>
          <w:tcPr>
            <w:tcW w:type="dxa" w:w="5076"/>
          </w:tcPr>
          <w:p>
            <w:pPr>
              <w:pStyle w:val="null3"/>
              <w:jc w:val="left"/>
            </w:pPr>
            <w:r>
              <w:rPr/>
              <w:t>投标人根据用户需求书“3.4运维保障要求/3.4.4应急维护”提供应急维护预案： 1.完全满足且优于项目要求，得5分； 2.完全满足项目要求，得3分； 3.不完全满足项目要求，得1分； 4.其他情况得0分。</w:t>
            </w:r>
          </w:p>
        </w:tc>
      </w:tr>
      <w:tr>
        <w:tc>
          <w:tcPr>
            <w:tcW w:type="dxa" w:w="922"/>
            <w:gridSpan w:val="2"/>
            <w:vMerge/>
          </w:tcPr>
          <w:p/>
        </w:tc>
        <w:tc>
          <w:tcPr>
            <w:tcW w:type="dxa" w:w="2307"/>
          </w:tcPr>
          <w:p>
            <w:pPr>
              <w:pStyle w:val="null3"/>
              <w:jc w:val="left"/>
            </w:pPr>
            <w:r>
              <w:rPr/>
              <w:t>数据审核方案 (9.0分)</w:t>
            </w:r>
            <w:r>
              <w:rPr/>
              <w:t>）</w:t>
            </w:r>
          </w:p>
        </w:tc>
        <w:tc>
          <w:tcPr>
            <w:tcW w:type="dxa" w:w="5076"/>
          </w:tcPr>
          <w:p>
            <w:pPr>
              <w:pStyle w:val="null3"/>
              <w:jc w:val="left"/>
            </w:pPr>
            <w:r>
              <w:rPr/>
              <w:t>根据供应商针对“5.数据审核要求”提供的工作响应方案进行评审，主要考察数据审核手段、审核流程、异常数据判断等方面： 1.完全满足且优于项目要求，得9分； 2.完全满足项目要求，得5分； 3.不完全满足项目要求，得2分； 4.其他情况得0分。</w:t>
            </w:r>
          </w:p>
        </w:tc>
      </w:tr>
      <w:tr>
        <w:tc>
          <w:tcPr>
            <w:tcW w:type="dxa" w:w="922"/>
            <w:gridSpan w:val="2"/>
            <w:vMerge/>
          </w:tcPr>
          <w:p/>
        </w:tc>
        <w:tc>
          <w:tcPr>
            <w:tcW w:type="dxa" w:w="2307"/>
          </w:tcPr>
          <w:p>
            <w:pPr>
              <w:pStyle w:val="null3"/>
              <w:jc w:val="left"/>
            </w:pPr>
            <w:r>
              <w:rPr/>
              <w:t>拟投入项目负责人（人员不得兼任如兼任，按总得分高的原则计取一次分值）（1人）情况 (4.0分)</w:t>
            </w:r>
          </w:p>
        </w:tc>
        <w:tc>
          <w:tcPr>
            <w:tcW w:type="dxa" w:w="5076"/>
          </w:tcPr>
          <w:p>
            <w:pPr>
              <w:pStyle w:val="null3"/>
              <w:jc w:val="left"/>
            </w:pPr>
            <w:r>
              <w:rPr/>
              <w:t>1、具有人社部门（或具备职称评定职能的单位或机构）颁发的副高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2、具有作为项目负责人的水质自动监测站运维项目管理经验5年或以上的得2分，其他不得分； 提供作为项目负责人的工作经验证明文件（项目成果报告或合同复印件，如成果报告或合同不能体现人员姓名，须同时提供合同甲方证明文件复印件，否则不得分）。 3、投标人提供项目负责人在项目期内专职投入本项目的承诺书，得1分。（供应商提供承诺函，可参照“投标文件格式与要求”中《承诺函》格式）。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拟投入技术负责人（人员不得兼任如兼任，按总得分高的原则计取一次分值）（1人）情况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2、具有作为技术负责人的3年或以上水质自动监测站运维管理经验得1分，其他不得分； 提供作为技术负责人的工作经验证明文件（项目成果报告或合同复印件，如成果报告或合同不能体现人员姓名，须同时提供合同甲方证明文件复印件，否则不得分）。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拟投入质量负责人（人员不得兼任如兼任，按总得分高的原则计取一次分值）（1人）情况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的得0.5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2、具有3年或以上水质自动监测站运维管理经验得1分； 3、具有作为质量负责人的1年或以上水质自动监测站质量管理经验得0.5分。 提供相应工作经验证明文件（项目成果报告或合同复印件，如成果报告或合同不能体现人员姓名及对应的工作经验，须同时提供合同甲方证明文件复印件，否则不得分）。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拟投入现场运维人员（人员不得兼任如兼任，按总得分高的原则计取一次分值）情况 (2.0分)</w:t>
            </w:r>
          </w:p>
        </w:tc>
        <w:tc>
          <w:tcPr>
            <w:tcW w:type="dxa" w:w="5076"/>
          </w:tcPr>
          <w:p>
            <w:pPr>
              <w:pStyle w:val="null3"/>
              <w:jc w:val="left"/>
            </w:pPr>
            <w:r>
              <w:rPr/>
              <w:t>拟投入现场运维人员（项目负责人、技术负责人、质量负责人除外）： 1、具有1年或以上水质自动监测站运维经验，每人得0.05分，共1分。 提供作为现场运维人员的工作经验证明文件（项目成果报告或合同复印件，如成果报告或合同不能体现人员姓名，须同时提供合同甲方证明文件复印件，否则不得分）。 2、具有有效期内的地表水在线监测类上岗证或培训合格证，每人得0.05分，共1分； 提供证书复印件，或提供承诺函承诺在合同签订后3个月内获得地表水在线监测类上岗证；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拟投入专职工作人员（人员不得兼任如兼任，按总得分高的原则计取一次分值）（2人）情况 (2.0分)</w:t>
            </w:r>
          </w:p>
        </w:tc>
        <w:tc>
          <w:tcPr>
            <w:tcW w:type="dxa" w:w="5076"/>
          </w:tcPr>
          <w:p>
            <w:pPr>
              <w:pStyle w:val="null3"/>
              <w:jc w:val="left"/>
            </w:pPr>
            <w:r>
              <w:rPr/>
              <w:t>具有2年或以上运维经验或数据审核经验，每人得1分，共2分； 具有1年至2年（不含2年）运维经验或数据审核经验，每人得0.5分，共1分。 本项最高得2分。 提供运维经验或数据审核经验的证明文件（项目成果报告或合同复印件，如成果报告或合同不能体现人员姓名，须同时提供合同甲方证明文件复印件，否则不得分）。 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拟投入专用运维车辆情况 (2.0分)</w:t>
            </w:r>
          </w:p>
        </w:tc>
        <w:tc>
          <w:tcPr>
            <w:tcW w:type="dxa" w:w="5076"/>
          </w:tcPr>
          <w:p>
            <w:pPr>
              <w:pStyle w:val="null3"/>
              <w:jc w:val="left"/>
            </w:pPr>
            <w:r>
              <w:rPr/>
              <w:t>供应商应保证配备的专用运维车辆数量与所投包组运维的站点（有运维水质监测项目站点）数量比值不低于1/3： 满足包组配备要求的得1分（包1需13台，包2需12台、包3需12台、包4需13台），在此基础上每增加配备一台车辆得0.5分，合计最高得2分。 注：提供运维车辆清单，同时提供车辆购置发票或车辆行驶证或租赁凭证；或提供签订合同后且运维工作开展前配备的承诺（须明确车辆数量）。</w:t>
            </w:r>
          </w:p>
        </w:tc>
      </w:tr>
      <w:tr>
        <w:tc>
          <w:tcPr>
            <w:tcW w:type="dxa" w:w="922"/>
            <w:gridSpan w:val="2"/>
            <w:vMerge/>
          </w:tcPr>
          <w:p/>
        </w:tc>
        <w:tc>
          <w:tcPr>
            <w:tcW w:type="dxa" w:w="2307"/>
          </w:tcPr>
          <w:p>
            <w:pPr>
              <w:pStyle w:val="null3"/>
              <w:jc w:val="left"/>
            </w:pPr>
            <w:r>
              <w:rPr/>
              <w:t>配备无人机情况 (1.5分)</w:t>
            </w:r>
          </w:p>
        </w:tc>
        <w:tc>
          <w:tcPr>
            <w:tcW w:type="dxa" w:w="5076"/>
          </w:tcPr>
          <w:p>
            <w:pPr>
              <w:pStyle w:val="null3"/>
              <w:jc w:val="left"/>
            </w:pPr>
            <w:r>
              <w:rPr/>
              <w:t>供应商应保证配备2台无人机，满足要求的得1分，在此基础上有无人机操作合格证且在有效期内的，每人得0.25分，合计最高得1.5分。 注：1.无人机需满足表1 应急及巡查辅助设备配置要求.无人机配备要求（提供承诺函，可参照“投标文件格式与要求”中《承诺函》格式）； 2.提供拟投入本项目的无人机清单，同时提供无人机购置发票；或提供签订合同后且运维工作开展前配备的承诺（须明确无人机数量并满足表1应急及巡查辅助设备配置要求）。</w:t>
            </w:r>
          </w:p>
        </w:tc>
      </w:tr>
      <w:tr>
        <w:tc>
          <w:tcPr>
            <w:tcW w:type="dxa" w:w="922"/>
            <w:gridSpan w:val="2"/>
            <w:vMerge/>
          </w:tcPr>
          <w:p/>
        </w:tc>
        <w:tc>
          <w:tcPr>
            <w:tcW w:type="dxa" w:w="2307"/>
          </w:tcPr>
          <w:p>
            <w:pPr>
              <w:pStyle w:val="null3"/>
              <w:jc w:val="left"/>
            </w:pPr>
            <w:r>
              <w:rPr/>
              <w:t>配备便携式五参数仪情况 (3.5分)</w:t>
            </w:r>
          </w:p>
        </w:tc>
        <w:tc>
          <w:tcPr>
            <w:tcW w:type="dxa" w:w="5076"/>
          </w:tcPr>
          <w:p>
            <w:pPr>
              <w:pStyle w:val="null3"/>
              <w:jc w:val="left"/>
            </w:pPr>
            <w:r>
              <w:rPr/>
              <w:t>供应商应保证为站点运行配备便携式五参数仪，与所投包组运维的站点（有运维水质监测项目站点）数量比值不低于1/2： 满足包组配备要求的得2分（包1需19套，包2需18套、包3需18套、包4需20套），在此基础上每增加配备一套便携式五参数仪的得0.5分，合计最高得3.5分 注：已有的须提供购置发票或采购合同复印件；承诺项目实施前采购或租赁配齐上述设备，提供承诺函加盖投标人公章。</w:t>
            </w:r>
          </w:p>
        </w:tc>
      </w:tr>
      <w:tr>
        <w:tc>
          <w:tcPr>
            <w:tcW w:type="dxa" w:w="922"/>
            <w:gridSpan w:val="2"/>
            <w:vMerge/>
          </w:tcPr>
          <w:p/>
        </w:tc>
        <w:tc>
          <w:tcPr>
            <w:tcW w:type="dxa" w:w="2307"/>
          </w:tcPr>
          <w:p>
            <w:pPr>
              <w:pStyle w:val="null3"/>
              <w:jc w:val="left"/>
            </w:pPr>
            <w:r>
              <w:rPr/>
              <w:t>配置备机情况 (10.0分)</w:t>
            </w:r>
          </w:p>
        </w:tc>
        <w:tc>
          <w:tcPr>
            <w:tcW w:type="dxa" w:w="5076"/>
          </w:tcPr>
          <w:p>
            <w:pPr>
              <w:pStyle w:val="null3"/>
              <w:jc w:val="left"/>
            </w:pPr>
            <w:r>
              <w:rPr/>
              <w:t>供应商应根据水站设备信息表（附件1）配置备机，对投标人提供的备机情况进行评审：1、备机必须覆盖以下9个参数：水温、pH值、溶解氧、浊度、电导率、高锰酸盐指数、氨氮、总磷、总氮，否则本项不得分。（提供承诺函，可参照“投标文件格式与要求”中《承诺函》格式）2、除必须覆盖的参数外，以下32个参数中氰化物、氟化物、硫化物、砷、铜、铅、锌、镉、总铬、活性磷、阴离子表面活性剂、硝酸盐氮、亚硝酸盐氮、氯化物、挥发酚、六价铬、蓝绿藻、藻密度、综合毒性（发光菌法）、叶绿素a、铁、锰、镍、铊、余氯、汞、锑、挥发性有机物（VOCs）、石油类、细菌总数、粪大肠菌群、大肠埃希氏菌，每增加一个参数，得0.32分，最高得10分。（提供承诺函，可参照“投标文件格式与要求”中《承诺函》格式）1-2项除提供以上证明材料外，还需同时提供：投标人为备机和质控设备生产厂家的，须提供产品说明书；已经购买备机的，须提供购置发票或采购合同复印件；拟签订合同后、运维工作开展前配备的，提供承诺（承诺函中须明确购置或租赁备机和质控设备数量）。</w:t>
            </w:r>
          </w:p>
        </w:tc>
      </w:tr>
      <w:tr>
        <w:tc>
          <w:tcPr>
            <w:tcW w:type="dxa" w:w="922"/>
            <w:gridSpan w:val="2"/>
            <w:vMerge w:val="restart"/>
          </w:tcPr>
          <w:p>
            <w:pPr>
              <w:pStyle w:val="null3"/>
              <w:jc w:val="center"/>
            </w:pPr>
            <w:r>
              <w:rPr/>
              <w:t>商务部分</w:t>
            </w:r>
          </w:p>
        </w:tc>
        <w:tc>
          <w:tcPr>
            <w:tcW w:type="dxa" w:w="2307"/>
          </w:tcPr>
          <w:p>
            <w:pPr>
              <w:pStyle w:val="null3"/>
              <w:jc w:val="left"/>
            </w:pPr>
            <w:r>
              <w:rPr/>
              <w:t>业绩情况1 (11.0分)</w:t>
            </w:r>
          </w:p>
        </w:tc>
        <w:tc>
          <w:tcPr>
            <w:tcW w:type="dxa" w:w="5076"/>
          </w:tcPr>
          <w:p>
            <w:pPr>
              <w:pStyle w:val="null3"/>
              <w:jc w:val="left"/>
            </w:pPr>
            <w:r>
              <w:rPr/>
              <w:t>根据供应商2022年1月1日以来（日期以合同签订时间为准）完成地表水水质自动监测站运维（浮标站除外）业绩情况：合同中除常规九参数外还包含下列金属类、有机类、无机类、生物类或微生物类项目其中4类或以上，且包含类别中有2个参数或以上的，得1.5分；合同中除常规九参数外包含下列金属类、有机类、无机类、生物类或微生物类项目其中2类或以上，且包含类别中有2个参数或以上的，得1分；合同只有常规九参数不得分；每个合同最高得1.5分，本项合计总得分不超过11分。注：1.本项目涉及的参数分类如下：（1）金属类：铅、镉、锌、铜、六价铬、总铬、汞、锑、砷、铁、锰、镍、铊；（2）有机类：化学需氧量、阴离子表面活性剂、挥发酚、挥发性有机物（VOCs）、石油类；（3）无机类：余氯、氯化物、氟化物、硫化物、氰化物、硝酸盐氮、亚硝酸盐氮、活性磷；（4）生物类：生物毒性（综合毒性）、叶绿素a、蓝绿藻、藻密度；（5）微生物类：细菌总数、粪大肠菌群、大肠埃希氏菌。2.须同时提供以下证明材料：（1）提供有效合同扫描件(合同中应包含合同首页、含相应业绩等信息服务内容页、合同金额、双方盖章页等关键页复印件或扫描件)，并加盖投标人公章，未能提供业绩证明材料或材料不完整的，其业绩不予认定。（2）提供与业绩对应的合同款转账或支付记录文件（实行分期付款的业绩，需提供所有分期的转账或支付记录，且转账或支付记录的合计金额须等于对应的合同总额）（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4）提供验收意见(验收报告或验收表等可证明项目已通过验收的材料)复印件或扫描件。3.常规九参数包含了水温、pH值、溶解氧、电导率、浊度、氨氮、高锰酸盐指数、总磷、总氮共9项。4.合同内容为地表水水质自动监测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业绩情况2 (1.0分)</w:t>
            </w:r>
          </w:p>
        </w:tc>
        <w:tc>
          <w:tcPr>
            <w:tcW w:type="dxa" w:w="5076"/>
          </w:tcPr>
          <w:p>
            <w:pPr>
              <w:pStyle w:val="null3"/>
              <w:jc w:val="left"/>
            </w:pPr>
            <w:r>
              <w:rPr/>
              <w:t>根据供应商2022年1月1日以来（日期以合同签订时间为准）完成地表水水质自动监测站运维（浮标站除外）业绩情况： 合同内容包含电感耦合等离子体质谱仪（在线型）设备的建设或运维；每个合同最高得0.5分，本项合计总得分不超过1分。 注：1.须同时提供以下证明材料： （1）提供有效合同扫描件(合同中应包含合同首页、含相应业绩等信息服务内容页、合同金额、双方盖章页等关键页复印件或扫描件)，并加盖投标人公章，未能提供业绩证明材料或材料不完整的，其业绩不予认定。 （2）提供与业绩对应的合同款转账或支付记录文件（实行分期付款的业绩，需提供所有分期的转账或支付记录，且转账或支付记录的合计金额须等于对应的合同总额） （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 （4）提供验收意见(验收报告或验收表等可证明项目已通过验收的材料)复印件或扫描件。 2.合同内容为水站建设、更新改造等项目，且包含运维服务内容的算有效业绩；污染源自动监测运维项目不纳入有效业绩统计。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检测能力 (4.0分)</w:t>
            </w:r>
          </w:p>
        </w:tc>
        <w:tc>
          <w:tcPr>
            <w:tcW w:type="dxa" w:w="5076"/>
          </w:tcPr>
          <w:p>
            <w:pPr>
              <w:pStyle w:val="null3"/>
              <w:jc w:val="left"/>
            </w:pPr>
            <w:r>
              <w:rPr/>
              <w:t>供应商拟送检的检测机构，除6.1服务机构表8中的项目外还覆盖以下金属类、无机类、生物类物质。 本项目涉及的参数分类如下： （1）金属类：总铬、锑、铁、锰、镍、铊、钼、钴、铍、硼、钡、钒、钛、硒； （2）无机类：余氯、氯化物、活性磷、硝酸盐氮、亚硝酸盐氮； （3）生物类：叶绿素a、蓝绿藻、藻密度； （4）微生物类：细菌总数、粪大肠菌群、大肠埃希氏菌。 上述各类物质中，具备同一类型中至少2项的，每一个类型计1分，合计最高得4分。在同一类型中可检测超过2项物质的，同一个类型不重复计分。 注：提供声明函，声明函中列出具备能力的项目情况及对应项目所使用的检测设备。</w:t>
            </w:r>
          </w:p>
        </w:tc>
      </w:tr>
      <w:tr>
        <w:tc>
          <w:tcPr>
            <w:tcW w:type="dxa" w:w="922"/>
            <w:gridSpan w:val="2"/>
            <w:vMerge/>
          </w:tcPr>
          <w:p/>
        </w:tc>
        <w:tc>
          <w:tcPr>
            <w:tcW w:type="dxa" w:w="2307"/>
          </w:tcPr>
          <w:p>
            <w:pPr>
              <w:pStyle w:val="null3"/>
              <w:jc w:val="left"/>
            </w:pPr>
            <w:r>
              <w:rPr/>
              <w:t>环境场所（提供承诺函） (4.0分)</w:t>
            </w:r>
          </w:p>
        </w:tc>
        <w:tc>
          <w:tcPr>
            <w:tcW w:type="dxa" w:w="5076"/>
          </w:tcPr>
          <w:p>
            <w:pPr>
              <w:pStyle w:val="null3"/>
              <w:jc w:val="left"/>
            </w:pPr>
            <w:r>
              <w:rPr/>
              <w:t>供应商具有（或承诺提供）统一存放试剂、耗材、配件、备机、文件、记录及档案的场所： （1）存放环境配备抽湿机、温湿度器、空调的得2分。 （2）存放环境中相关配套设备按类别分开存放的得2分。 上述两项条件完全满足的，合计共得4分，其他情况得0分。 注：1、场地部分：提供存放环境的产权证明，或租赁证明； 2、配套设备部分：提供上述配套设备（抽湿机、温湿度器、空调）已购入或租用的相关证明材料； 3、未能提供注1、注2所要求的证明材料的，则须提供签订合同后7天内提供满足对应场地（含配套设备及存放方式）要求的承诺文件。</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pPr>
      <w:r>
        <w:rPr/>
        <w:t>采购包3(2025-2027年水环境自动监测网络业务运维（水站运维）包组3):</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技术部分65.0分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运维服务方案 (12.0分)</w:t>
            </w:r>
          </w:p>
        </w:tc>
        <w:tc>
          <w:tcPr>
            <w:tcW w:type="dxa" w:w="5076"/>
          </w:tcPr>
          <w:p>
            <w:pPr>
              <w:pStyle w:val="null3"/>
              <w:jc w:val="left"/>
            </w:pPr>
            <w:r>
              <w:rPr/>
              <w:t>投标人根据用户需求书“3.运行维护要求”提供维护服务总体方案，方案包括但不限于运维巡检内容、试剂更换周期，运行维护技术要求等项目需求的内容： 1.完全满足且优于项目要求的得12分； 2.完全满足项目要求的得7分； 3.不完全满足项目要求的得2分； 4.其他情况得0分。</w:t>
            </w:r>
          </w:p>
        </w:tc>
      </w:tr>
      <w:tr>
        <w:tc>
          <w:tcPr>
            <w:tcW w:type="dxa" w:w="922"/>
            <w:gridSpan w:val="2"/>
            <w:vMerge/>
          </w:tcPr>
          <w:p/>
        </w:tc>
        <w:tc>
          <w:tcPr>
            <w:tcW w:type="dxa" w:w="2307"/>
          </w:tcPr>
          <w:p>
            <w:pPr>
              <w:pStyle w:val="null3"/>
              <w:jc w:val="left"/>
            </w:pPr>
            <w:r>
              <w:rPr/>
              <w:t>运维质量管理体系、运维质量保证与质量控制方案 (10.0分)</w:t>
            </w:r>
            <w:r>
              <w:rPr/>
              <w:t>）</w:t>
            </w:r>
          </w:p>
        </w:tc>
        <w:tc>
          <w:tcPr>
            <w:tcW w:type="dxa" w:w="5076"/>
          </w:tcPr>
          <w:p>
            <w:pPr>
              <w:pStyle w:val="null3"/>
              <w:jc w:val="left"/>
            </w:pPr>
            <w:r>
              <w:rPr/>
              <w:t>投标人根据用户需求书“4.质量控制要求”提供运维质量管理体系、质量保证与质量控制方案,方案包括但不限于质控工作频次、标准溶液核查、加标回收测试、实际水样比对等项目需求的内容： 1.完全满足且优于项目要求的得10分； 2.完全满足项目要求的得6分； 3.不完全满足项目要求的得2分； 4.其他情况得0分。</w:t>
            </w:r>
          </w:p>
        </w:tc>
      </w:tr>
      <w:tr>
        <w:tc>
          <w:tcPr>
            <w:tcW w:type="dxa" w:w="922"/>
            <w:gridSpan w:val="2"/>
            <w:vMerge/>
          </w:tcPr>
          <w:p/>
        </w:tc>
        <w:tc>
          <w:tcPr>
            <w:tcW w:type="dxa" w:w="2307"/>
          </w:tcPr>
          <w:p>
            <w:pPr>
              <w:pStyle w:val="null3"/>
              <w:jc w:val="left"/>
            </w:pPr>
            <w:r>
              <w:rPr/>
              <w:t>应急维护预案 (5.0分)</w:t>
            </w:r>
            <w:r>
              <w:rPr/>
              <w:t>）</w:t>
            </w:r>
          </w:p>
        </w:tc>
        <w:tc>
          <w:tcPr>
            <w:tcW w:type="dxa" w:w="5076"/>
          </w:tcPr>
          <w:p>
            <w:pPr>
              <w:pStyle w:val="null3"/>
              <w:jc w:val="left"/>
            </w:pPr>
            <w:r>
              <w:rPr/>
              <w:t>投标人根据用户需求书“3.4运维保障要求/3.4.4应急维护”提供应急维护预案： 1.完全满足且优于项目要求，得5分； 2.完全满足项目要求，得3分； 3.不完全满足项目要求，得1分； 4.其他情况得0分。</w:t>
            </w:r>
          </w:p>
        </w:tc>
      </w:tr>
      <w:tr>
        <w:tc>
          <w:tcPr>
            <w:tcW w:type="dxa" w:w="922"/>
            <w:gridSpan w:val="2"/>
            <w:vMerge/>
          </w:tcPr>
          <w:p/>
        </w:tc>
        <w:tc>
          <w:tcPr>
            <w:tcW w:type="dxa" w:w="2307"/>
          </w:tcPr>
          <w:p>
            <w:pPr>
              <w:pStyle w:val="null3"/>
              <w:jc w:val="left"/>
            </w:pPr>
            <w:r>
              <w:rPr/>
              <w:t>数据审核方案 (9.0分)</w:t>
            </w:r>
            <w:r>
              <w:rPr/>
              <w:t>）</w:t>
            </w:r>
          </w:p>
        </w:tc>
        <w:tc>
          <w:tcPr>
            <w:tcW w:type="dxa" w:w="5076"/>
          </w:tcPr>
          <w:p>
            <w:pPr>
              <w:pStyle w:val="null3"/>
              <w:jc w:val="left"/>
            </w:pPr>
            <w:r>
              <w:rPr/>
              <w:t>根据供应商针对“5.数据审核要求”提供的工作响应方案进行评审，主要考察数据审核手段、审核流程、异常数据判断等方面： 1.完全满足且优于项目要求，得9分； 2.完全满足项目要求，得5分； 3.不完全满足项目要求，得2分； 4.其他情况得0分。</w:t>
            </w:r>
          </w:p>
        </w:tc>
      </w:tr>
      <w:tr>
        <w:tc>
          <w:tcPr>
            <w:tcW w:type="dxa" w:w="922"/>
            <w:gridSpan w:val="2"/>
            <w:vMerge/>
          </w:tcPr>
          <w:p/>
        </w:tc>
        <w:tc>
          <w:tcPr>
            <w:tcW w:type="dxa" w:w="2307"/>
          </w:tcPr>
          <w:p>
            <w:pPr>
              <w:pStyle w:val="null3"/>
              <w:jc w:val="left"/>
            </w:pPr>
            <w:r>
              <w:rPr/>
              <w:t>拟投入项目负责人（人员不得兼任如兼任，按总得分高的原则计取一次分值）（1人）情况 (4.0分)</w:t>
            </w:r>
          </w:p>
        </w:tc>
        <w:tc>
          <w:tcPr>
            <w:tcW w:type="dxa" w:w="5076"/>
          </w:tcPr>
          <w:p>
            <w:pPr>
              <w:pStyle w:val="null3"/>
              <w:jc w:val="left"/>
            </w:pPr>
            <w:r>
              <w:rPr/>
              <w:t>1、具有人社部门（或具备职称评定职能的单位或机构）颁发的副高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2、具有作为项目负责人的水质自动监测站运维项目管理经验5年或以上的得2分，其他不得分； 提供作为项目负责人的工作经验证明文件（项目成果报告或合同复印件，如成果报告或合同不能体现人员姓名，须同时提供合同甲方证明文件复印件，否则不得分）。 3、投标人提供项目负责人在项目期内专职投入本项目的承诺书，得1分。（供应商提供承诺函，可参照“投标文件格式与要求”中《承诺函》格式）。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拟投入技术负责人（人员不得兼任如兼任，按总得分高的原则计取一次分值）（1人）情况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2、具有作为技术负责人的3年或以上水质自动监测站运维管理经验得1分，其他不得分； 提供作为技术负责人的工作经验证明文件（项目成果报告或合同复印件，如成果报告或合同不能体现人员姓名，须同时提供合同甲方证明文件复印件，否则不得分）。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拟投入质量负责人（人员不得兼任如兼任，按总得分高的原则计取一次分值）（1人）情况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的得0.5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2、具有3年或以上水质自动监测站运维管理经验得1分； 3、具有作为质量负责人的1年或以上水质自动监测站质量管理经验得0.5分。 提供相应工作经验证明文件（项目成果报告或合同复印件，如成果报告或合同不能体现人员姓名及对应的工作经验，须同时提供合同甲方证明文件复印件，否则不得分）。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拟投入现场运维人员（人员不得兼任如兼任，按总得分高的原则计取一次分值）情况 (2.0分)</w:t>
            </w:r>
          </w:p>
        </w:tc>
        <w:tc>
          <w:tcPr>
            <w:tcW w:type="dxa" w:w="5076"/>
          </w:tcPr>
          <w:p>
            <w:pPr>
              <w:pStyle w:val="null3"/>
              <w:jc w:val="left"/>
            </w:pPr>
            <w:r>
              <w:rPr/>
              <w:t>拟投入现场运维人员（项目负责人、技术负责人、质量负责人除外）： 1、具有1年或以上水质自动监测站运维经验，每人得0.05分，共1分。 提供作为现场运维人员的工作经验证明文件（项目成果报告或合同复印件，如成果报告或合同不能体现人员姓名，须同时提供合同甲方证明文件复印件，否则不得分）。 2、具有有效期内的地表水在线监测类上岗证或培训合格证，每人得0.05分，共1分； 提供证书复印件，或提供承诺函承诺在合同签订后3个月内获得地表水在线监测类上岗证；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拟投入专职工作人员（人员不得兼任如兼任，按总得分高的原则计取一次分值）（2人）情况 (2.0分)</w:t>
            </w:r>
          </w:p>
        </w:tc>
        <w:tc>
          <w:tcPr>
            <w:tcW w:type="dxa" w:w="5076"/>
          </w:tcPr>
          <w:p>
            <w:pPr>
              <w:pStyle w:val="null3"/>
              <w:jc w:val="left"/>
            </w:pPr>
            <w:r>
              <w:rPr/>
              <w:t>具有2年或以上运维经验或数据审核经验，每人得1分，共2分； 具有1年至2年（不含2年）运维经验或数据审核经验，每人得0.5分，共1分。 本项最高得2分。 提供运维经验或数据审核经验的证明文件（项目成果报告或合同复印件，如成果报告或合同不能体现人员姓名，须同时提供合同甲方证明文件复印件，否则不得分）。 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拟投入专用运维车辆情况 (2.0分)</w:t>
            </w:r>
          </w:p>
        </w:tc>
        <w:tc>
          <w:tcPr>
            <w:tcW w:type="dxa" w:w="5076"/>
          </w:tcPr>
          <w:p>
            <w:pPr>
              <w:pStyle w:val="null3"/>
              <w:jc w:val="left"/>
            </w:pPr>
            <w:r>
              <w:rPr/>
              <w:t>供应商应保证配备的专用运维车辆数量与所投包组运维的站点（有运维水质监测项目站点）数量比值不低于1/3： 满足包组配备要求的得1分（包1需13台，包2需12台、包3需12台、包4需13台），在此基础上每增加配备一台车辆得0.5分，合计最高得2分。 注：提供运维车辆清单，同时提供车辆购置发票或车辆行驶证或租赁凭证；或提供签订合同后且运维工作开展前配备的承诺（须明确车辆数量）。</w:t>
            </w:r>
          </w:p>
        </w:tc>
      </w:tr>
      <w:tr>
        <w:tc>
          <w:tcPr>
            <w:tcW w:type="dxa" w:w="922"/>
            <w:gridSpan w:val="2"/>
            <w:vMerge/>
          </w:tcPr>
          <w:p/>
        </w:tc>
        <w:tc>
          <w:tcPr>
            <w:tcW w:type="dxa" w:w="2307"/>
          </w:tcPr>
          <w:p>
            <w:pPr>
              <w:pStyle w:val="null3"/>
              <w:jc w:val="left"/>
            </w:pPr>
            <w:r>
              <w:rPr/>
              <w:t>配备无人机情况 (1.5分)</w:t>
            </w:r>
          </w:p>
        </w:tc>
        <w:tc>
          <w:tcPr>
            <w:tcW w:type="dxa" w:w="5076"/>
          </w:tcPr>
          <w:p>
            <w:pPr>
              <w:pStyle w:val="null3"/>
              <w:jc w:val="left"/>
            </w:pPr>
            <w:r>
              <w:rPr/>
              <w:t>供应商应保证配备2台无人机，满足要求的得1分，在此基础上有无人机操作合格证且在有效期内的，每人得0.25分，合计最高得1.5分。 注：1.无人机需满足表1 应急及巡查辅助设备配置要求.无人机配备要求（提供承诺函，可参照“投标文件格式与要求”中《承诺函》格式）； 2.提供拟投入本项目的无人机清单，同时提供无人机购置发票；或提供签订合同后且运维工作开展前配备的承诺（须明确无人机数量并满足表1应急及巡查辅助设备配置要求）。</w:t>
            </w:r>
          </w:p>
        </w:tc>
      </w:tr>
      <w:tr>
        <w:tc>
          <w:tcPr>
            <w:tcW w:type="dxa" w:w="922"/>
            <w:gridSpan w:val="2"/>
            <w:vMerge/>
          </w:tcPr>
          <w:p/>
        </w:tc>
        <w:tc>
          <w:tcPr>
            <w:tcW w:type="dxa" w:w="2307"/>
          </w:tcPr>
          <w:p>
            <w:pPr>
              <w:pStyle w:val="null3"/>
              <w:jc w:val="left"/>
            </w:pPr>
            <w:r>
              <w:rPr/>
              <w:t>配备便携式五参数仪情况 (3.5分)</w:t>
            </w:r>
          </w:p>
        </w:tc>
        <w:tc>
          <w:tcPr>
            <w:tcW w:type="dxa" w:w="5076"/>
          </w:tcPr>
          <w:p>
            <w:pPr>
              <w:pStyle w:val="null3"/>
              <w:jc w:val="left"/>
            </w:pPr>
            <w:r>
              <w:rPr/>
              <w:t>供应商应保证为站点运行配备便携式五参数仪，与所投包组运维的站点（有运维水质监测项目站点）数量比值不低于1/2： 满足包组配备要求的得2分（包1需19套，包2需18套、包3需18套、包4需20套），在此基础上每增加配备一套便携式五参数仪的得0.5分，合计最高得3.5分 注：已有的须提供购置发票或采购合同复印件；承诺项目实施前采购或租赁配齐上述设备，提供承诺函加盖投标人公章。</w:t>
            </w:r>
          </w:p>
        </w:tc>
      </w:tr>
      <w:tr>
        <w:tc>
          <w:tcPr>
            <w:tcW w:type="dxa" w:w="922"/>
            <w:gridSpan w:val="2"/>
            <w:vMerge/>
          </w:tcPr>
          <w:p/>
        </w:tc>
        <w:tc>
          <w:tcPr>
            <w:tcW w:type="dxa" w:w="2307"/>
          </w:tcPr>
          <w:p>
            <w:pPr>
              <w:pStyle w:val="null3"/>
              <w:jc w:val="left"/>
            </w:pPr>
            <w:r>
              <w:rPr/>
              <w:t>配置备机情况 (10.0分)</w:t>
            </w:r>
          </w:p>
        </w:tc>
        <w:tc>
          <w:tcPr>
            <w:tcW w:type="dxa" w:w="5076"/>
          </w:tcPr>
          <w:p>
            <w:pPr>
              <w:pStyle w:val="null3"/>
              <w:jc w:val="left"/>
            </w:pPr>
            <w:r>
              <w:rPr/>
              <w:t>供应商应根据水站设备信息表（附件1）配置备机，对投标人提供的备机情况进行评审：1、备机必须覆盖以下9个参数：水温、pH值、溶解氧、浊度、电导率、高锰酸盐指数、氨氮、总磷、总氮，否则本项不得分。（提供承诺函，可参照“投标文件格式与要求”中《承诺函》格式）2、除必须覆盖的参数外，以下32个参数中氰化物、氟化物、硫化物、砷、铜、铅、锌、镉、总铬、活性磷、阴离子表面活性剂、硝酸盐氮、亚硝酸盐氮、氯化物、挥发酚、六价铬、蓝绿藻、藻密度、综合毒性（发光菌法）、叶绿素a、铁、锰、镍、铊、余氯、汞、锑、挥发性有机物（VOCs）、石油类、细菌总数、粪大肠菌群、大肠埃希氏菌，每增加一个参数，得0.32分，最高得10分。（提供承诺函，可参照“投标文件格式与要求”中《承诺函》格式）1-2项除提供以上证明材料外，还需同时提供：投标人为备机和质控设备生产厂家的，须提供产品说明书；已经购买备机的，须提供购置发票或采购合同复印件；拟签订合同后、运维工作开展前配备的，提供承诺（承诺函中须明确购置或租赁备机和质控设备数量）。</w:t>
            </w:r>
          </w:p>
        </w:tc>
      </w:tr>
      <w:tr>
        <w:tc>
          <w:tcPr>
            <w:tcW w:type="dxa" w:w="922"/>
            <w:gridSpan w:val="2"/>
            <w:vMerge w:val="restart"/>
          </w:tcPr>
          <w:p>
            <w:pPr>
              <w:pStyle w:val="null3"/>
              <w:jc w:val="center"/>
            </w:pPr>
            <w:r>
              <w:rPr/>
              <w:t>商务部分</w:t>
            </w:r>
          </w:p>
        </w:tc>
        <w:tc>
          <w:tcPr>
            <w:tcW w:type="dxa" w:w="2307"/>
          </w:tcPr>
          <w:p>
            <w:pPr>
              <w:pStyle w:val="null3"/>
              <w:jc w:val="left"/>
            </w:pPr>
            <w:r>
              <w:rPr/>
              <w:t>业绩情况1 (11.0分)</w:t>
            </w:r>
          </w:p>
        </w:tc>
        <w:tc>
          <w:tcPr>
            <w:tcW w:type="dxa" w:w="5076"/>
          </w:tcPr>
          <w:p>
            <w:pPr>
              <w:pStyle w:val="null3"/>
              <w:jc w:val="left"/>
            </w:pPr>
            <w:r>
              <w:rPr/>
              <w:t>根据供应商2022年1月1日以来（日期以合同签订时间为准）完成地表水水质自动监测站运维（浮标站除外）业绩情况：合同中除常规九参数外还包含下列金属类、有机类、无机类、生物类或微生物类项目其中4类或以上，且包含类别中有2个参数或以上的，得1.5分；合同中除常规九参数外包含下列金属类、有机类、无机类、生物类或微生物类项目其中2类或以上，且包含类别中有2个参数或以上的，得1分；合同只有常规九参数不得分；每个合同最高得1.5分，本项合计总得分不超过11分。注：1.本项目涉及的参数分类如下：（1）金属类：铅、镉、锌、铜、六价铬、总铬、汞、锑、砷、铁、锰、镍、铊；（2）有机类：化学需氧量、阴离子表面活性剂、挥发酚、挥发性有机物（VOCs）、石油类；（3）无机类：余氯、氯化物、氟化物、硫化物、氰化物、硝酸盐氮、亚硝酸盐氮、活性磷；（4）生物类：生物毒性（综合毒性）、叶绿素a、蓝绿藻、藻密度；（5）微生物类：细菌总数、粪大肠菌群、大肠埃希氏菌。2.须同时提供以下证明材料：（1）提供有效合同扫描件(合同中应包含合同首页、含相应业绩等信息服务内容页、合同金额、双方盖章页等关键页复印件或扫描件)，并加盖投标人公章，未能提供业绩证明材料或材料不完整的，其业绩不予认定。（2）提供与业绩对应的合同款转账或支付记录文件（实行分期付款的业绩，需提供所有分期的转账或支付记录，且转账或支付记录的合计金额须等于对应的合同总额）（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4）提供验收意见(验收报告或验收表等可证明项目已通过验收的材料)复印件或扫描件。3.常规九参数包含了水温、pH值、溶解氧、电导率、浊度、氨氮、高锰酸盐指数、总磷、总氮共9项。4.合同内容为地表水水质自动监测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业绩情况2 (1.0分)</w:t>
            </w:r>
          </w:p>
        </w:tc>
        <w:tc>
          <w:tcPr>
            <w:tcW w:type="dxa" w:w="5076"/>
          </w:tcPr>
          <w:p>
            <w:pPr>
              <w:pStyle w:val="null3"/>
              <w:jc w:val="left"/>
            </w:pPr>
            <w:r>
              <w:rPr/>
              <w:t>根据供应商2022年1月1日以来（日期以合同签订时间为准）完成地表水水质自动监测站运维（浮标站除外）业绩情况： 合同内容包含电感耦合等离子体质谱仪（在线型）设备的建设或运维；每个合同最高得0.5分，本项合计总得分不超过1分。 注：1.须同时提供以下证明材料： （1）提供有效合同扫描件(合同中应包含合同首页、含相应业绩等信息服务内容页、合同金额、双方盖章页等关键页复印件或扫描件)，并加盖投标人公章，未能提供业绩证明材料或材料不完整的，其业绩不予认定。 （2）提供与业绩对应的合同款转账或支付记录文件（实行分期付款的业绩，需提供所有分期的转账或支付记录，且转账或支付记录的合计金额须等于对应的合同总额） （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 （4）提供验收意见(验收报告或验收表等可证明项目已通过验收的材料)复印件或扫描件。 2.合同内容为水站建设、更新改造等项目，且包含运维服务内容的算有效业绩；污染源自动监测运维项目不纳入有效业绩统计。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检测能力 (4.0分)</w:t>
            </w:r>
          </w:p>
        </w:tc>
        <w:tc>
          <w:tcPr>
            <w:tcW w:type="dxa" w:w="5076"/>
          </w:tcPr>
          <w:p>
            <w:pPr>
              <w:pStyle w:val="null3"/>
              <w:jc w:val="left"/>
            </w:pPr>
            <w:r>
              <w:rPr/>
              <w:t>供应商拟送检的检测机构，除6.1服务机构表8中的项目外还覆盖以下金属类、无机类、生物类物质。 本项目涉及的参数分类如下： （1）金属类：总铬、锑、铁、锰、镍、铊、钼、钴、铍、硼、钡、钒、钛、硒； （2）无机类：余氯、氯化物、活性磷、硝酸盐氮、亚硝酸盐氮； （3）生物类：叶绿素a、蓝绿藻、藻密度； （4）微生物类：细菌总数、粪大肠菌群、大肠埃希氏菌。 上述各类物质中，具备同一类型中至少2项的，每一个类型计1分，合计最高得4分。在同一类型中可检测超过2项物质的，同一个类型不重复计分。 注：提供声明函，声明函中列出具备能力的项目情况及对应项目所使用的检测设备。</w:t>
            </w:r>
          </w:p>
        </w:tc>
      </w:tr>
      <w:tr>
        <w:tc>
          <w:tcPr>
            <w:tcW w:type="dxa" w:w="922"/>
            <w:gridSpan w:val="2"/>
            <w:vMerge/>
          </w:tcPr>
          <w:p/>
        </w:tc>
        <w:tc>
          <w:tcPr>
            <w:tcW w:type="dxa" w:w="2307"/>
          </w:tcPr>
          <w:p>
            <w:pPr>
              <w:pStyle w:val="null3"/>
              <w:jc w:val="left"/>
            </w:pPr>
            <w:r>
              <w:rPr/>
              <w:t>环境场所（提供承诺函） (4.0分)</w:t>
            </w:r>
          </w:p>
        </w:tc>
        <w:tc>
          <w:tcPr>
            <w:tcW w:type="dxa" w:w="5076"/>
          </w:tcPr>
          <w:p>
            <w:pPr>
              <w:pStyle w:val="null3"/>
              <w:jc w:val="left"/>
            </w:pPr>
            <w:r>
              <w:rPr/>
              <w:t>供应商具有（或承诺提供）统一存放试剂、耗材、配件、备机、文件、记录及档案的场所： （1）存放环境配备抽湿机、温湿度器、空调的得2分。 （2）存放环境中相关配套设备按类别分开存放的得2分。 上述两项条件完全满足的，合计共得4分，其他情况得0分。 注：1、场地部分：提供存放环境的产权证明，或租赁证明； 2、配套设备部分：提供上述配套设备（抽湿机、温湿度器、空调）已购入或租用的相关证明材料； 3、未能提供注1、注2所要求的证明材料的，则须提供签订合同后7天内提供满足对应场地（含配套设备及存放方式）要求的承诺文件。</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pPr>
      <w:r>
        <w:rPr/>
        <w:t>采购包4(2025-2027年水环境自动监测网络业务运维（水站运维）包组4):</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技术部分65.0分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运维服务方案 (12.0分)</w:t>
            </w:r>
          </w:p>
        </w:tc>
        <w:tc>
          <w:tcPr>
            <w:tcW w:type="dxa" w:w="5076"/>
          </w:tcPr>
          <w:p>
            <w:pPr>
              <w:pStyle w:val="null3"/>
              <w:jc w:val="left"/>
            </w:pPr>
            <w:r>
              <w:rPr/>
              <w:t>投标人根据用户需求书“3.运行维护要求”提供维护服务总体方案，方案包括但不限于运维巡检内容、试剂更换周期，运行维护技术要求等项目需求的内容： 1.完全满足且优于项目要求的得12分； 2.完全满足项目要求的得7分； 3.不完全满足项目要求的得2分； 4.其他情况得0分。</w:t>
            </w:r>
          </w:p>
        </w:tc>
      </w:tr>
      <w:tr>
        <w:tc>
          <w:tcPr>
            <w:tcW w:type="dxa" w:w="922"/>
            <w:gridSpan w:val="2"/>
            <w:vMerge/>
          </w:tcPr>
          <w:p/>
        </w:tc>
        <w:tc>
          <w:tcPr>
            <w:tcW w:type="dxa" w:w="2307"/>
          </w:tcPr>
          <w:p>
            <w:pPr>
              <w:pStyle w:val="null3"/>
              <w:jc w:val="left"/>
            </w:pPr>
            <w:r>
              <w:rPr/>
              <w:t>运维质量管理体系、运维质量保证与质量控制方案 (10.0分)</w:t>
            </w:r>
            <w:r>
              <w:rPr/>
              <w:t>）</w:t>
            </w:r>
          </w:p>
        </w:tc>
        <w:tc>
          <w:tcPr>
            <w:tcW w:type="dxa" w:w="5076"/>
          </w:tcPr>
          <w:p>
            <w:pPr>
              <w:pStyle w:val="null3"/>
              <w:jc w:val="left"/>
            </w:pPr>
            <w:r>
              <w:rPr/>
              <w:t>投标人根据用户需求书“4.质量控制要求”提供运维质量管理体系、质量保证与质量控制方案,方案包括但不限于质控工作频次、标准溶液核查、加标回收测试、实际水样比对等项目需求的内容： 1.完全满足且优于项目要求的得10分； 2.完全满足项目要求的得6分； 3.不完全满足项目要求的得2分； 4.其他情况得0分。</w:t>
            </w:r>
          </w:p>
        </w:tc>
      </w:tr>
      <w:tr>
        <w:tc>
          <w:tcPr>
            <w:tcW w:type="dxa" w:w="922"/>
            <w:gridSpan w:val="2"/>
            <w:vMerge/>
          </w:tcPr>
          <w:p/>
        </w:tc>
        <w:tc>
          <w:tcPr>
            <w:tcW w:type="dxa" w:w="2307"/>
          </w:tcPr>
          <w:p>
            <w:pPr>
              <w:pStyle w:val="null3"/>
              <w:jc w:val="left"/>
            </w:pPr>
            <w:r>
              <w:rPr/>
              <w:t>应急维护预案 (5.0分)</w:t>
            </w:r>
            <w:r>
              <w:rPr/>
              <w:t>）</w:t>
            </w:r>
          </w:p>
        </w:tc>
        <w:tc>
          <w:tcPr>
            <w:tcW w:type="dxa" w:w="5076"/>
          </w:tcPr>
          <w:p>
            <w:pPr>
              <w:pStyle w:val="null3"/>
              <w:jc w:val="left"/>
            </w:pPr>
            <w:r>
              <w:rPr/>
              <w:t>投标人根据用户需求书“3.4运维保障要求/3.4.4应急维护”提供应急维护预案： 1.完全满足且优于项目要求，得5分； 2.完全满足项目要求，得3分； 3.不完全满足项目要求，得1分； 4.其他情况得0分。</w:t>
            </w:r>
          </w:p>
        </w:tc>
      </w:tr>
      <w:tr>
        <w:tc>
          <w:tcPr>
            <w:tcW w:type="dxa" w:w="922"/>
            <w:gridSpan w:val="2"/>
            <w:vMerge/>
          </w:tcPr>
          <w:p/>
        </w:tc>
        <w:tc>
          <w:tcPr>
            <w:tcW w:type="dxa" w:w="2307"/>
          </w:tcPr>
          <w:p>
            <w:pPr>
              <w:pStyle w:val="null3"/>
              <w:jc w:val="left"/>
            </w:pPr>
            <w:r>
              <w:rPr/>
              <w:t>数据审核方案 (9.0分)</w:t>
            </w:r>
            <w:r>
              <w:rPr/>
              <w:t>）</w:t>
            </w:r>
          </w:p>
        </w:tc>
        <w:tc>
          <w:tcPr>
            <w:tcW w:type="dxa" w:w="5076"/>
          </w:tcPr>
          <w:p>
            <w:pPr>
              <w:pStyle w:val="null3"/>
              <w:jc w:val="left"/>
            </w:pPr>
            <w:r>
              <w:rPr/>
              <w:t>根据供应商针对“5.数据审核要求”提供的工作响应方案进行评审，主要考察数据审核手段、审核流程、异常数据判断等方面： 1.完全满足且优于项目要求，得9分； 2.完全满足项目要求，得5分； 3.不完全满足项目要求，得2分； 4.其他情况得0分。</w:t>
            </w:r>
          </w:p>
        </w:tc>
      </w:tr>
      <w:tr>
        <w:tc>
          <w:tcPr>
            <w:tcW w:type="dxa" w:w="922"/>
            <w:gridSpan w:val="2"/>
            <w:vMerge/>
          </w:tcPr>
          <w:p/>
        </w:tc>
        <w:tc>
          <w:tcPr>
            <w:tcW w:type="dxa" w:w="2307"/>
          </w:tcPr>
          <w:p>
            <w:pPr>
              <w:pStyle w:val="null3"/>
              <w:jc w:val="left"/>
            </w:pPr>
            <w:r>
              <w:rPr/>
              <w:t>拟投入项目负责人（人员不得兼任如兼任，按总得分高的原则计取一次分值）（1人）情况 (4.0分)</w:t>
            </w:r>
          </w:p>
        </w:tc>
        <w:tc>
          <w:tcPr>
            <w:tcW w:type="dxa" w:w="5076"/>
          </w:tcPr>
          <w:p>
            <w:pPr>
              <w:pStyle w:val="null3"/>
              <w:jc w:val="left"/>
            </w:pPr>
            <w:r>
              <w:rPr/>
              <w:t>1、具有人社部门（或具备职称评定职能的单位或机构）颁发的副高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2、具有作为项目负责人的水质自动监测站运维项目管理经验5年或以上的得2分，其他不得分； 提供作为项目负责人的工作经验证明文件（项目成果报告或合同复印件，如成果报告或合同不能体现人员姓名，须同时提供合同甲方证明文件复印件，否则不得分）。 3、投标人提供项目负责人在项目期内专职投入本项目的承诺书，得1分。（供应商提供承诺函，可参照“投标文件格式与要求”中《承诺函》格式）。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拟投入技术负责人（人员不得兼任如兼任，按总得分高的原则计取一次分值）（1人）情况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得1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2、具有作为技术负责人的3年或以上水质自动监测站运维管理经验得1分，其他不得分； 提供作为技术负责人的工作经验证明文件（项目成果报告或合同复印件，如成果报告或合同不能体现人员姓名，须同时提供合同甲方证明文件复印件，否则不得分）。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拟投入质量负责人（人员不得兼任如兼任，按总得分高的原则计取一次分值）（1人）情况 (2.0分)</w:t>
            </w:r>
          </w:p>
        </w:tc>
        <w:tc>
          <w:tcPr>
            <w:tcW w:type="dxa" w:w="5076"/>
          </w:tcPr>
          <w:p>
            <w:pPr>
              <w:pStyle w:val="null3"/>
              <w:jc w:val="left"/>
            </w:pPr>
            <w:r>
              <w:rPr/>
              <w:t>1、具有人社部门（或具备职称评定职能的单位或机构）颁发的中级或以上环境类或自动化类专业职称的得0.5分；如果职业资格证书按人社部门规定可对应上述专业职称的，供应商按下述①②项要求提供材料外，还须提供以下两项材料：a.人社部门关于职业资格证书对应上述专业职称的规定，并对相关规定作标识（如用红色方框标识）；b.提供符合人社部门规定对应职称条件的证明材料。 须同时提供： ①提供证书复印件（或扫描件或电子证书）。 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2、具有3年或以上水质自动监测站运维管理经验得1分； 3、具有作为质量负责人的1年或以上水质自动监测站质量管理经验得0.5分。 提供相应工作经验证明文件（项目成果报告或合同复印件，如成果报告或合同不能体现人员姓名及对应的工作经验，须同时提供合同甲方证明文件复印件，否则不得分）。 1-3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拟投入现场运维人员（人员不得兼任如兼任，按总得分高的原则计取一次分值）情况 (2.0分)</w:t>
            </w:r>
          </w:p>
        </w:tc>
        <w:tc>
          <w:tcPr>
            <w:tcW w:type="dxa" w:w="5076"/>
          </w:tcPr>
          <w:p>
            <w:pPr>
              <w:pStyle w:val="null3"/>
              <w:jc w:val="left"/>
            </w:pPr>
            <w:r>
              <w:rPr/>
              <w:t>拟投入现场运维人员（项目负责人、技术负责人、质量负责人除外）： 1、具有1年或以上水质自动监测站运维经验，每人得0.05分，共1分。 提供作为现场运维人员的工作经验证明文件（项目成果报告或合同复印件，如成果报告或合同不能体现人员姓名，须同时提供合同甲方证明文件复印件，否则不得分）。 2、具有有效期内的地表水在线监测类上岗证或培训合格证，每人得0.05分，共1分； 提供证书复印件，或提供承诺函承诺在合同签订后3个月内获得地表水在线监测类上岗证； 1-2项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拟投入专职工作人员（人员不得兼任如兼任，按总得分高的原则计取一次分值）（2人）情况 (2.0分)</w:t>
            </w:r>
          </w:p>
        </w:tc>
        <w:tc>
          <w:tcPr>
            <w:tcW w:type="dxa" w:w="5076"/>
          </w:tcPr>
          <w:p>
            <w:pPr>
              <w:pStyle w:val="null3"/>
              <w:jc w:val="left"/>
            </w:pPr>
            <w:r>
              <w:rPr/>
              <w:t>具有2年或以上运维经验或数据审核经验，每人得1分，共2分； 具有1年至2年（不含2年）运维经验或数据审核经验，每人得0.5分，共1分。 本项最高得2分。 提供运维经验或数据审核经验的证明文件（项目成果报告或合同复印件，如成果报告或合同不能体现人员姓名，须同时提供合同甲方证明文件复印件，否则不得分）。 除提供上述证明材料外，还需同时提供自2024年12月以来任意1个月供应商（含分支机构）为其缴纳的社保证明复印件（代缴个税税单，或参加社会保险（须至少体现养老保险）的《投保单》等证明均可），否则对应项不得分。</w:t>
            </w:r>
          </w:p>
        </w:tc>
      </w:tr>
      <w:tr>
        <w:tc>
          <w:tcPr>
            <w:tcW w:type="dxa" w:w="922"/>
            <w:gridSpan w:val="2"/>
            <w:vMerge/>
          </w:tcPr>
          <w:p/>
        </w:tc>
        <w:tc>
          <w:tcPr>
            <w:tcW w:type="dxa" w:w="2307"/>
          </w:tcPr>
          <w:p>
            <w:pPr>
              <w:pStyle w:val="null3"/>
              <w:jc w:val="left"/>
            </w:pPr>
            <w:r>
              <w:rPr/>
              <w:t>拟投入专用运维车辆情况 (2.0分)</w:t>
            </w:r>
          </w:p>
        </w:tc>
        <w:tc>
          <w:tcPr>
            <w:tcW w:type="dxa" w:w="5076"/>
          </w:tcPr>
          <w:p>
            <w:pPr>
              <w:pStyle w:val="null3"/>
              <w:jc w:val="left"/>
            </w:pPr>
            <w:r>
              <w:rPr/>
              <w:t>供应商应保证配备的专用运维车辆数量与所投包组运维的站点（有运维水质监测项目站点）数量比值不低于1/3： 满足包组配备要求的得1分（包1需13台，包2需12台、包3需12台、包4需13台），在此基础上每增加配备一台车辆得0.5分，合计最高得2分。 注：提供运维车辆清单，同时提供车辆购置发票或车辆行驶证或租赁凭证；或提供签订合同后且运维工作开展前配备的承诺（须明确车辆数量）。</w:t>
            </w:r>
          </w:p>
        </w:tc>
      </w:tr>
      <w:tr>
        <w:tc>
          <w:tcPr>
            <w:tcW w:type="dxa" w:w="922"/>
            <w:gridSpan w:val="2"/>
            <w:vMerge/>
          </w:tcPr>
          <w:p/>
        </w:tc>
        <w:tc>
          <w:tcPr>
            <w:tcW w:type="dxa" w:w="2307"/>
          </w:tcPr>
          <w:p>
            <w:pPr>
              <w:pStyle w:val="null3"/>
              <w:jc w:val="left"/>
            </w:pPr>
            <w:r>
              <w:rPr/>
              <w:t>配备无人机情况 (1.5分)</w:t>
            </w:r>
          </w:p>
        </w:tc>
        <w:tc>
          <w:tcPr>
            <w:tcW w:type="dxa" w:w="5076"/>
          </w:tcPr>
          <w:p>
            <w:pPr>
              <w:pStyle w:val="null3"/>
              <w:jc w:val="left"/>
            </w:pPr>
            <w:r>
              <w:rPr/>
              <w:t>供应商应保证配备2台无人机，满足要求的得1分，在此基础上有无人机操作合格证且在有效期内的，每人得0.25分，合计最高得1.5分。 注：1.无人机需满足表1 应急及巡查辅助设备配置要求.无人机配备要求（提供承诺函，可参照“投标文件格式与要求”中《承诺函》格式）； 2.提供拟投入本项目的无人机清单，同时提供无人机购置发票；或提供签订合同后且运维工作开展前配备的承诺（须明确无人机数量并满足表1应急及巡查辅助设备配置要求）。</w:t>
            </w:r>
          </w:p>
        </w:tc>
      </w:tr>
      <w:tr>
        <w:tc>
          <w:tcPr>
            <w:tcW w:type="dxa" w:w="922"/>
            <w:gridSpan w:val="2"/>
            <w:vMerge/>
          </w:tcPr>
          <w:p/>
        </w:tc>
        <w:tc>
          <w:tcPr>
            <w:tcW w:type="dxa" w:w="2307"/>
          </w:tcPr>
          <w:p>
            <w:pPr>
              <w:pStyle w:val="null3"/>
              <w:jc w:val="left"/>
            </w:pPr>
            <w:r>
              <w:rPr/>
              <w:t>配备便携式五参数仪情况 (3.5分)</w:t>
            </w:r>
          </w:p>
        </w:tc>
        <w:tc>
          <w:tcPr>
            <w:tcW w:type="dxa" w:w="5076"/>
          </w:tcPr>
          <w:p>
            <w:pPr>
              <w:pStyle w:val="null3"/>
              <w:jc w:val="left"/>
            </w:pPr>
            <w:r>
              <w:rPr/>
              <w:t>供应商应保证为站点运行配备便携式五参数仪，与所投包组运维的站点（有运维水质监测项目站点）数量比值不低于1/2： 满足包组配备要求的得2分（包1需19套，包2需18套、包3需18套、包4需20套），在此基础上每增加配备一套便携式五参数仪的得0.5分，合计最高得3.5分 注：已有的须提供购置发票或采购合同复印件；承诺项目实施前采购或租赁配齐上述设备，提供承诺函加盖投标人公章。</w:t>
            </w:r>
          </w:p>
        </w:tc>
      </w:tr>
      <w:tr>
        <w:tc>
          <w:tcPr>
            <w:tcW w:type="dxa" w:w="922"/>
            <w:gridSpan w:val="2"/>
            <w:vMerge/>
          </w:tcPr>
          <w:p/>
        </w:tc>
        <w:tc>
          <w:tcPr>
            <w:tcW w:type="dxa" w:w="2307"/>
          </w:tcPr>
          <w:p>
            <w:pPr>
              <w:pStyle w:val="null3"/>
              <w:jc w:val="left"/>
            </w:pPr>
            <w:r>
              <w:rPr/>
              <w:t>配置备机情况 (10.0分)</w:t>
            </w:r>
          </w:p>
        </w:tc>
        <w:tc>
          <w:tcPr>
            <w:tcW w:type="dxa" w:w="5076"/>
          </w:tcPr>
          <w:p>
            <w:pPr>
              <w:pStyle w:val="null3"/>
              <w:jc w:val="left"/>
            </w:pPr>
            <w:r>
              <w:rPr/>
              <w:t>供应商应根据水站设备信息表（附件1）配置备机，对投标人提供的备机情况进行评审：1、备机必须覆盖以下9个参数：水温、pH值、溶解氧、浊度、电导率、高锰酸盐指数、氨氮、总磷、总氮，否则本项不得分。（提供承诺函，可参照“投标文件格式与要求”中《承诺函》格式）2、除必须覆盖的参数外，以下32个参数中氰化物、氟化物、硫化物、砷、铜、铅、锌、镉、总铬、活性磷、阴离子表面活性剂、硝酸盐氮、亚硝酸盐氮、氯化物、挥发酚、六价铬、蓝绿藻、藻密度、综合毒性（发光菌法）、叶绿素a、铁、锰、镍、铊、余氯、汞、锑、挥发性有机物（VOCs）、石油类、细菌总数、粪大肠菌群、大肠埃希氏菌，每增加一个参数，得0.32分，最高得10分。（提供承诺函，可参照“投标文件格式与要求”中《承诺函》格式）1-2项除提供以上证明材料外，还需同时提供：投标人为备机和质控设备生产厂家的，须提供产品说明书；已经购买备机的，须提供购置发票或采购合同复印件；拟签订合同后、运维工作开展前配备的，提供承诺（承诺函中须明确购置或租赁备机和质控设备数量）。</w:t>
            </w:r>
          </w:p>
        </w:tc>
      </w:tr>
      <w:tr>
        <w:tc>
          <w:tcPr>
            <w:tcW w:type="dxa" w:w="922"/>
            <w:gridSpan w:val="2"/>
            <w:vMerge w:val="restart"/>
          </w:tcPr>
          <w:p>
            <w:pPr>
              <w:pStyle w:val="null3"/>
              <w:jc w:val="center"/>
            </w:pPr>
            <w:r>
              <w:rPr/>
              <w:t>商务部分</w:t>
            </w:r>
          </w:p>
        </w:tc>
        <w:tc>
          <w:tcPr>
            <w:tcW w:type="dxa" w:w="2307"/>
          </w:tcPr>
          <w:p>
            <w:pPr>
              <w:pStyle w:val="null3"/>
              <w:jc w:val="left"/>
            </w:pPr>
            <w:r>
              <w:rPr/>
              <w:t>业绩情况1 (11.0分)</w:t>
            </w:r>
          </w:p>
        </w:tc>
        <w:tc>
          <w:tcPr>
            <w:tcW w:type="dxa" w:w="5076"/>
          </w:tcPr>
          <w:p>
            <w:pPr>
              <w:pStyle w:val="null3"/>
              <w:jc w:val="left"/>
            </w:pPr>
            <w:r>
              <w:rPr/>
              <w:t>根据供应商2022年1月1日以来（日期以合同签订时间为准）完成地表水水质自动监测站运维（浮标站除外）业绩情况：合同中除常规九参数外还包含下列金属类、有机类、无机类、生物类或微生物类项目其中4类或以上，且包含类别中有2个参数或以上的，得1.5分；合同中除常规九参数外包含下列金属类、有机类、无机类、生物类或微生物类项目其中2类或以上，且包含类别中有2个参数或以上的，得1分；合同只有常规九参数不得分；每个合同最高得1.5分，本项合计总得分不超过11分。注：1.本项目涉及的参数分类如下：（1）金属类：铅、镉、锌、铜、六价铬、总铬、汞、锑、砷、铁、锰、镍、铊；（2）有机类：化学需氧量、阴离子表面活性剂、挥发酚、挥发性有机物（VOCs）、石油类；（3）无机类：余氯、氯化物、氟化物、硫化物、氰化物、硝酸盐氮、亚硝酸盐氮、活性磷；（4）生物类：生物毒性（综合毒性）、叶绿素a、蓝绿藻、藻密度；（5）微生物类：细菌总数、粪大肠菌群、大肠埃希氏菌。2.须同时提供以下证明材料：（1）提供有效合同扫描件(合同中应包含合同首页、含相应业绩等信息服务内容页、合同金额、双方盖章页等关键页复印件或扫描件)，并加盖投标人公章，未能提供业绩证明材料或材料不完整的，其业绩不予认定。（2）提供与业绩对应的合同款转账或支付记录文件（实行分期付款的业绩，需提供所有分期的转账或支付记录，且转账或支付记录的合计金额须等于对应的合同总额）（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4）提供验收意见(验收报告或验收表等可证明项目已通过验收的材料)复印件或扫描件。3.常规九参数包含了水温、pH值、溶解氧、电导率、浊度、氨氮、高锰酸盐指数、总磷、总氮共9项。4.合同内容为地表水水质自动监测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业绩情况2 (1.0分)</w:t>
            </w:r>
          </w:p>
        </w:tc>
        <w:tc>
          <w:tcPr>
            <w:tcW w:type="dxa" w:w="5076"/>
          </w:tcPr>
          <w:p>
            <w:pPr>
              <w:pStyle w:val="null3"/>
              <w:jc w:val="left"/>
            </w:pPr>
            <w:r>
              <w:rPr/>
              <w:t>根据供应商2022年1月1日以来（日期以合同签订时间为准）完成地表水水质自动监测站运维（浮标站除外）业绩情况： 合同内容包含电感耦合等离子体质谱仪（在线型）设备的建设或运维；每个合同最高得0.5分，本项合计总得分不超过1分。 注：1.须同时提供以下证明材料： （1）提供有效合同扫描件(合同中应包含合同首页、含相应业绩等信息服务内容页、合同金额、双方盖章页等关键页复印件或扫描件)，并加盖投标人公章，未能提供业绩证明材料或材料不完整的，其业绩不予认定。 （2）提供与业绩对应的合同款转账或支付记录文件（实行分期付款的业绩，需提供所有分期的转账或支付记录，且转账或支付记录的合计金额须等于对应的合同总额） （3）提供与业绩对应的合同款有效发票电子版或扫描件，以及对应发票的税务查验记录（实行分期付款的业绩，需提供所有分期的转账或支付记录所对应的发票扫描件，且发票总金额必须等于对应的合同总金额。同时须提供所提供发票的“国家税务总局全国增值税发票查验平台（inv-veri.chinatax.gov.cn）”的查验结果，未能查到对应结果或发现所提供发票已冲红的，视为无效发票） （4）提供验收意见(验收报告或验收表等可证明项目已通过验收的材料)复印件或扫描件。 2.合同内容为水站建设、更新改造等项目，且包含运维服务内容的算有效业绩；污染源自动监测运维项目不纳入有效业绩统计。</w:t>
            </w:r>
          </w:p>
        </w:tc>
      </w:tr>
      <w:tr>
        <w:tc>
          <w:tcPr>
            <w:tcW w:type="dxa" w:w="922"/>
            <w:gridSpan w:val="2"/>
            <w:vMerge/>
          </w:tcPr>
          <w:p/>
        </w:tc>
        <w:tc>
          <w:tcPr>
            <w:tcW w:type="dxa" w:w="2307"/>
          </w:tcPr>
          <w:p>
            <w:pPr>
              <w:pStyle w:val="null3"/>
              <w:jc w:val="left"/>
            </w:pPr>
            <w:r>
              <w:rPr/>
              <w:t>检测能力 (4.0分)</w:t>
            </w:r>
          </w:p>
        </w:tc>
        <w:tc>
          <w:tcPr>
            <w:tcW w:type="dxa" w:w="5076"/>
          </w:tcPr>
          <w:p>
            <w:pPr>
              <w:pStyle w:val="null3"/>
              <w:jc w:val="left"/>
            </w:pPr>
            <w:r>
              <w:rPr/>
              <w:t>供应商拟送检的检测机构，除6.1服务机构表8中的项目外还覆盖以下金属类、无机类、生物类物质。 本项目涉及的参数分类如下： （1）金属类：总铬、锑、铁、锰、镍、铊、钼、钴、铍、硼、钡、钒、钛、硒； （2）无机类：余氯、氯化物、活性磷、硝酸盐氮、亚硝酸盐氮； （3）生物类：叶绿素a、蓝绿藻、藻密度； （4）微生物类：细菌总数、粪大肠菌群、大肠埃希氏菌。 上述各类物质中，具备同一类型中至少2项的，每一个类型计1分，合计最高得4分。在同一类型中可检测超过2项物质的，同一个类型不重复计分。 注：提供声明函，声明函中列出具备能力的项目情况及对应项目所使用的检测设备。</w:t>
            </w:r>
          </w:p>
        </w:tc>
      </w:tr>
      <w:tr>
        <w:tc>
          <w:tcPr>
            <w:tcW w:type="dxa" w:w="922"/>
            <w:gridSpan w:val="2"/>
            <w:vMerge/>
          </w:tcPr>
          <w:p/>
        </w:tc>
        <w:tc>
          <w:tcPr>
            <w:tcW w:type="dxa" w:w="2307"/>
          </w:tcPr>
          <w:p>
            <w:pPr>
              <w:pStyle w:val="null3"/>
              <w:jc w:val="left"/>
            </w:pPr>
            <w:r>
              <w:rPr/>
              <w:t>环境场所（提供承诺函） (4.0分)</w:t>
            </w:r>
          </w:p>
        </w:tc>
        <w:tc>
          <w:tcPr>
            <w:tcW w:type="dxa" w:w="5076"/>
          </w:tcPr>
          <w:p>
            <w:pPr>
              <w:pStyle w:val="null3"/>
              <w:jc w:val="left"/>
            </w:pPr>
            <w:r>
              <w:rPr/>
              <w:t>供应商具有（或承诺提供）统一存放试剂、耗材、配件、备机、文件、记录及档案的场所： （1）存放环境配备抽湿机、温湿度器、空调的得2分。 （2）存放环境中相关配套设备按类别分开存放的得2分。 上述两项条件完全满足的，合计共得4分，其他情况得0分。 注：1、场地部分：提供存放环境的产权证明，或租赁证明； 2、配套设备部分：提供上述配套设备（抽湿机、温湿度器、空调）已购入或租用的相关证明材料； 3、未能提供注1、注2所要求的证明材料的，则须提供签订合同后7天内提供满足对应场地（含配套设备及存放方式）要求的承诺文件。</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本项目各包组分别推荐两名中标候选人。将各有效投标供应商按其评标总得分由高到低顺序排列。得分相同的，按投标报价由低到高顺序排列。得分且投标报价相同的，由评委会采取随机抽取的方式确定。排名第一的投标供应商为第一中标候选人，排名第二的投标供应商为第二中标候选人。</w:t>
      </w:r>
    </w:p>
    <w:p>
      <w:pPr>
        <w:pStyle w:val="null3"/>
      </w:pPr>
      <w:r>
        <w:rPr/>
        <w:t>采购包2：</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pPr>
      <w:r>
        <w:rPr/>
        <w:t>采购包3：</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pPr>
      <w:r>
        <w:rPr/>
        <w:t>采购包4：</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52"/>
          <w:b/>
        </w:rPr>
        <w:t>广东省生态环境监测中心</w:t>
      </w:r>
    </w:p>
    <w:p>
      <w:pPr>
        <w:pStyle w:val="null3"/>
        <w:jc w:val="center"/>
      </w:pPr>
      <w:r>
        <w:rPr>
          <w:sz w:val="52"/>
          <w:b/>
        </w:rPr>
        <w:t>服务采购合同书</w:t>
      </w:r>
    </w:p>
    <w:p>
      <w:pPr>
        <w:pStyle w:val="null3"/>
        <w:jc w:val="both"/>
      </w:pPr>
      <w:r>
        <w:rPr>
          <w:sz w:val="28"/>
          <w:b/>
        </w:rPr>
        <w:t>项目名称：</w:t>
      </w:r>
      <w:r>
        <w:rPr>
          <w:sz w:val="28"/>
          <w:b/>
          <w:u w:val="single"/>
        </w:rPr>
        <w:t>2025-2027</w:t>
      </w:r>
      <w:r>
        <w:rPr>
          <w:sz w:val="28"/>
          <w:b/>
          <w:u w:val="single"/>
        </w:rPr>
        <w:t>年水环境自动监测网络业务运维（水站运维）包1</w:t>
      </w:r>
      <w:r>
        <w:rPr>
          <w:sz w:val="32"/>
          <w:b/>
          <w:u w:val="single"/>
        </w:rPr>
        <w:t xml:space="preserve">（2025年度） </w:t>
      </w:r>
    </w:p>
    <w:p>
      <w:pPr>
        <w:pStyle w:val="null3"/>
        <w:ind w:firstLine="281"/>
        <w:jc w:val="left"/>
      </w:pPr>
      <w:r>
        <w:rPr>
          <w:sz w:val="28"/>
          <w:b/>
        </w:rPr>
        <w:t>包组号：</w:t>
      </w:r>
      <w:r>
        <w:rPr>
          <w:sz w:val="28"/>
          <w:b/>
          <w:u w:val="single"/>
        </w:rPr>
        <w:t xml:space="preserve">                                     </w:t>
      </w:r>
    </w:p>
    <w:p>
      <w:pPr>
        <w:pStyle w:val="null3"/>
        <w:ind w:firstLine="281"/>
        <w:jc w:val="left"/>
      </w:pPr>
      <w:r>
        <w:rPr>
          <w:sz w:val="28"/>
          <w:b/>
        </w:rPr>
        <w:t>合同编号：</w:t>
      </w:r>
      <w:r>
        <w:rPr>
          <w:sz w:val="28"/>
          <w:b/>
          <w:u w:val="single"/>
        </w:rPr>
        <w:t xml:space="preserve">                                     </w:t>
      </w:r>
    </w:p>
    <w:p>
      <w:pPr>
        <w:pStyle w:val="null3"/>
        <w:ind w:firstLine="422"/>
        <w:jc w:val="both"/>
      </w:pPr>
      <w:r>
        <w:rPr>
          <w:sz w:val="21"/>
        </w:rPr>
        <w:t>甲方：</w:t>
      </w:r>
      <w:r>
        <w:rPr>
          <w:sz w:val="21"/>
          <w:u w:val="single"/>
        </w:rPr>
        <w:t xml:space="preserve">广东省生态环境监测中心  </w:t>
      </w:r>
    </w:p>
    <w:p>
      <w:pPr>
        <w:pStyle w:val="null3"/>
        <w:ind w:firstLine="420"/>
        <w:jc w:val="both"/>
      </w:pPr>
      <w:r>
        <w:rPr>
          <w:sz w:val="21"/>
        </w:rPr>
        <w:t>法定代表人：</w:t>
      </w:r>
      <w:r>
        <w:rPr>
          <w:sz w:val="21"/>
          <w:u w:val="single"/>
        </w:rPr>
        <w:t xml:space="preserve">                  </w:t>
      </w:r>
    </w:p>
    <w:p>
      <w:pPr>
        <w:pStyle w:val="null3"/>
        <w:ind w:firstLine="420"/>
        <w:jc w:val="both"/>
      </w:pPr>
      <w:r>
        <w:rPr>
          <w:sz w:val="21"/>
        </w:rPr>
        <w:t>地址：</w:t>
      </w:r>
      <w:r>
        <w:rPr>
          <w:sz w:val="21"/>
          <w:u w:val="single"/>
        </w:rPr>
        <w:t xml:space="preserve">广州市海珠区芳园路8号  </w:t>
      </w:r>
    </w:p>
    <w:p>
      <w:pPr>
        <w:pStyle w:val="null3"/>
        <w:ind w:firstLine="420"/>
        <w:jc w:val="both"/>
      </w:pPr>
      <w:r>
        <w:rPr>
          <w:sz w:val="21"/>
        </w:rPr>
        <w:t>联系人：</w:t>
      </w:r>
      <w:r>
        <w:rPr>
          <w:sz w:val="21"/>
          <w:u w:val="single"/>
        </w:rPr>
        <w:t xml:space="preserve">     </w:t>
      </w:r>
      <w:r>
        <w:rPr>
          <w:sz w:val="21"/>
          <w:u w:val="single"/>
        </w:rPr>
        <w:t xml:space="preserve">                 </w:t>
      </w:r>
      <w:r>
        <w:rPr>
          <w:sz w:val="21"/>
        </w:rPr>
        <w:t xml:space="preserve">     </w:t>
      </w:r>
      <w:r>
        <w:rPr>
          <w:sz w:val="21"/>
        </w:rPr>
        <w:t>联系电话：</w:t>
      </w:r>
      <w:r>
        <w:rPr>
          <w:sz w:val="21"/>
          <w:u w:val="single"/>
        </w:rPr>
        <w:t xml:space="preserve">        </w:t>
      </w:r>
      <w:r>
        <w:rPr>
          <w:sz w:val="21"/>
          <w:u w:val="single"/>
        </w:rPr>
        <w:t xml:space="preserve">      </w:t>
      </w:r>
    </w:p>
    <w:p>
      <w:pPr>
        <w:pStyle w:val="null3"/>
        <w:ind w:firstLine="420"/>
        <w:jc w:val="both"/>
      </w:pPr>
      <w:r>
        <w:rPr>
          <w:sz w:val="21"/>
        </w:rPr>
        <w:t>乙方：</w:t>
      </w:r>
      <w:r>
        <w:rPr>
          <w:sz w:val="21"/>
          <w:u w:val="single"/>
        </w:rPr>
        <w:t xml:space="preserve">                        </w:t>
      </w:r>
    </w:p>
    <w:p>
      <w:pPr>
        <w:pStyle w:val="null3"/>
        <w:ind w:firstLine="420"/>
        <w:jc w:val="both"/>
      </w:pPr>
      <w:r>
        <w:rPr>
          <w:sz w:val="21"/>
        </w:rPr>
        <w:t>法定代表人：</w:t>
      </w:r>
      <w:r>
        <w:rPr>
          <w:sz w:val="21"/>
          <w:u w:val="single"/>
        </w:rPr>
        <w:t xml:space="preserve">                   </w:t>
      </w:r>
    </w:p>
    <w:p>
      <w:pPr>
        <w:pStyle w:val="null3"/>
        <w:ind w:firstLine="420"/>
        <w:jc w:val="both"/>
      </w:pPr>
      <w:r>
        <w:rPr>
          <w:sz w:val="21"/>
        </w:rPr>
        <w:t>地址</w:t>
      </w:r>
      <w:r>
        <w:rPr>
          <w:sz w:val="21"/>
        </w:rPr>
        <w:t>：</w:t>
      </w:r>
      <w:r>
        <w:rPr>
          <w:sz w:val="21"/>
          <w:u w:val="single"/>
        </w:rPr>
        <w:t xml:space="preserve">                        </w:t>
      </w:r>
    </w:p>
    <w:p>
      <w:pPr>
        <w:pStyle w:val="null3"/>
        <w:ind w:firstLine="420"/>
        <w:jc w:val="both"/>
      </w:pPr>
      <w:r>
        <w:rPr>
          <w:sz w:val="21"/>
        </w:rPr>
        <w:t>联系人</w:t>
      </w:r>
      <w:r>
        <w:rPr>
          <w:sz w:val="21"/>
        </w:rPr>
        <w:t>：</w:t>
      </w:r>
      <w:r>
        <w:rPr>
          <w:sz w:val="21"/>
          <w:u w:val="single"/>
        </w:rPr>
        <w:t xml:space="preserve">                      </w:t>
      </w:r>
      <w:r>
        <w:rPr>
          <w:sz w:val="21"/>
        </w:rPr>
        <w:t xml:space="preserve">     </w:t>
      </w:r>
      <w:r>
        <w:rPr>
          <w:sz w:val="21"/>
        </w:rPr>
        <w:t>联系电话</w:t>
      </w:r>
      <w:r>
        <w:rPr>
          <w:sz w:val="21"/>
        </w:rPr>
        <w:t>：</w:t>
      </w:r>
      <w:r>
        <w:rPr>
          <w:sz w:val="21"/>
          <w:u w:val="single"/>
        </w:rPr>
        <w:t xml:space="preserve">        </w:t>
      </w:r>
      <w:r>
        <w:rPr>
          <w:sz w:val="21"/>
          <w:u w:val="single"/>
        </w:rPr>
        <w:t xml:space="preserve">      </w:t>
      </w:r>
    </w:p>
    <w:p>
      <w:pPr>
        <w:pStyle w:val="null3"/>
        <w:jc w:val="both"/>
      </w:pPr>
      <w:r>
        <w:rPr>
          <w:sz w:val="21"/>
        </w:rPr>
        <w:t xml:space="preserve">    </w:t>
      </w:r>
      <w:r>
        <w:rPr>
          <w:sz w:val="21"/>
        </w:rPr>
        <w:t>根据《中华人民共和国民法典》合同篇及</w:t>
      </w:r>
      <w:r>
        <w:rPr>
          <w:sz w:val="21"/>
          <w:u w:val="single"/>
        </w:rPr>
        <w:t>根据广东省生态环境监测中心2025年</w:t>
      </w:r>
      <w:r>
        <w:rPr>
          <w:sz w:val="24"/>
          <w:u w:val="single"/>
        </w:rPr>
        <w:t>*</w:t>
      </w:r>
      <w:r>
        <w:rPr>
          <w:sz w:val="21"/>
          <w:u w:val="single"/>
        </w:rPr>
        <w:t>月《2025-2027年水环境自动监测网络业务运维（水站运维）》采购项目</w:t>
      </w:r>
      <w:r>
        <w:rPr>
          <w:sz w:val="21"/>
        </w:rPr>
        <w:t>的招标文件和成交通知书的要求，甲方向乙方采购下列服务，经双方协商一致，签订本合同，共同遵守如下条款：</w:t>
      </w:r>
    </w:p>
    <w:p>
      <w:pPr>
        <w:pStyle w:val="null3"/>
        <w:ind w:left="-840" w:firstLine="843"/>
        <w:jc w:val="both"/>
      </w:pPr>
      <w:r>
        <w:rPr>
          <w:sz w:val="21"/>
          <w:b/>
        </w:rPr>
        <w:t>一、服务内容和范围</w:t>
      </w:r>
    </w:p>
    <w:p>
      <w:pPr>
        <w:pStyle w:val="null3"/>
        <w:ind w:firstLine="420"/>
        <w:jc w:val="both"/>
      </w:pPr>
      <w:r>
        <w:rPr>
          <w:sz w:val="21"/>
        </w:rPr>
        <w:t>甲方聘请乙方提供采购文件中《用户需求书》所要求的全部服务，包括</w:t>
      </w:r>
      <w:r>
        <w:rPr>
          <w:sz w:val="21"/>
        </w:rPr>
        <w:t>但不限于：</w:t>
      </w:r>
    </w:p>
    <w:p>
      <w:pPr>
        <w:pStyle w:val="null3"/>
        <w:ind w:firstLine="420"/>
        <w:jc w:val="both"/>
      </w:pPr>
      <w:r>
        <w:rPr>
          <w:sz w:val="21"/>
        </w:rPr>
        <w:t>1.</w:t>
      </w:r>
      <w:r>
        <w:rPr>
          <w:sz w:val="21"/>
        </w:rPr>
        <w:t>设备设施</w:t>
      </w:r>
    </w:p>
    <w:p>
      <w:pPr>
        <w:pStyle w:val="null3"/>
        <w:ind w:firstLine="420"/>
        <w:jc w:val="both"/>
      </w:pPr>
      <w:r>
        <w:rPr>
          <w:sz w:val="21"/>
        </w:rPr>
        <w:t>1.</w:t>
      </w:r>
      <w:r>
        <w:rPr>
          <w:sz w:val="21"/>
        </w:rPr>
        <w:t>负责水站监测设备的运维管理，做好水站监测设备、采配水设施、视频监控设备、门禁、水浸传感器、烟感温感器、UPS电源等设备设施的维修维护；站房外采配水需要破土（如管路埋地穿过路政道路、堤坝等）、采水栈桥加固和采水区域围栏维修费用除外;</w:t>
      </w:r>
    </w:p>
    <w:p>
      <w:pPr>
        <w:pStyle w:val="null3"/>
        <w:ind w:firstLine="420"/>
        <w:jc w:val="both"/>
      </w:pPr>
      <w:r>
        <w:rPr>
          <w:sz w:val="21"/>
        </w:rPr>
        <w:t>1.2</w:t>
      </w:r>
      <w:r>
        <w:rPr>
          <w:sz w:val="21"/>
        </w:rPr>
        <w:t>负责水站日常运行维护与质量控制，自觉接受甲方组织的监督检查；</w:t>
      </w:r>
    </w:p>
    <w:p>
      <w:pPr>
        <w:pStyle w:val="null3"/>
        <w:ind w:firstLine="420"/>
        <w:jc w:val="both"/>
      </w:pPr>
      <w:r>
        <w:rPr>
          <w:sz w:val="21"/>
        </w:rPr>
        <w:t>1.3</w:t>
      </w:r>
      <w:r>
        <w:rPr>
          <w:sz w:val="21"/>
        </w:rPr>
        <w:t>根据所投包组的设备情况，做好备机的储备；附件3要求替换的设备不纳入备机清单。</w:t>
      </w:r>
    </w:p>
    <w:p>
      <w:pPr>
        <w:pStyle w:val="null3"/>
        <w:jc w:val="both"/>
        <w:outlineLvl w:val="3"/>
      </w:pPr>
      <w:r>
        <w:rPr>
          <w:sz w:val="21"/>
          <w:b/>
        </w:rPr>
        <w:t>2.耗材</w:t>
      </w:r>
    </w:p>
    <w:p>
      <w:pPr>
        <w:pStyle w:val="null3"/>
        <w:ind w:firstLine="420"/>
        <w:jc w:val="both"/>
      </w:pPr>
      <w:r>
        <w:rPr>
          <w:sz w:val="21"/>
        </w:rPr>
        <w:t>2.1</w:t>
      </w:r>
      <w:r>
        <w:rPr>
          <w:sz w:val="21"/>
        </w:rPr>
        <w:t>做好试剂、标样、设备所需气体的储备，每台设备至少备一套以上试剂待用；</w:t>
      </w:r>
    </w:p>
    <w:p>
      <w:pPr>
        <w:pStyle w:val="null3"/>
        <w:ind w:firstLine="420"/>
        <w:jc w:val="both"/>
      </w:pPr>
      <w:r>
        <w:rPr>
          <w:sz w:val="21"/>
        </w:rPr>
        <w:t>2.2</w:t>
      </w:r>
      <w:r>
        <w:rPr>
          <w:sz w:val="21"/>
        </w:rPr>
        <w:t>根据仪器操作说明，做好注射器、泵管、蠕动泵等耗材及备件的储备。</w:t>
      </w:r>
    </w:p>
    <w:p>
      <w:pPr>
        <w:pStyle w:val="null3"/>
        <w:jc w:val="both"/>
        <w:outlineLvl w:val="3"/>
      </w:pPr>
      <w:r>
        <w:rPr>
          <w:sz w:val="21"/>
          <w:b/>
        </w:rPr>
        <w:t>3站点环境</w:t>
      </w:r>
    </w:p>
    <w:p>
      <w:pPr>
        <w:pStyle w:val="null3"/>
        <w:ind w:firstLine="420"/>
        <w:jc w:val="both"/>
      </w:pPr>
      <w:r>
        <w:rPr>
          <w:sz w:val="21"/>
        </w:rPr>
        <w:t>3.1</w:t>
      </w:r>
      <w:r>
        <w:rPr>
          <w:sz w:val="21"/>
        </w:rPr>
        <w:t>水站巡查：定期巡查基础保障设施运行情况；</w:t>
      </w:r>
    </w:p>
    <w:p>
      <w:pPr>
        <w:pStyle w:val="null3"/>
        <w:ind w:firstLine="420"/>
        <w:jc w:val="both"/>
      </w:pPr>
      <w:r>
        <w:rPr>
          <w:sz w:val="21"/>
        </w:rPr>
        <w:t>3.2</w:t>
      </w:r>
      <w:r>
        <w:rPr>
          <w:sz w:val="21"/>
        </w:rPr>
        <w:t>站房内部：定期做好消防、空调、冰箱、视频、防雷、防盗、环境卫生安全、废液废物处理处置、标签标识管理等方面的检查，做好站房内卫生保洁；</w:t>
      </w:r>
    </w:p>
    <w:p>
      <w:pPr>
        <w:pStyle w:val="null3"/>
        <w:ind w:firstLine="420"/>
        <w:jc w:val="both"/>
      </w:pPr>
      <w:r>
        <w:rPr>
          <w:sz w:val="21"/>
        </w:rPr>
        <w:t>3.3</w:t>
      </w:r>
      <w:r>
        <w:rPr>
          <w:sz w:val="21"/>
        </w:rPr>
        <w:t>站房外部：做好站房院落的植被修剪并对杂物进行清运，检查水、电、网络通讯、道路、采水设备设施、管路、标识牌、警示牌等状况；在栈桥、站房等合适位置安装入侵报警装置；</w:t>
      </w:r>
    </w:p>
    <w:p>
      <w:pPr>
        <w:pStyle w:val="null3"/>
        <w:ind w:firstLine="420"/>
        <w:jc w:val="both"/>
      </w:pPr>
      <w:r>
        <w:rPr>
          <w:sz w:val="21"/>
        </w:rPr>
        <w:t>3.4</w:t>
      </w:r>
      <w:r>
        <w:rPr>
          <w:sz w:val="21"/>
        </w:rPr>
        <w:t>检查采水口周边上下游污染源情况、河道或河岸施工情况及人为干扰等情形，发现问题及时反馈甲方。</w:t>
      </w:r>
    </w:p>
    <w:p>
      <w:pPr>
        <w:pStyle w:val="null3"/>
        <w:jc w:val="both"/>
        <w:outlineLvl w:val="3"/>
      </w:pPr>
      <w:r>
        <w:rPr>
          <w:sz w:val="21"/>
          <w:b/>
        </w:rPr>
        <w:t>4运维保障</w:t>
      </w:r>
    </w:p>
    <w:p>
      <w:pPr>
        <w:pStyle w:val="null3"/>
        <w:ind w:firstLine="420"/>
        <w:jc w:val="both"/>
      </w:pPr>
      <w:r>
        <w:rPr>
          <w:sz w:val="21"/>
        </w:rPr>
        <w:t>4.1</w:t>
      </w:r>
      <w:r>
        <w:rPr>
          <w:sz w:val="21"/>
        </w:rPr>
        <w:t>承担费用包括运维期间水电费、网络费、废液废物处理费、试剂耗材费、设备所需气体费用（氩气、氦气等）、采水管道和采水泵更换费用、接收运维时产生的交接及比对、质控费用、安防设施（包括防雷、消防等）检定及更新费用、水站仪器设备及配套装置的维修费、仪器调试费、送修费、巡检费、临时搬迁、仪器设备迁移等费用；</w:t>
      </w:r>
    </w:p>
    <w:p>
      <w:pPr>
        <w:pStyle w:val="null3"/>
        <w:ind w:firstLine="420"/>
        <w:jc w:val="both"/>
      </w:pPr>
      <w:r>
        <w:rPr>
          <w:sz w:val="21"/>
        </w:rPr>
        <w:t>4.2</w:t>
      </w:r>
      <w:r>
        <w:rPr>
          <w:sz w:val="21"/>
        </w:rPr>
        <w:t>自动监测系统的日常值守、水质预警、数据审核、运维报告及相关数据统计分析，负责水站日常视频信息的监控和预警工作；</w:t>
      </w:r>
    </w:p>
    <w:p>
      <w:pPr>
        <w:pStyle w:val="null3"/>
        <w:ind w:firstLine="420"/>
        <w:jc w:val="both"/>
      </w:pPr>
      <w:r>
        <w:rPr>
          <w:sz w:val="21"/>
        </w:rPr>
        <w:t>4.3</w:t>
      </w:r>
      <w:r>
        <w:rPr>
          <w:sz w:val="21"/>
        </w:rPr>
        <w:t>保障水站数据采集及传输系统、网络通讯设施及数据通讯正常使用；</w:t>
      </w:r>
    </w:p>
    <w:p>
      <w:pPr>
        <w:pStyle w:val="null3"/>
        <w:ind w:firstLine="420"/>
        <w:jc w:val="both"/>
      </w:pPr>
      <w:r>
        <w:rPr>
          <w:sz w:val="21"/>
        </w:rPr>
        <w:t>4.4</w:t>
      </w:r>
      <w:r>
        <w:rPr>
          <w:sz w:val="21"/>
        </w:rPr>
        <w:t>合同期间发生站点迁移、站房修缮、存在水浸风险等需要搬离设备的情况，负责仪器设备的搬迁和安装调试等工作，保障迁移后的仪器设备正常有效运转和数据传输；</w:t>
      </w:r>
    </w:p>
    <w:p>
      <w:pPr>
        <w:pStyle w:val="null3"/>
        <w:ind w:firstLine="420"/>
        <w:jc w:val="both"/>
      </w:pPr>
      <w:r>
        <w:rPr>
          <w:sz w:val="21"/>
        </w:rPr>
        <w:t>4.5</w:t>
      </w:r>
      <w:r>
        <w:rPr>
          <w:sz w:val="21"/>
        </w:rPr>
        <w:t>合同期间发生环境改造、更新、新增设备设施时，需配合甲方完成环境改造、更新、新增设备设施的相关工作，及时检测维护其他设备设施的运转及数据传输，保障水站正常运转；</w:t>
      </w:r>
    </w:p>
    <w:p>
      <w:pPr>
        <w:pStyle w:val="null3"/>
        <w:ind w:firstLine="420"/>
        <w:jc w:val="both"/>
      </w:pPr>
      <w:r>
        <w:rPr>
          <w:sz w:val="21"/>
        </w:rPr>
        <w:t>4.6</w:t>
      </w:r>
      <w:r>
        <w:rPr>
          <w:sz w:val="21"/>
        </w:rPr>
        <w:t>配合甲方参与应急监测；</w:t>
      </w:r>
    </w:p>
    <w:p>
      <w:pPr>
        <w:pStyle w:val="null3"/>
        <w:ind w:firstLine="420"/>
        <w:jc w:val="both"/>
      </w:pPr>
      <w:r>
        <w:rPr>
          <w:sz w:val="21"/>
        </w:rPr>
        <w:t>4.7</w:t>
      </w:r>
      <w:r>
        <w:rPr>
          <w:sz w:val="21"/>
        </w:rPr>
        <w:t>未完成仪器抗浊度实验的站点（附件4）需运维开始后2个月内完成仪器抗浊度实验，将各站点运维设备抗浊度适用范围报送甲方；</w:t>
      </w:r>
    </w:p>
    <w:p>
      <w:pPr>
        <w:pStyle w:val="null3"/>
        <w:ind w:firstLine="420"/>
        <w:jc w:val="both"/>
      </w:pPr>
      <w:r>
        <w:rPr>
          <w:sz w:val="21"/>
        </w:rPr>
        <w:t>4.8</w:t>
      </w:r>
      <w:r>
        <w:rPr>
          <w:sz w:val="21"/>
        </w:rPr>
        <w:t>负责站房内部水电通讯线路的维护维修。</w:t>
      </w:r>
    </w:p>
    <w:p>
      <w:pPr>
        <w:pStyle w:val="null3"/>
        <w:jc w:val="both"/>
        <w:outlineLvl w:val="3"/>
      </w:pPr>
      <w:r>
        <w:rPr>
          <w:sz w:val="21"/>
          <w:b/>
        </w:rPr>
        <w:t>5运维培训</w:t>
      </w:r>
    </w:p>
    <w:p>
      <w:pPr>
        <w:pStyle w:val="null3"/>
        <w:ind w:firstLine="420"/>
        <w:jc w:val="both"/>
      </w:pPr>
      <w:r>
        <w:rPr>
          <w:sz w:val="21"/>
        </w:rPr>
        <w:t>5.1</w:t>
      </w:r>
      <w:r>
        <w:rPr>
          <w:sz w:val="21"/>
        </w:rPr>
        <w:t>配合甲方组织水站运维培训，开展仪器设备日常运维、故障排查、设备质控等内容的实操培训；</w:t>
      </w:r>
    </w:p>
    <w:p>
      <w:pPr>
        <w:pStyle w:val="null3"/>
        <w:ind w:firstLine="420"/>
        <w:jc w:val="both"/>
      </w:pPr>
      <w:r>
        <w:rPr>
          <w:sz w:val="21"/>
        </w:rPr>
        <w:t>5.2</w:t>
      </w:r>
      <w:r>
        <w:rPr>
          <w:sz w:val="21"/>
        </w:rPr>
        <w:t>协助甲方以“传帮带”的培训方式，使甲方的培训对象能独立完成水站运维工作。</w:t>
      </w:r>
    </w:p>
    <w:p>
      <w:pPr>
        <w:pStyle w:val="null3"/>
        <w:ind w:firstLine="422"/>
        <w:jc w:val="both"/>
      </w:pPr>
      <w:r>
        <w:rPr>
          <w:sz w:val="21"/>
          <w:b/>
        </w:rPr>
        <w:t>二、服务期限（项目完成期限）、进度要求、服务成果及服务地点</w:t>
      </w:r>
    </w:p>
    <w:p>
      <w:pPr>
        <w:pStyle w:val="null3"/>
        <w:ind w:firstLine="420"/>
        <w:jc w:val="both"/>
      </w:pPr>
      <w:r>
        <w:rPr>
          <w:sz w:val="21"/>
        </w:rPr>
        <w:t>1</w:t>
      </w:r>
      <w:r>
        <w:rPr>
          <w:sz w:val="21"/>
        </w:rPr>
        <w:t>、</w:t>
      </w:r>
      <w:r>
        <w:rPr>
          <w:sz w:val="21"/>
        </w:rPr>
        <w:t>本项目</w:t>
      </w:r>
      <w:r>
        <w:rPr>
          <w:sz w:val="21"/>
        </w:rPr>
        <w:t>各站点运维期为16-24个月不等（各站点运维起始时间见附件2），运维服务开始时间为完成运维交接之日起算（完成运维交接之日不得晚于站点运维起始时间后15天），最终截止时间为2027年3月31日。合同按年度分三年签订，</w:t>
      </w:r>
      <w:r>
        <w:rPr>
          <w:sz w:val="21"/>
        </w:rPr>
        <w:t>本年度合同委托服务期限</w:t>
      </w:r>
      <w:r>
        <w:rPr>
          <w:sz w:val="21"/>
        </w:rPr>
        <w:t>自正式进入运维期起（报送运维交接材料、完成运维交接之日）算至</w:t>
      </w:r>
      <w:r>
        <w:rPr>
          <w:sz w:val="21"/>
        </w:rPr>
        <w:t>2025</w:t>
      </w:r>
      <w:r>
        <w:rPr>
          <w:sz w:val="21"/>
        </w:rPr>
        <w:t>年</w:t>
      </w:r>
      <w:r>
        <w:rPr>
          <w:sz w:val="21"/>
        </w:rPr>
        <w:t>12</w:t>
      </w:r>
      <w:r>
        <w:rPr>
          <w:sz w:val="21"/>
        </w:rPr>
        <w:t>月</w:t>
      </w:r>
      <w:r>
        <w:rPr>
          <w:sz w:val="21"/>
        </w:rPr>
        <w:t>31</w:t>
      </w:r>
      <w:r>
        <w:rPr>
          <w:sz w:val="21"/>
        </w:rPr>
        <w:t>日</w:t>
      </w:r>
      <w:r>
        <w:rPr>
          <w:sz w:val="21"/>
        </w:rPr>
        <w:t>。</w:t>
      </w:r>
    </w:p>
    <w:p>
      <w:pPr>
        <w:pStyle w:val="null3"/>
        <w:ind w:firstLine="420"/>
        <w:jc w:val="both"/>
      </w:pPr>
      <w:r>
        <w:rPr>
          <w:sz w:val="21"/>
        </w:rPr>
        <w:t>乙方应提前介入，提前交接，完成运维交接之日不得晚于站点运维起始时间后15天内，运维起始时间后的交接期由乙方负责运维，乙方应与上一家运维单位做好交接工作，并自行承担全部费用。在运维期间如遇甲方管理要求更改水站事权，运维单位需配合做好交接工作，交接后站点数量减少的需扣减剩余运维期的费用（附件6、7计算相关费用）。</w:t>
      </w:r>
    </w:p>
    <w:p>
      <w:pPr>
        <w:pStyle w:val="null3"/>
        <w:ind w:firstLine="420"/>
        <w:jc w:val="both"/>
      </w:pPr>
      <w:r>
        <w:rPr>
          <w:sz w:val="21"/>
        </w:rPr>
        <w:t>2</w:t>
      </w:r>
      <w:r>
        <w:rPr>
          <w:sz w:val="21"/>
        </w:rPr>
        <w:t>、本年度合同期限内，乙方应提交</w:t>
      </w:r>
      <w:r>
        <w:rPr>
          <w:sz w:val="21"/>
        </w:rPr>
        <w:t>但不限于以下</w:t>
      </w:r>
      <w:r>
        <w:rPr>
          <w:sz w:val="21"/>
        </w:rPr>
        <w:t>服务成果：</w:t>
      </w:r>
    </w:p>
    <w:p>
      <w:pPr>
        <w:pStyle w:val="null3"/>
        <w:ind w:firstLine="420"/>
        <w:jc w:val="both"/>
      </w:pPr>
      <w:r>
        <w:rPr>
          <w:sz w:val="21"/>
        </w:rPr>
        <w:t>（</w:t>
      </w:r>
      <w:r>
        <w:rPr>
          <w:sz w:val="21"/>
        </w:rPr>
        <w:t>1</w:t>
      </w:r>
      <w:r>
        <w:rPr>
          <w:sz w:val="21"/>
        </w:rPr>
        <w:t>）实施相关文件：</w:t>
      </w:r>
      <w:r>
        <w:rPr>
          <w:sz w:val="21"/>
        </w:rPr>
        <w:t>2025</w:t>
      </w:r>
      <w:r>
        <w:rPr>
          <w:sz w:val="21"/>
        </w:rPr>
        <w:t>年度</w:t>
      </w:r>
      <w:r>
        <w:rPr>
          <w:sz w:val="21"/>
        </w:rPr>
        <w:t>运维计划、质控方案。</w:t>
      </w:r>
    </w:p>
    <w:p>
      <w:pPr>
        <w:pStyle w:val="null3"/>
        <w:ind w:firstLine="420"/>
        <w:jc w:val="both"/>
      </w:pPr>
      <w:r>
        <w:rPr>
          <w:sz w:val="21"/>
        </w:rPr>
        <w:t>（</w:t>
      </w:r>
      <w:r>
        <w:rPr>
          <w:sz w:val="21"/>
        </w:rPr>
        <w:t>2</w:t>
      </w:r>
      <w:r>
        <w:rPr>
          <w:sz w:val="21"/>
        </w:rPr>
        <w:t>）运维报告：运维月报、运维年报。</w:t>
      </w:r>
    </w:p>
    <w:p>
      <w:pPr>
        <w:pStyle w:val="null3"/>
        <w:ind w:firstLine="420"/>
        <w:jc w:val="both"/>
      </w:pPr>
      <w:r>
        <w:rPr>
          <w:sz w:val="21"/>
        </w:rPr>
        <w:t>3</w:t>
      </w:r>
      <w:r>
        <w:rPr>
          <w:sz w:val="21"/>
        </w:rPr>
        <w:t>、服务地点：</w:t>
      </w:r>
      <w:r>
        <w:rPr>
          <w:sz w:val="21"/>
        </w:rPr>
        <w:t>广东省内</w:t>
      </w:r>
      <w:r>
        <w:rPr>
          <w:sz w:val="21"/>
        </w:rPr>
        <w:t>。</w:t>
      </w:r>
      <w:r>
        <w:rPr>
          <w:sz w:val="21"/>
        </w:rPr>
        <w:t xml:space="preserve"> </w:t>
      </w:r>
    </w:p>
    <w:p>
      <w:pPr>
        <w:pStyle w:val="null3"/>
        <w:ind w:left="-840" w:firstLine="843"/>
        <w:jc w:val="both"/>
      </w:pPr>
      <w:r>
        <w:rPr>
          <w:sz w:val="21"/>
          <w:b/>
        </w:rPr>
        <w:t>三、合同金额</w:t>
      </w:r>
    </w:p>
    <w:p>
      <w:pPr>
        <w:pStyle w:val="null3"/>
        <w:ind w:left="15"/>
        <w:jc w:val="both"/>
      </w:pPr>
      <w:r>
        <w:rPr>
          <w:sz w:val="21"/>
        </w:rPr>
        <w:t xml:space="preserve">        </w:t>
      </w:r>
      <w:r>
        <w:rPr>
          <w:sz w:val="21"/>
        </w:rPr>
        <w:t>本合同金额（自完成运维交接之日起后6个月的服务费用）为（大写）：</w:t>
      </w:r>
      <w:r>
        <w:rPr>
          <w:sz w:val="21"/>
          <w:u w:val="single"/>
        </w:rPr>
        <w:t xml:space="preserve">             </w:t>
      </w:r>
      <w:r>
        <w:rPr>
          <w:sz w:val="21"/>
        </w:rPr>
        <w:t>元（￥</w:t>
      </w:r>
      <w:r>
        <w:rPr>
          <w:sz w:val="21"/>
          <w:u w:val="single"/>
        </w:rPr>
        <w:t xml:space="preserve">           </w:t>
      </w:r>
      <w:r>
        <w:rPr>
          <w:sz w:val="21"/>
        </w:rPr>
        <w:t>元）人民币</w:t>
      </w:r>
      <w:r>
        <w:rPr>
          <w:sz w:val="21"/>
        </w:rPr>
        <w:t>（已含税费）</w:t>
      </w:r>
      <w:r>
        <w:rPr>
          <w:sz w:val="21"/>
        </w:rPr>
        <w:t>。该服务费用已包含乙方为实施本合同约定的服务项目所需支出的所有费用，包括但不限于人工费、材料费、差旅费、监测费、检测费、专家咨询费、专家评审费、会议费以及各种税费等，除非双方另行达成书面协议约定，乙方不得要求甲方支付除上述服务费用之外的任何额外的费用。2025年10月-12月，乙方仍应按本合同约定继续向甲方提供服务，相应的服务费用由甲方于2026年度再安排支付。</w:t>
      </w:r>
    </w:p>
    <w:p>
      <w:pPr>
        <w:pStyle w:val="null3"/>
        <w:jc w:val="both"/>
      </w:pPr>
      <w:r>
        <w:rPr>
          <w:sz w:val="21"/>
          <w:b/>
        </w:rPr>
        <w:t>四、付款方式</w:t>
      </w:r>
    </w:p>
    <w:p>
      <w:pPr>
        <w:pStyle w:val="null3"/>
        <w:spacing w:before="120" w:after="120"/>
        <w:ind w:firstLine="420"/>
        <w:jc w:val="left"/>
      </w:pPr>
      <w:r>
        <w:rPr>
          <w:sz w:val="21"/>
        </w:rPr>
        <w:t>甲方按下列程序支付合同款：</w:t>
      </w:r>
    </w:p>
    <w:p>
      <w:pPr>
        <w:pStyle w:val="null3"/>
        <w:ind w:firstLine="420"/>
        <w:jc w:val="both"/>
      </w:pPr>
      <w:r>
        <w:rPr>
          <w:sz w:val="21"/>
        </w:rPr>
        <w:t>1</w:t>
      </w:r>
      <w:r>
        <w:rPr>
          <w:sz w:val="21"/>
        </w:rPr>
        <w:t>、第一笔款：合同签订后10个工作日内（若为中小企业则为5个工作日内），甲方按广东省财政资金管理规定启动支付流程，支付2025年服务报价的50% 给乙方（不超过本项目当年预算，实际支付以财政资金下达进度为准）。乙方凭以下有效文件与甲方结算：</w:t>
      </w:r>
    </w:p>
    <w:p>
      <w:pPr>
        <w:pStyle w:val="null3"/>
        <w:spacing w:before="120" w:after="120"/>
        <w:ind w:firstLine="420"/>
        <w:jc w:val="left"/>
      </w:pPr>
      <w:r>
        <w:rPr>
          <w:sz w:val="21"/>
        </w:rPr>
        <w:t>（1）2025年度合同；</w:t>
      </w:r>
    </w:p>
    <w:p>
      <w:pPr>
        <w:pStyle w:val="null3"/>
        <w:spacing w:before="120" w:after="120"/>
        <w:ind w:firstLine="420"/>
        <w:jc w:val="left"/>
      </w:pPr>
      <w:r>
        <w:rPr>
          <w:sz w:val="21"/>
        </w:rPr>
        <w:t>（2）乙方开具的正式发票；</w:t>
      </w:r>
    </w:p>
    <w:p>
      <w:pPr>
        <w:pStyle w:val="null3"/>
        <w:spacing w:before="120" w:after="120"/>
        <w:ind w:firstLine="420"/>
        <w:jc w:val="left"/>
      </w:pPr>
      <w:r>
        <w:rPr>
          <w:sz w:val="21"/>
        </w:rPr>
        <w:t>（3）中标通知书。</w:t>
      </w:r>
    </w:p>
    <w:p>
      <w:pPr>
        <w:pStyle w:val="null3"/>
        <w:ind w:firstLine="420"/>
        <w:jc w:val="both"/>
      </w:pPr>
      <w:r>
        <w:rPr>
          <w:sz w:val="21"/>
        </w:rPr>
        <w:t>2</w:t>
      </w:r>
      <w:r>
        <w:rPr>
          <w:sz w:val="21"/>
        </w:rPr>
        <w:t>、第二笔款：完成2025年第一、二次季度运维工作，甲方</w:t>
      </w:r>
      <w:r>
        <w:rPr>
          <w:sz w:val="21"/>
        </w:rPr>
        <w:t>对乙方进行2次运维质量考核，根据考核结果支付第二笔合同款。甲方在收到乙方合格的付款申请材料之日起10个工作日内，按广东省财政资金管理规定的程序向乙方支付2025年合同服务报价的50%</w:t>
      </w:r>
      <w:r>
        <w:rPr>
          <w:sz w:val="21"/>
        </w:rPr>
        <w:t>（以中标金额计算，但不超过本项目当年预算）</w:t>
      </w:r>
      <w:r>
        <w:rPr>
          <w:sz w:val="21"/>
        </w:rPr>
        <w:t>，即人民币元整（￥元）。乙方凭以下有效的文件向甲方提出支付申请：</w:t>
      </w:r>
    </w:p>
    <w:p>
      <w:pPr>
        <w:pStyle w:val="null3"/>
        <w:ind w:firstLine="420"/>
        <w:jc w:val="both"/>
      </w:pPr>
      <w:r>
        <w:rPr>
          <w:sz w:val="21"/>
        </w:rPr>
        <w:t>（1）2025年度合同；</w:t>
      </w:r>
    </w:p>
    <w:p>
      <w:pPr>
        <w:pStyle w:val="null3"/>
        <w:ind w:firstLine="420"/>
        <w:jc w:val="both"/>
      </w:pPr>
      <w:r>
        <w:rPr>
          <w:sz w:val="21"/>
        </w:rPr>
        <w:t>（2）乙方开具的正式发票；</w:t>
      </w:r>
    </w:p>
    <w:p>
      <w:pPr>
        <w:pStyle w:val="null3"/>
        <w:ind w:firstLine="420"/>
        <w:jc w:val="both"/>
      </w:pPr>
      <w:r>
        <w:rPr>
          <w:sz w:val="21"/>
        </w:rPr>
        <w:t>（3）中标通知书；</w:t>
      </w:r>
    </w:p>
    <w:p>
      <w:pPr>
        <w:pStyle w:val="null3"/>
        <w:ind w:firstLine="420"/>
        <w:jc w:val="both"/>
      </w:pPr>
      <w:r>
        <w:rPr>
          <w:sz w:val="21"/>
        </w:rPr>
        <w:t>（4）</w:t>
      </w:r>
      <w:r>
        <w:rPr>
          <w:sz w:val="21"/>
        </w:rPr>
        <w:t>2</w:t>
      </w:r>
      <w:r>
        <w:rPr>
          <w:sz w:val="21"/>
        </w:rPr>
        <w:t>次运维质量考核确认函；</w:t>
      </w:r>
    </w:p>
    <w:p>
      <w:pPr>
        <w:pStyle w:val="null3"/>
        <w:ind w:firstLine="420"/>
        <w:jc w:val="both"/>
      </w:pPr>
      <w:r>
        <w:rPr>
          <w:sz w:val="21"/>
        </w:rPr>
        <w:t>（5）已提交履约保证金或者银行履约保函的凭证；</w:t>
      </w:r>
    </w:p>
    <w:p>
      <w:pPr>
        <w:pStyle w:val="null3"/>
        <w:ind w:firstLine="420"/>
        <w:jc w:val="both"/>
      </w:pPr>
      <w:r>
        <w:rPr>
          <w:sz w:val="21"/>
        </w:rPr>
        <w:t>（6）备机配置清单。</w:t>
      </w:r>
    </w:p>
    <w:p>
      <w:pPr>
        <w:pStyle w:val="null3"/>
        <w:outlineLvl w:val="2"/>
      </w:pPr>
      <w:r>
        <w:rPr>
          <w:sz w:val="21"/>
          <w:b/>
        </w:rPr>
        <w:t>3</w:t>
      </w:r>
      <w:r>
        <w:rPr>
          <w:sz w:val="21"/>
          <w:b/>
        </w:rPr>
        <w:t>、履约保证金要求</w:t>
      </w:r>
    </w:p>
    <w:p>
      <w:pPr>
        <w:pStyle w:val="null3"/>
        <w:ind w:firstLine="420"/>
        <w:jc w:val="both"/>
      </w:pPr>
      <w:r>
        <w:rPr>
          <w:sz w:val="21"/>
        </w:rPr>
        <w:t>（1）</w:t>
      </w:r>
      <w:r>
        <w:rPr>
          <w:sz w:val="21"/>
        </w:rPr>
        <w:t>乙方在收到首付款后10天内向</w:t>
      </w:r>
      <w:r>
        <w:rPr>
          <w:sz w:val="21"/>
        </w:rPr>
        <w:t>甲方</w:t>
      </w:r>
      <w:r>
        <w:rPr>
          <w:sz w:val="21"/>
        </w:rPr>
        <w:t>提供当年合同额的10%的履约保证金或者银行履约保函，有效期应覆盖当年合同服务期，如果银行履约保函的截至日期在服务期完结前终止的，乙方应在银行履约保函的截至日期到达前半个月提交新的银行履约保函给</w:t>
      </w:r>
      <w:r>
        <w:rPr>
          <w:sz w:val="21"/>
        </w:rPr>
        <w:t>甲方</w:t>
      </w:r>
      <w:r>
        <w:rPr>
          <w:sz w:val="21"/>
        </w:rPr>
        <w:t>。</w:t>
      </w:r>
    </w:p>
    <w:p>
      <w:pPr>
        <w:pStyle w:val="null3"/>
        <w:ind w:firstLine="420"/>
        <w:jc w:val="left"/>
      </w:pPr>
      <w:r>
        <w:rPr>
          <w:sz w:val="21"/>
        </w:rPr>
        <w:t>（2）</w:t>
      </w:r>
      <w:r>
        <w:rPr>
          <w:sz w:val="21"/>
        </w:rPr>
        <w:t>乙方未按约提交履约保证金或银行履约保函的，无权要求</w:t>
      </w:r>
      <w:r>
        <w:rPr>
          <w:sz w:val="21"/>
        </w:rPr>
        <w:t>甲方</w:t>
      </w:r>
      <w:r>
        <w:rPr>
          <w:sz w:val="21"/>
        </w:rPr>
        <w:t>支付后续款项。因乙方违约引起的</w:t>
      </w:r>
      <w:r>
        <w:rPr>
          <w:sz w:val="21"/>
        </w:rPr>
        <w:t>甲方</w:t>
      </w:r>
      <w:r>
        <w:rPr>
          <w:sz w:val="21"/>
        </w:rPr>
        <w:t>逾期付款，</w:t>
      </w:r>
      <w:r>
        <w:rPr>
          <w:sz w:val="21"/>
        </w:rPr>
        <w:t>甲方</w:t>
      </w:r>
      <w:r>
        <w:rPr>
          <w:sz w:val="21"/>
        </w:rPr>
        <w:t>无需承担违约责任。</w:t>
      </w:r>
    </w:p>
    <w:p>
      <w:pPr>
        <w:pStyle w:val="null3"/>
        <w:ind w:firstLine="420"/>
        <w:jc w:val="both"/>
      </w:pPr>
      <w:r>
        <w:rPr>
          <w:sz w:val="21"/>
        </w:rPr>
        <w:t>4</w:t>
      </w:r>
      <w:r>
        <w:rPr>
          <w:sz w:val="21"/>
        </w:rPr>
        <w:t>、甲方有权直接从合同款内扣除违约金、赔偿金、考核不合格应扣减的服务费、因站点迁移、更新改造等情况未完成运维的费用等。</w:t>
      </w:r>
    </w:p>
    <w:p>
      <w:pPr>
        <w:pStyle w:val="null3"/>
        <w:ind w:firstLine="420"/>
        <w:jc w:val="both"/>
      </w:pPr>
      <w:r>
        <w:rPr>
          <w:sz w:val="21"/>
        </w:rPr>
        <w:t>5</w:t>
      </w:r>
      <w:r>
        <w:rPr>
          <w:sz w:val="21"/>
        </w:rPr>
        <w:t>、乙方有义务向甲方提供申请财政付款所需文件材料。除了证明当期约定项目服务内容已完成的材料之外，乙方还必须向甲方提供税务局制定的相应的款项发票作为请款凭据。如财政部门对申请材料有其他要求的，乙方也应配合及时提供。如乙方未按本合同约定及时提供请款所需材料和发票的，甲方有权延缓申请支付，直至收到乙方提供的材料和发票时止，而不视为甲方违约。</w:t>
      </w:r>
    </w:p>
    <w:p>
      <w:pPr>
        <w:pStyle w:val="null3"/>
        <w:ind w:firstLine="420"/>
        <w:jc w:val="both"/>
      </w:pPr>
      <w:r>
        <w:rPr>
          <w:sz w:val="21"/>
        </w:rPr>
        <w:t>6</w:t>
      </w:r>
      <w:r>
        <w:rPr>
          <w:sz w:val="21"/>
        </w:rPr>
        <w:t>、关于付款的特别约定：</w:t>
      </w:r>
    </w:p>
    <w:p>
      <w:pPr>
        <w:pStyle w:val="null3"/>
        <w:ind w:firstLine="420"/>
        <w:jc w:val="both"/>
      </w:pPr>
      <w:r>
        <w:rPr>
          <w:sz w:val="21"/>
        </w:rPr>
        <w:t>由于甲方使用的是财政性资金，甲方向财政部门申请支付即视为履行了付款义务，乙方不得因财政部门审核需要时间、拨款迟延等原因要求甲方承担迟延付款的责任，更不得因此怠于履行合同义务。</w:t>
      </w:r>
    </w:p>
    <w:p>
      <w:pPr>
        <w:pStyle w:val="null3"/>
        <w:jc w:val="both"/>
      </w:pPr>
      <w:r>
        <w:rPr>
          <w:sz w:val="21"/>
          <w:b/>
        </w:rPr>
        <w:t>五、甲乙双方的权利和义务</w:t>
      </w:r>
    </w:p>
    <w:p>
      <w:pPr>
        <w:pStyle w:val="null3"/>
        <w:ind w:firstLine="420"/>
        <w:jc w:val="both"/>
      </w:pPr>
      <w:r>
        <w:rPr>
          <w:sz w:val="21"/>
        </w:rPr>
        <w:t>1</w:t>
      </w:r>
      <w:r>
        <w:rPr>
          <w:sz w:val="21"/>
        </w:rPr>
        <w:t>、甲方的权利和义务</w:t>
      </w:r>
    </w:p>
    <w:p>
      <w:pPr>
        <w:pStyle w:val="null3"/>
        <w:ind w:firstLine="420"/>
        <w:jc w:val="both"/>
      </w:pPr>
      <w:r>
        <w:rPr>
          <w:sz w:val="21"/>
        </w:rPr>
        <w:t>1</w:t>
      </w:r>
      <w:r>
        <w:rPr>
          <w:sz w:val="21"/>
        </w:rPr>
        <w:t>）甲方有权要求乙方按照甲方规定的工作范围、工作内容、进度、时限、程序、技术规范和技术标准，保质保量完成《用户需求书》中的各项任务。</w:t>
      </w:r>
    </w:p>
    <w:p>
      <w:pPr>
        <w:pStyle w:val="null3"/>
        <w:ind w:firstLine="420"/>
        <w:jc w:val="both"/>
      </w:pPr>
      <w:r>
        <w:rPr>
          <w:sz w:val="21"/>
        </w:rPr>
        <w:t>2</w:t>
      </w:r>
      <w:r>
        <w:rPr>
          <w:sz w:val="21"/>
        </w:rPr>
        <w:t>）甲方有权监督本合同的履行进度，就乙方提交的服务、工作成果（包括阶段性服务成果和最终服务成果等）提出修改意见和建议，或就项目相关问题要求乙方按甲方指定的形式（包括会议面谈、书面函件、邮件或电话等形式）作出解释、说明及答复。</w:t>
      </w:r>
    </w:p>
    <w:p>
      <w:pPr>
        <w:pStyle w:val="null3"/>
        <w:ind w:firstLine="420"/>
        <w:jc w:val="both"/>
      </w:pPr>
      <w:r>
        <w:rPr>
          <w:sz w:val="21"/>
        </w:rPr>
        <w:t>3</w:t>
      </w:r>
      <w:r>
        <w:rPr>
          <w:sz w:val="21"/>
        </w:rPr>
        <w:t>）甲方有权要求乙方以会议面谈、书面函件、电话等甲方指定的方式如实陈述及说明项目工作的进展情况，并有权要求乙方提供相应的说明函件及其阶段性的工作进展材料。</w:t>
      </w:r>
    </w:p>
    <w:p>
      <w:pPr>
        <w:pStyle w:val="null3"/>
        <w:ind w:firstLine="420"/>
        <w:jc w:val="both"/>
      </w:pPr>
      <w:r>
        <w:rPr>
          <w:sz w:val="21"/>
        </w:rPr>
        <w:t>4</w:t>
      </w:r>
      <w:r>
        <w:rPr>
          <w:sz w:val="21"/>
        </w:rPr>
        <w:t>）乙方因履行合同，要求甲方提供必要的背景材料和协助时，甲方应当提供及给予合理协助。</w:t>
      </w:r>
    </w:p>
    <w:p>
      <w:pPr>
        <w:pStyle w:val="null3"/>
        <w:ind w:firstLine="420"/>
        <w:jc w:val="both"/>
      </w:pPr>
      <w:r>
        <w:rPr>
          <w:sz w:val="21"/>
        </w:rPr>
        <w:t>5)</w:t>
      </w:r>
      <w:r>
        <w:rPr>
          <w:sz w:val="21"/>
        </w:rPr>
        <w:t>甲方应当按照合同约定向财政部门提出付款申请，款项批准后及时向乙方支付。</w:t>
      </w:r>
    </w:p>
    <w:p>
      <w:pPr>
        <w:pStyle w:val="null3"/>
        <w:ind w:firstLine="420"/>
        <w:jc w:val="both"/>
      </w:pPr>
      <w:r>
        <w:rPr>
          <w:sz w:val="21"/>
        </w:rPr>
        <w:t>6</w:t>
      </w:r>
      <w:r>
        <w:rPr>
          <w:sz w:val="21"/>
        </w:rPr>
        <w:t>）如因法律或政策发生变化，导致本合同的履行成为不必要时，甲方有权</w:t>
      </w:r>
      <w:r>
        <w:rPr>
          <w:sz w:val="21"/>
        </w:rPr>
        <w:t>单方解除本</w:t>
      </w:r>
      <w:r>
        <w:rPr>
          <w:sz w:val="21"/>
        </w:rPr>
        <w:t>合同。但甲方应当根据乙方已经完成的工作量支付服务费。</w:t>
      </w:r>
    </w:p>
    <w:p>
      <w:pPr>
        <w:pStyle w:val="null3"/>
        <w:ind w:firstLine="420"/>
        <w:jc w:val="both"/>
      </w:pPr>
      <w:r>
        <w:rPr>
          <w:sz w:val="21"/>
        </w:rPr>
        <w:t>2</w:t>
      </w:r>
      <w:r>
        <w:rPr>
          <w:sz w:val="21"/>
        </w:rPr>
        <w:t>、乙方的权利和义务</w:t>
      </w:r>
    </w:p>
    <w:p>
      <w:pPr>
        <w:pStyle w:val="null3"/>
        <w:ind w:firstLine="420"/>
        <w:jc w:val="both"/>
      </w:pPr>
      <w:r>
        <w:rPr>
          <w:sz w:val="21"/>
        </w:rPr>
        <w:t>1</w:t>
      </w:r>
      <w:r>
        <w:rPr>
          <w:sz w:val="21"/>
        </w:rPr>
        <w:t>）乙方应当按照本合同的约定提供优质服务，保证其提交的服务及成果符合采购文件的要求，以及投标（或响应）文件的承诺，并且符合行业技术规范和技术标准的要求。</w:t>
      </w:r>
    </w:p>
    <w:p>
      <w:pPr>
        <w:pStyle w:val="null3"/>
        <w:ind w:firstLine="420"/>
        <w:jc w:val="both"/>
      </w:pPr>
      <w:r>
        <w:rPr>
          <w:sz w:val="21"/>
        </w:rPr>
        <w:t>2</w:t>
      </w:r>
      <w:r>
        <w:rPr>
          <w:sz w:val="21"/>
        </w:rPr>
        <w:t>）乙方应当遵守采购文件中关于分包的各项规定，并按照《分包意向协议书》的约定与各分包供应商就分包部分签订合同书。乙方应当就分包部分与分包供应商共同向甲方承担连带责任，同时乙方还必须要求各分包商向甲方出具承诺函，承诺内容包括：第一，承诺就其分包的服务内容（提示：该内容应当具体，有明确的进度约定，且进度与本合同第三条的要求一致）与乙方共同向甲方承担连带责任；第二，承诺不会因为与乙方之间的分包合同付款纠纷向甲方主张权利。该承诺书的原件应提交给甲方。（提示：如在本合同签订之前提交的，可以作为本合同的附件，允许分包的项目应当加上本条款）。</w:t>
      </w:r>
    </w:p>
    <w:p>
      <w:pPr>
        <w:pStyle w:val="null3"/>
        <w:ind w:firstLine="420"/>
        <w:jc w:val="both"/>
      </w:pPr>
      <w:r>
        <w:rPr>
          <w:sz w:val="21"/>
        </w:rPr>
        <w:t>3</w:t>
      </w:r>
      <w:r>
        <w:rPr>
          <w:sz w:val="21"/>
        </w:rPr>
        <w:t>）乙方不得向采购文件中《分包意向协议书》所列明的分包供应商以外的第三方分包。</w:t>
      </w:r>
    </w:p>
    <w:p>
      <w:pPr>
        <w:pStyle w:val="null3"/>
        <w:ind w:firstLine="420"/>
        <w:jc w:val="both"/>
      </w:pPr>
      <w:r>
        <w:rPr>
          <w:sz w:val="21"/>
        </w:rPr>
        <w:t>4</w:t>
      </w:r>
      <w:r>
        <w:rPr>
          <w:sz w:val="21"/>
        </w:rPr>
        <w:t>）乙方在履行合同的过程中，需要甲方提供协助的，应当及时提出。</w:t>
      </w:r>
    </w:p>
    <w:p>
      <w:pPr>
        <w:pStyle w:val="null3"/>
        <w:ind w:firstLine="420"/>
        <w:jc w:val="both"/>
      </w:pPr>
      <w:r>
        <w:rPr>
          <w:sz w:val="21"/>
        </w:rPr>
        <w:t>5</w:t>
      </w:r>
      <w:r>
        <w:rPr>
          <w:sz w:val="21"/>
        </w:rPr>
        <w:t>）乙方应根据甲方的意见和建议修正或完善服务内容，就甲方提出的疑问及时作出解释、说明和答复。</w:t>
      </w:r>
    </w:p>
    <w:p>
      <w:pPr>
        <w:pStyle w:val="null3"/>
        <w:ind w:firstLine="420"/>
        <w:jc w:val="both"/>
      </w:pPr>
      <w:r>
        <w:rPr>
          <w:sz w:val="21"/>
        </w:rPr>
        <w:t>4</w:t>
      </w:r>
      <w:r>
        <w:rPr>
          <w:sz w:val="21"/>
        </w:rPr>
        <w:t>）乙方应当按照甲方要求如实陈述项目工作的进展情况，并应提供相应的说明材料。</w:t>
      </w:r>
    </w:p>
    <w:p>
      <w:pPr>
        <w:pStyle w:val="null3"/>
        <w:ind w:firstLine="420"/>
        <w:jc w:val="both"/>
      </w:pPr>
      <w:r>
        <w:rPr>
          <w:sz w:val="21"/>
        </w:rPr>
        <w:t>5</w:t>
      </w:r>
      <w:r>
        <w:rPr>
          <w:sz w:val="21"/>
        </w:rPr>
        <w:t>）乙方应按照合同约定承担保密义务。</w:t>
      </w:r>
    </w:p>
    <w:p>
      <w:pPr>
        <w:pStyle w:val="null3"/>
        <w:ind w:firstLine="420"/>
        <w:jc w:val="both"/>
      </w:pPr>
      <w:r>
        <w:rPr>
          <w:sz w:val="21"/>
        </w:rPr>
        <w:t>6</w:t>
      </w:r>
      <w:r>
        <w:rPr>
          <w:sz w:val="21"/>
        </w:rPr>
        <w:t>）乙方保证其履行本合同约定义务的行为及其所提交的技术服务及成果等不会侵害甲方或任何第三方的知识产权和其他权益，否则乙方应当</w:t>
      </w:r>
      <w:r>
        <w:rPr>
          <w:sz w:val="21"/>
        </w:rPr>
        <w:t>负责妥善处理纠纷并</w:t>
      </w:r>
      <w:r>
        <w:rPr>
          <w:sz w:val="21"/>
        </w:rPr>
        <w:t>承担全部法律责任，并赔偿甲方因此产生的全部损失（包括但不限于：甲方的经济损失；甲方因此支付的赔偿金、补偿金、罚金；甲方因维权、制止或减少损失所支付的律师费、诉讼费、调查取证费等费用）。</w:t>
      </w:r>
    </w:p>
    <w:p>
      <w:pPr>
        <w:pStyle w:val="null3"/>
        <w:ind w:firstLine="420"/>
        <w:jc w:val="both"/>
      </w:pPr>
      <w:r>
        <w:rPr>
          <w:sz w:val="21"/>
        </w:rPr>
        <w:t>7</w:t>
      </w:r>
      <w:r>
        <w:rPr>
          <w:sz w:val="21"/>
        </w:rPr>
        <w:t>）在本合同履行期间及终止之后，乙方均有义务按甲方的要求，就本项目服务成果向甲方以及其他机关（包括政府及政府部门、审计机关、监察机关）作出解释、说明及答复。</w:t>
      </w:r>
    </w:p>
    <w:p>
      <w:pPr>
        <w:pStyle w:val="null3"/>
        <w:ind w:firstLine="420"/>
        <w:jc w:val="both"/>
      </w:pPr>
      <w:r>
        <w:rPr>
          <w:sz w:val="21"/>
        </w:rPr>
        <w:t>8</w:t>
      </w:r>
      <w:r>
        <w:rPr>
          <w:sz w:val="21"/>
        </w:rPr>
        <w:t>）乙方有权按照本合同约定获取服务报酬。</w:t>
      </w:r>
    </w:p>
    <w:p>
      <w:pPr>
        <w:pStyle w:val="null3"/>
        <w:ind w:firstLine="420"/>
        <w:jc w:val="both"/>
      </w:pPr>
      <w:r>
        <w:rPr>
          <w:sz w:val="21"/>
        </w:rPr>
        <w:t>9</w:t>
      </w:r>
      <w:r>
        <w:rPr>
          <w:sz w:val="21"/>
        </w:rPr>
        <w:t>）乙方指定</w:t>
      </w:r>
      <w:r>
        <w:rPr>
          <w:sz w:val="21"/>
          <w:u w:val="single"/>
        </w:rPr>
        <w:t xml:space="preserve"> </w:t>
      </w:r>
      <w:r>
        <w:rPr>
          <w:sz w:val="21"/>
          <w:u w:val="single"/>
        </w:rPr>
        <w:t xml:space="preserve">   </w:t>
      </w:r>
      <w:r>
        <w:rPr>
          <w:sz w:val="21"/>
          <w:u w:val="single"/>
        </w:rPr>
        <w:t xml:space="preserve">    </w:t>
      </w:r>
      <w:r>
        <w:rPr>
          <w:sz w:val="21"/>
        </w:rPr>
        <w:t>为乙方项目负责人。项目负责人应满足采购文件及本合同规定的资质要求，并能胜任项目负责人的工作。其负责内容包括：跟进项目进度，协调解决合同履行过程中出现的问题，及时进行联络和沟通，确保各项服务内容及成果按时按质按量提交；及时向甲方汇报项目进展情况，就甲方提出的疑问作出解释、说明和答复；传递、移交、签收文件材料。乙方变更项目负责人或其他服务成员的，应当征得甲方同意。甲方认为乙方指定的项目负责人或其他服务成员不能胜任工作的，可以要求乙方更换。</w:t>
      </w:r>
    </w:p>
    <w:p>
      <w:pPr>
        <w:pStyle w:val="null3"/>
        <w:ind w:firstLine="420"/>
        <w:jc w:val="both"/>
      </w:pPr>
      <w:r>
        <w:rPr>
          <w:sz w:val="21"/>
        </w:rPr>
        <w:t>10</w:t>
      </w:r>
      <w:r>
        <w:rPr>
          <w:sz w:val="21"/>
        </w:rPr>
        <w:t>）乙方应当在本项目经甲方验收合格后一年内提供技术咨询服务，解答甲方在使用乙方提交的项目成果时遇到的技术问题，并提供必要的辅导。</w:t>
      </w:r>
    </w:p>
    <w:p>
      <w:pPr>
        <w:pStyle w:val="null3"/>
        <w:jc w:val="both"/>
      </w:pPr>
      <w:r>
        <w:rPr>
          <w:sz w:val="21"/>
          <w:b/>
        </w:rPr>
        <w:t>六、质量要求与技术标准</w:t>
      </w:r>
    </w:p>
    <w:p>
      <w:pPr>
        <w:pStyle w:val="null3"/>
        <w:ind w:firstLine="420"/>
        <w:jc w:val="both"/>
      </w:pPr>
      <w:r>
        <w:rPr>
          <w:sz w:val="21"/>
        </w:rPr>
        <w:t>乙方</w:t>
      </w:r>
      <w:r>
        <w:rPr>
          <w:sz w:val="21"/>
        </w:rPr>
        <w:t>应按照《广东省生态环境监测中心水环境自动监测管理体系文件（第二版）》（以下简称体系文件）</w:t>
      </w:r>
      <w:r>
        <w:rPr>
          <w:sz w:val="21"/>
        </w:rPr>
        <w:t>（GDEMC SHJ-09）</w:t>
      </w:r>
      <w:r>
        <w:rPr>
          <w:sz w:val="21"/>
        </w:rPr>
        <w:t>及相关的技术规范、规定开展质控工作，所有质控结果均需通过平台上报。如果质控不合格，需及时查找原因，进行整改直到合格为止，整改情况需及时报甲方（体系文件见附件5）。</w:t>
      </w:r>
    </w:p>
    <w:p>
      <w:pPr>
        <w:pStyle w:val="null3"/>
        <w:ind w:firstLine="420"/>
        <w:jc w:val="both"/>
      </w:pPr>
      <w:r>
        <w:rPr>
          <w:sz w:val="21"/>
        </w:rPr>
        <w:t>1.</w:t>
      </w:r>
      <w:r>
        <w:rPr>
          <w:sz w:val="21"/>
        </w:rPr>
        <w:t>质量管理体系</w:t>
      </w:r>
    </w:p>
    <w:p>
      <w:pPr>
        <w:pStyle w:val="null3"/>
        <w:ind w:firstLine="420"/>
        <w:jc w:val="both"/>
      </w:pPr>
      <w:r>
        <w:rPr>
          <w:sz w:val="21"/>
        </w:rPr>
        <w:t>乙方应具有有效的、可持续的水自动监测运维质量管理体系。质量管理体系应覆盖到所有运维的自动监测场所及运维活动全过程，至少制定包含但不限于如下控制文件：文件、人员、设备、环境场所、采购服务、委托服务、运行维护、运维规程的选择和确认、数据审核、数据信息管理、不符合工作控制与纠正、记录控制、质量控制、报告管理、档案管理等。</w:t>
      </w:r>
    </w:p>
    <w:p>
      <w:pPr>
        <w:pStyle w:val="null3"/>
        <w:ind w:firstLine="420"/>
        <w:jc w:val="both"/>
      </w:pPr>
      <w:r>
        <w:rPr>
          <w:sz w:val="21"/>
        </w:rPr>
        <w:t>2.</w:t>
      </w:r>
      <w:r>
        <w:rPr>
          <w:sz w:val="21"/>
        </w:rPr>
        <w:t>质量控制与质量保证计划</w:t>
      </w:r>
    </w:p>
    <w:p>
      <w:pPr>
        <w:pStyle w:val="null3"/>
        <w:ind w:firstLine="420"/>
        <w:jc w:val="both"/>
      </w:pPr>
      <w:r>
        <w:rPr>
          <w:sz w:val="21"/>
        </w:rPr>
        <w:t>乙方应根据运维管理和运维需求制定本项目质量控制与质量保证计划，质量控制与质量保证计划应明确质量控制内容和方式、人员以及人员培训和管理等。乙方应在合同签订后1周内提交当月运维质量控制方案，运维交接后15天内提交当年度运维质量控制方案。</w:t>
      </w:r>
    </w:p>
    <w:p>
      <w:pPr>
        <w:pStyle w:val="null3"/>
        <w:ind w:firstLine="420"/>
        <w:jc w:val="both"/>
      </w:pPr>
      <w:r>
        <w:rPr>
          <w:sz w:val="21"/>
        </w:rPr>
        <w:t>3.</w:t>
      </w:r>
      <w:r>
        <w:rPr>
          <w:sz w:val="21"/>
        </w:rPr>
        <w:t>质量控制内容</w:t>
      </w:r>
    </w:p>
    <w:p>
      <w:pPr>
        <w:pStyle w:val="null3"/>
        <w:ind w:firstLine="420"/>
        <w:jc w:val="both"/>
      </w:pPr>
      <w:r>
        <w:rPr>
          <w:sz w:val="21"/>
        </w:rPr>
        <w:t xml:space="preserve">3.1 </w:t>
      </w:r>
      <w:r>
        <w:rPr>
          <w:sz w:val="21"/>
        </w:rPr>
        <w:t>日质控</w:t>
      </w:r>
    </w:p>
    <w:p>
      <w:pPr>
        <w:pStyle w:val="null3"/>
        <w:ind w:firstLine="420"/>
        <w:jc w:val="both"/>
      </w:pPr>
      <w:r>
        <w:rPr>
          <w:sz w:val="21"/>
        </w:rPr>
        <w:t>氨氮、高锰酸盐指数、总磷、总氮具备日质控功能的仪器需要完成日质控。</w:t>
      </w:r>
    </w:p>
    <w:p>
      <w:pPr>
        <w:pStyle w:val="null3"/>
        <w:ind w:firstLine="420"/>
        <w:jc w:val="both"/>
      </w:pPr>
      <w:r>
        <w:rPr>
          <w:sz w:val="28"/>
        </w:rPr>
        <w:t xml:space="preserve">3.2 </w:t>
      </w:r>
      <w:r>
        <w:rPr>
          <w:sz w:val="28"/>
        </w:rPr>
        <w:t>周质控</w:t>
      </w:r>
    </w:p>
    <w:p>
      <w:pPr>
        <w:pStyle w:val="null3"/>
        <w:ind w:firstLine="420"/>
        <w:jc w:val="both"/>
      </w:pPr>
      <w:r>
        <w:rPr>
          <w:sz w:val="21"/>
        </w:rPr>
        <w:t>每周仪器至少进行一次标准溶液核查，要求连续测定2种浓度(零点和与水样同类别的浓度)。</w:t>
      </w:r>
      <w:r>
        <w:rPr>
          <w:sz w:val="21"/>
        </w:rPr>
        <w:t>每周进行的质控措施，与前一次间隔时间不得小于</w:t>
      </w:r>
      <w:r>
        <w:rPr>
          <w:sz w:val="21"/>
        </w:rPr>
        <w:t>4</w:t>
      </w:r>
      <w:r>
        <w:rPr>
          <w:sz w:val="21"/>
        </w:rPr>
        <w:t>天，不大于</w:t>
      </w:r>
      <w:r>
        <w:rPr>
          <w:sz w:val="21"/>
        </w:rPr>
        <w:t>9</w:t>
      </w:r>
      <w:r>
        <w:rPr>
          <w:sz w:val="21"/>
        </w:rPr>
        <w:t>天；每月开展的质控措施，与前一次间隔时间不得小于</w:t>
      </w:r>
      <w:r>
        <w:rPr>
          <w:sz w:val="21"/>
        </w:rPr>
        <w:t>15</w:t>
      </w:r>
      <w:r>
        <w:rPr>
          <w:sz w:val="21"/>
        </w:rPr>
        <w:t>天，不大于</w:t>
      </w:r>
      <w:r>
        <w:rPr>
          <w:sz w:val="21"/>
        </w:rPr>
        <w:t>45</w:t>
      </w:r>
      <w:r>
        <w:rPr>
          <w:sz w:val="21"/>
        </w:rPr>
        <w:t>天。</w:t>
      </w:r>
    </w:p>
    <w:p>
      <w:pPr>
        <w:pStyle w:val="null3"/>
        <w:ind w:firstLine="420"/>
        <w:jc w:val="both"/>
      </w:pPr>
      <w:r>
        <w:rPr>
          <w:sz w:val="21"/>
        </w:rPr>
        <w:t xml:space="preserve">3.3 </w:t>
      </w:r>
      <w:r>
        <w:rPr>
          <w:sz w:val="21"/>
        </w:rPr>
        <w:t>月质控</w:t>
      </w:r>
    </w:p>
    <w:p>
      <w:pPr>
        <w:pStyle w:val="null3"/>
        <w:ind w:firstLine="420"/>
        <w:jc w:val="both"/>
      </w:pPr>
      <w:r>
        <w:rPr>
          <w:sz w:val="21"/>
        </w:rPr>
        <w:t>每月完成实际水样比对工作，监测结果在平台填报并上传CMA检测报告；每月至少进行一次集成干预检查(浊度大于1000NTU可不进行集成干预检查)；每月至少进行一次加标回收测试（当周无需再做周核查）；每月至少进行一次多点线性核查。各参数质控实施频次要求见表1。</w:t>
      </w:r>
    </w:p>
    <w:p>
      <w:pPr>
        <w:pStyle w:val="null3"/>
        <w:ind w:firstLine="420"/>
        <w:jc w:val="left"/>
      </w:pPr>
      <w:r>
        <w:rPr>
          <w:sz w:val="21"/>
        </w:rPr>
        <w:t xml:space="preserve">3.4 </w:t>
      </w:r>
      <w:r>
        <w:rPr>
          <w:sz w:val="21"/>
        </w:rPr>
        <w:t>半年质控</w:t>
      </w:r>
    </w:p>
    <w:p>
      <w:pPr>
        <w:pStyle w:val="null3"/>
        <w:ind w:firstLine="420"/>
        <w:jc w:val="both"/>
      </w:pPr>
      <w:r>
        <w:rPr>
          <w:sz w:val="21"/>
        </w:rPr>
        <w:t>每半年完成仪器检出限和精密度的测试（两次测试时间间隔不小于4个月）。</w:t>
      </w:r>
    </w:p>
    <w:p>
      <w:pPr>
        <w:pStyle w:val="null3"/>
        <w:jc w:val="both"/>
        <w:outlineLvl w:val="4"/>
      </w:pPr>
      <w:r>
        <w:rPr>
          <w:sz w:val="21"/>
          <w:b/>
        </w:rPr>
        <w:t>3.5 其他情况</w:t>
      </w:r>
    </w:p>
    <w:p>
      <w:pPr>
        <w:pStyle w:val="null3"/>
        <w:ind w:firstLine="420"/>
        <w:jc w:val="both"/>
      </w:pPr>
      <w:r>
        <w:rPr>
          <w:sz w:val="21"/>
        </w:rPr>
        <w:t>VOCs</w:t>
      </w:r>
      <w:r>
        <w:rPr>
          <w:sz w:val="21"/>
        </w:rPr>
        <w:t>、蓝绿藻、叶绿素a、微生物类、生物毒性、石油类采用与之相匹配的质控措施。</w:t>
      </w:r>
    </w:p>
    <w:p>
      <w:pPr>
        <w:pStyle w:val="null3"/>
        <w:ind w:left="2940"/>
      </w:pPr>
      <w:r>
        <w:rPr>
          <w:b/>
        </w:rPr>
        <w:t>表1 质控措施及实施频次</w:t>
      </w:r>
    </w:p>
    <w:tbl>
      <w:tblPr>
        <w:tblW w:w="0" w:type="auto"/>
        <w:tblBorders>
          <w:top w:val="none" w:color="000000" w:sz="4"/>
          <w:left w:val="none" w:color="000000" w:sz="4"/>
          <w:bottom w:val="none" w:color="000000" w:sz="4"/>
          <w:right w:val="none" w:color="000000" w:sz="4"/>
          <w:insideH w:val="none"/>
          <w:insideV w:val="none"/>
        </w:tblBorders>
      </w:tblPr>
      <w:tblGrid>
        <w:gridCol w:w="1767"/>
        <w:gridCol w:w="1638"/>
        <w:gridCol w:w="4900"/>
      </w:tblGrid>
      <w:tr>
        <w:tc>
          <w:tcPr>
            <w:tcW w:type="dxa" w:w="1767"/>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ind w:firstLine="211"/>
              <w:jc w:val="left"/>
            </w:pPr>
            <w:r>
              <w:rPr>
                <w:sz w:val="21"/>
                <w:b/>
              </w:rPr>
              <w:t>质控措施</w:t>
            </w:r>
          </w:p>
        </w:tc>
        <w:tc>
          <w:tcPr>
            <w:tcW w:type="dxa" w:w="1638"/>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ind w:firstLine="211"/>
              <w:jc w:val="left"/>
            </w:pPr>
            <w:r>
              <w:rPr>
                <w:sz w:val="21"/>
                <w:b/>
              </w:rPr>
              <w:t>质控频次</w:t>
            </w:r>
          </w:p>
        </w:tc>
        <w:tc>
          <w:tcPr>
            <w:tcW w:type="dxa" w:w="4900"/>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ind w:firstLine="422"/>
              <w:jc w:val="left"/>
            </w:pPr>
            <w:r>
              <w:rPr>
                <w:sz w:val="21"/>
                <w:b/>
              </w:rPr>
              <w:t>实施参数</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1638"/>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每天</w:t>
            </w:r>
          </w:p>
        </w:tc>
        <w:tc>
          <w:tcPr>
            <w:tcW w:type="dxa" w:w="4900"/>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氨氮、高锰酸盐指数、总磷、总氮</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24</w:t>
            </w:r>
            <w:r>
              <w:rPr>
                <w:sz w:val="21"/>
              </w:rPr>
              <w:t>小时零点漂移</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跨度核查</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24</w:t>
            </w:r>
            <w:r>
              <w:rPr>
                <w:sz w:val="21"/>
              </w:rPr>
              <w:t>小时跨度漂移</w:t>
            </w:r>
          </w:p>
        </w:tc>
        <w:tc>
          <w:tcPr>
            <w:tcW w:type="dxa" w:w="1638"/>
            <w:vMerge/>
            <w:tcBorders>
              <w:top w:val="none" w:color="000000" w:sz="4"/>
              <w:left w:val="none" w:color="000000" w:sz="4"/>
              <w:bottom w:val="single" w:color="000000" w:sz="4"/>
              <w:right w:val="single" w:color="000000" w:sz="4"/>
            </w:tcBorders>
          </w:tcPr>
          <w:p/>
        </w:tc>
        <w:tc>
          <w:tcPr>
            <w:tcW w:type="dxa" w:w="4900"/>
            <w:vMerge/>
            <w:tcBorders>
              <w:top w:val="none" w:color="000000" w:sz="4"/>
              <w:left w:val="none" w:color="000000" w:sz="4"/>
              <w:bottom w:val="single" w:color="000000" w:sz="4"/>
              <w:right w:val="single" w:color="000000" w:sz="4"/>
            </w:tcBorders>
          </w:tcP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每周（按自然周）</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日质控参数、微生物类、VOC</w:t>
            </w:r>
            <w:r>
              <w:rPr>
                <w:sz w:val="21"/>
                <w:vertAlign w:val="subscript"/>
              </w:rPr>
              <w:t>S</w:t>
            </w:r>
            <w:r>
              <w:rPr>
                <w:sz w:val="21"/>
              </w:rPr>
              <w:t>、电感耦合等离子体质谱仪（在线型）监测指标除外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所有参数（VOC</w:t>
            </w:r>
            <w:r>
              <w:rPr>
                <w:sz w:val="21"/>
                <w:vertAlign w:val="subscript"/>
              </w:rPr>
              <w:t>S</w:t>
            </w:r>
            <w:r>
              <w:rPr>
                <w:sz w:val="21"/>
              </w:rPr>
              <w:t>、金属类、微生物类、生物毒性、叶绿素a和蓝绿藻除外）</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r>
              <w:rPr>
                <w:sz w:val="21"/>
              </w:rPr>
              <w:t>、金属类</w:t>
            </w:r>
          </w:p>
        </w:tc>
      </w:tr>
      <w:tr>
        <w:tc>
          <w:tcPr>
            <w:tcW w:type="dxa" w:w="1767"/>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集成干预检查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电感耦合等离子体质谱仪（在线型）监测指标除外</w:t>
            </w:r>
            <w:r>
              <w:rPr>
                <w:sz w:val="21"/>
              </w:rPr>
              <w:t>]</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加标回收测试</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VOC</w:t>
            </w:r>
            <w:r>
              <w:rPr>
                <w:sz w:val="21"/>
                <w:vertAlign w:val="subscript"/>
              </w:rPr>
              <w:t>S</w:t>
            </w:r>
            <w:r>
              <w:rPr>
                <w:sz w:val="21"/>
              </w:rPr>
              <w:t>、金属类、电感耦合等离子体质谱仪（在线型）监测指标除外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w:t>
            </w:r>
            <w:r>
              <w:rPr>
                <w:sz w:val="21"/>
                <w:vertAlign w:val="subscript"/>
              </w:rPr>
              <w:t>S</w:t>
            </w:r>
            <w:r>
              <w:rPr>
                <w:sz w:val="21"/>
              </w:rPr>
              <w:t>、金属类</w:t>
            </w:r>
            <w:r>
              <w:rPr>
                <w:sz w:val="21"/>
              </w:rPr>
              <w:t>[</w:t>
            </w:r>
            <w:r>
              <w:rPr>
                <w:sz w:val="21"/>
              </w:rPr>
              <w:t>电感耦合等离子体质谱仪（在线型）监测指标除外</w:t>
            </w:r>
            <w:r>
              <w:rPr>
                <w:sz w:val="21"/>
              </w:rPr>
              <w:t>]</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所有参数（pH值、水温、溶解氧、电导率、浊度、微生物类、生物毒性、VOC</w:t>
            </w:r>
            <w:r>
              <w:rPr>
                <w:sz w:val="21"/>
                <w:vertAlign w:val="subscript"/>
              </w:rPr>
              <w:t>S</w:t>
            </w:r>
            <w:r>
              <w:rPr>
                <w:sz w:val="21"/>
              </w:rPr>
              <w:t>除外）</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每季度</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VOCs</w:t>
            </w:r>
            <w:r>
              <w:rPr>
                <w:sz w:val="21"/>
              </w:rPr>
              <w:t>、金属类</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精密度</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每半年</w:t>
            </w:r>
          </w:p>
        </w:tc>
        <w:tc>
          <w:tcPr>
            <w:tcW w:type="dxa" w:w="4900"/>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每年</w:t>
            </w:r>
          </w:p>
        </w:tc>
        <w:tc>
          <w:tcPr>
            <w:tcW w:type="dxa" w:w="4900"/>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r>
        <w:tc>
          <w:tcPr>
            <w:tcW w:type="dxa" w:w="1767"/>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检出限</w:t>
            </w: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每半年</w:t>
            </w:r>
          </w:p>
        </w:tc>
        <w:tc>
          <w:tcPr>
            <w:tcW w:type="dxa" w:w="4900"/>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所有参数</w:t>
            </w:r>
            <w:r>
              <w:rPr>
                <w:sz w:val="21"/>
              </w:rPr>
              <w:t>[</w:t>
            </w:r>
            <w:r>
              <w:rPr>
                <w:sz w:val="21"/>
              </w:rPr>
              <w:t>pH</w:t>
            </w:r>
            <w:r>
              <w:rPr>
                <w:sz w:val="21"/>
              </w:rPr>
              <w:t>值、水温、溶解氧、电导率、浊度、电感耦合等离子体质谱仪（在线型）监测指标除外</w:t>
            </w:r>
            <w:r>
              <w:rPr>
                <w:sz w:val="21"/>
              </w:rPr>
              <w:t>]</w:t>
            </w:r>
          </w:p>
        </w:tc>
      </w:tr>
      <w:tr>
        <w:tc>
          <w:tcPr>
            <w:tcW w:type="dxa" w:w="1767"/>
            <w:vMerge/>
            <w:tcBorders>
              <w:top w:val="none" w:color="000000" w:sz="4"/>
              <w:left w:val="single" w:color="000000" w:sz="4"/>
              <w:bottom w:val="single" w:color="000000" w:sz="4"/>
              <w:right w:val="single" w:color="000000" w:sz="4"/>
            </w:tcBorders>
          </w:tcPr>
          <w:p/>
        </w:tc>
        <w:tc>
          <w:tcPr>
            <w:tcW w:type="dxa" w:w="163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每年</w:t>
            </w:r>
          </w:p>
        </w:tc>
        <w:tc>
          <w:tcPr>
            <w:tcW w:type="dxa" w:w="4900"/>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电感耦合等离子体质谱仪（在线型）监测指标</w:t>
            </w:r>
          </w:p>
        </w:tc>
      </w:tr>
    </w:tbl>
    <w:p>
      <w:pPr>
        <w:pStyle w:val="null3"/>
      </w:pPr>
      <w:r>
        <w:rPr>
          <w:b/>
        </w:rPr>
        <w:t>表2  生物毒性质控措施及实施频次</w:t>
      </w:r>
    </w:p>
    <w:tbl>
      <w:tblPr>
        <w:tblW w:w="0" w:type="auto"/>
        <w:tblBorders>
          <w:top w:val="none" w:color="000000" w:sz="4"/>
          <w:left w:val="none" w:color="000000" w:sz="4"/>
          <w:bottom w:val="none" w:color="000000" w:sz="4"/>
          <w:right w:val="none" w:color="000000" w:sz="4"/>
          <w:insideH w:val="none"/>
          <w:insideV w:val="none"/>
        </w:tblBorders>
      </w:tblPr>
      <w:tblGrid>
        <w:gridCol w:w="2494"/>
        <w:gridCol w:w="4585"/>
        <w:gridCol w:w="1225"/>
      </w:tblGrid>
      <w:tr>
        <w:tc>
          <w:tcPr>
            <w:tcW w:type="dxa" w:w="2494"/>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b/>
              </w:rPr>
              <w:t>监测项目</w:t>
            </w:r>
          </w:p>
        </w:tc>
        <w:tc>
          <w:tcPr>
            <w:tcW w:type="dxa" w:w="458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b/>
              </w:rPr>
              <w:t>质控措施</w:t>
            </w:r>
          </w:p>
        </w:tc>
        <w:tc>
          <w:tcPr>
            <w:tcW w:type="dxa" w:w="122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b/>
              </w:rPr>
              <w:t>质控频次</w:t>
            </w:r>
          </w:p>
        </w:tc>
      </w:tr>
      <w:tr>
        <w:tc>
          <w:tcPr>
            <w:tcW w:type="dxa" w:w="2494"/>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生物毒性（发光菌）</w:t>
            </w: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正控（2.2mg/L硫酸锌/仪器厂家标液）</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tcBorders>
              <w:top w:val="none" w:color="000000" w:sz="4"/>
              <w:left w:val="single" w:color="000000" w:sz="4"/>
              <w:bottom w:val="single" w:color="000000" w:sz="4"/>
              <w:right w:val="single" w:color="000000" w:sz="4"/>
            </w:tcBorders>
          </w:tcP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负控（空白）</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生物毒性（鱼法）</w:t>
            </w: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零点核查（不放置标准模式鱼）</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r>
        <w:tc>
          <w:tcPr>
            <w:tcW w:type="dxa" w:w="2494"/>
            <w:vMerge/>
            <w:tcBorders>
              <w:top w:val="none" w:color="000000" w:sz="4"/>
              <w:left w:val="single" w:color="000000" w:sz="4"/>
              <w:bottom w:val="single" w:color="000000" w:sz="4"/>
              <w:right w:val="single" w:color="000000" w:sz="4"/>
            </w:tcBorders>
          </w:tcPr>
          <w:p/>
        </w:tc>
        <w:tc>
          <w:tcPr>
            <w:tcW w:type="dxa" w:w="458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标样核查</w:t>
            </w:r>
          </w:p>
        </w:tc>
        <w:tc>
          <w:tcPr>
            <w:tcW w:type="dxa" w:w="122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每月</w:t>
            </w:r>
          </w:p>
        </w:tc>
      </w:tr>
    </w:tbl>
    <w:p>
      <w:pPr>
        <w:pStyle w:val="null3"/>
      </w:pPr>
      <w:r>
        <w:rPr>
          <w:b/>
        </w:rPr>
        <w:t>表3  常规五参数运维质控要求</w:t>
      </w:r>
    </w:p>
    <w:tbl>
      <w:tblPr>
        <w:tblW w:w="0" w:type="auto"/>
        <w:tblBorders>
          <w:top w:val="none" w:color="000000" w:sz="4"/>
          <w:left w:val="none" w:color="000000" w:sz="4"/>
          <w:bottom w:val="none" w:color="000000" w:sz="4"/>
          <w:right w:val="none" w:color="000000" w:sz="4"/>
          <w:insideH w:val="none"/>
          <w:insideV w:val="none"/>
        </w:tblBorders>
      </w:tblPr>
      <w:tblGrid>
        <w:gridCol w:w="1223"/>
        <w:gridCol w:w="2260"/>
        <w:gridCol w:w="1223"/>
        <w:gridCol w:w="2317"/>
        <w:gridCol w:w="1295"/>
      </w:tblGrid>
      <w:tr>
        <w:tc>
          <w:tcPr>
            <w:tcW w:type="dxa" w:w="1223"/>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b/>
              </w:rPr>
              <w:t>监测项目</w:t>
            </w:r>
          </w:p>
        </w:tc>
        <w:tc>
          <w:tcPr>
            <w:tcW w:type="dxa" w:w="7095"/>
            <w:gridSpan w:val="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b/>
              </w:rPr>
              <w:t>技术要求</w:t>
            </w:r>
          </w:p>
        </w:tc>
      </w:tr>
      <w:tr>
        <w:tc>
          <w:tcPr>
            <w:tcW w:type="dxa" w:w="1223"/>
            <w:vMerge/>
            <w:tcBorders>
              <w:top w:val="single" w:color="000000" w:sz="4"/>
              <w:left w:val="single" w:color="000000" w:sz="4"/>
              <w:bottom w:val="single" w:color="000000" w:sz="4"/>
              <w:right w:val="single" w:color="000000" w:sz="4"/>
            </w:tcBorders>
          </w:tcP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标准溶液核查</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1"/>
              </w:rPr>
              <w:t>实际水样比对</w:t>
            </w:r>
          </w:p>
        </w:tc>
      </w:tr>
      <w:tr>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水温</w:t>
            </w: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w:t>
            </w:r>
          </w:p>
        </w:tc>
      </w:tr>
      <w:tr>
        <w:tc>
          <w:tcPr>
            <w:tcW w:type="dxa" w:w="122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pH</w:t>
            </w:r>
            <w:r>
              <w:rPr>
                <w:sz w:val="21"/>
              </w:rPr>
              <w:t>值</w:t>
            </w:r>
          </w:p>
        </w:tc>
        <w:tc>
          <w:tcPr>
            <w:tcW w:type="dxa" w:w="3483"/>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±0.15</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溶解氧</w:t>
            </w:r>
          </w:p>
        </w:tc>
        <w:tc>
          <w:tcPr>
            <w:tcW w:type="dxa" w:w="3483"/>
            <w:gridSpan w:val="2"/>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±0.3mg/L</w:t>
            </w: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±0.5mg/L</w:t>
            </w:r>
          </w:p>
        </w:tc>
      </w:tr>
      <w:tr>
        <w:tc>
          <w:tcPr>
            <w:tcW w:type="dxa" w:w="1223"/>
            <w:vMerge/>
            <w:tcBorders>
              <w:top w:val="none" w:color="000000" w:sz="4"/>
              <w:left w:val="single" w:color="000000" w:sz="4"/>
              <w:bottom w:val="single" w:color="000000" w:sz="4"/>
              <w:right w:val="single" w:color="000000" w:sz="4"/>
            </w:tcBorders>
          </w:tcPr>
          <w:p/>
        </w:tc>
        <w:tc>
          <w:tcPr>
            <w:tcW w:type="dxa" w:w="3483"/>
            <w:gridSpan w:val="2"/>
            <w:vMerge/>
            <w:tcBorders>
              <w:top w:val="none" w:color="000000" w:sz="4"/>
              <w:left w:val="none" w:color="000000" w:sz="4"/>
              <w:bottom w:val="single" w:color="000000" w:sz="4"/>
              <w:right w:val="single" w:color="000000" w:sz="4"/>
            </w:tcBorders>
          </w:tcPr>
          <w:p/>
        </w:tc>
        <w:tc>
          <w:tcPr>
            <w:tcW w:type="dxa" w:w="3612"/>
            <w:gridSpan w:val="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溶解氧过饱和时不考核</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w:t>
            </w: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标准溶液值＞100μS/cm</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电导率＞100μS/cm</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标准溶液值≤100μS/cm</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±5μS/cm</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电导率≤100μS/cm</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±10μS/cm</w:t>
            </w:r>
          </w:p>
        </w:tc>
      </w:tr>
      <w:tr>
        <w:tc>
          <w:tcPr>
            <w:tcW w:type="dxa" w:w="12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w:t>
            </w: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浊度≤30NTU；</w:t>
            </w:r>
          </w:p>
          <w:p>
            <w:pPr>
              <w:pStyle w:val="null3"/>
              <w:jc w:val="left"/>
            </w:pPr>
            <w:r>
              <w:rPr>
                <w:sz w:val="21"/>
              </w:rPr>
              <w:t>浊度≥1000NTU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不考核</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浊度≤30NTU；</w:t>
            </w:r>
          </w:p>
          <w:p>
            <w:pPr>
              <w:pStyle w:val="null3"/>
              <w:jc w:val="left"/>
            </w:pPr>
            <w:r>
              <w:rPr>
                <w:sz w:val="21"/>
              </w:rPr>
              <w:t>浊度≥1000NTU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不考核</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30NTU</w:t>
            </w:r>
            <w:r>
              <w:rPr>
                <w:sz w:val="21"/>
              </w:rPr>
              <w:t>＜浊度≤50NTU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±15%</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30NTU</w:t>
            </w:r>
            <w:r>
              <w:rPr>
                <w:sz w:val="21"/>
              </w:rPr>
              <w:t>＜浊度≤50NTU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±30%</w:t>
            </w:r>
          </w:p>
        </w:tc>
      </w:tr>
      <w:tr>
        <w:tc>
          <w:tcPr>
            <w:tcW w:type="dxa" w:w="1223"/>
            <w:vMerge/>
            <w:tcBorders>
              <w:top w:val="none" w:color="000000" w:sz="4"/>
              <w:left w:val="single" w:color="000000" w:sz="4"/>
              <w:bottom w:val="single" w:color="000000" w:sz="4"/>
              <w:right w:val="single" w:color="000000" w:sz="4"/>
            </w:tcBorders>
          </w:tcPr>
          <w:p/>
        </w:tc>
        <w:tc>
          <w:tcPr>
            <w:tcW w:type="dxa" w:w="22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50NTU</w:t>
            </w:r>
            <w:r>
              <w:rPr>
                <w:sz w:val="21"/>
              </w:rPr>
              <w:t>＜浊度＜1000NTU</w:t>
            </w:r>
          </w:p>
        </w:tc>
        <w:tc>
          <w:tcPr>
            <w:tcW w:type="dxa" w:w="122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±10%</w:t>
            </w:r>
          </w:p>
        </w:tc>
        <w:tc>
          <w:tcPr>
            <w:tcW w:type="dxa" w:w="231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50NTU</w:t>
            </w:r>
            <w:r>
              <w:rPr>
                <w:sz w:val="21"/>
              </w:rPr>
              <w:t>＜浊度＜1000NTU</w:t>
            </w:r>
          </w:p>
        </w:tc>
        <w:tc>
          <w:tcPr>
            <w:tcW w:type="dxa" w:w="129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sz w:val="21"/>
              </w:rPr>
              <w:t>±20%</w:t>
            </w:r>
          </w:p>
        </w:tc>
      </w:tr>
    </w:tbl>
    <w:p>
      <w:pPr>
        <w:pStyle w:val="null3"/>
        <w:ind w:left="1680"/>
      </w:pPr>
      <w:r>
        <w:rPr>
          <w:b/>
        </w:rPr>
        <w:t>表4   氨氮、高锰酸盐指数、总磷、总氮质控措施技术要求</w:t>
      </w:r>
    </w:p>
    <w:tbl>
      <w:tblPr>
        <w:tblW w:w="0" w:type="auto"/>
        <w:tblBorders>
          <w:top w:val="none" w:color="000000" w:sz="4"/>
          <w:left w:val="none" w:color="000000" w:sz="4"/>
          <w:bottom w:val="none" w:color="000000" w:sz="4"/>
          <w:right w:val="none" w:color="000000" w:sz="4"/>
          <w:insideH w:val="none"/>
          <w:insideV w:val="none"/>
        </w:tblBorders>
      </w:tblPr>
      <w:tblGrid>
        <w:gridCol w:w="565"/>
        <w:gridCol w:w="905"/>
        <w:gridCol w:w="1598"/>
        <w:gridCol w:w="1598"/>
        <w:gridCol w:w="1202"/>
        <w:gridCol w:w="1202"/>
        <w:gridCol w:w="1216"/>
      </w:tblGrid>
      <w:tr>
        <w:tc>
          <w:tcPr>
            <w:tcW w:type="dxa" w:w="1470"/>
            <w:gridSpan w:val="2"/>
            <w:vMerge w:val="restart"/>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质控措施</w:t>
            </w:r>
          </w:p>
        </w:tc>
        <w:tc>
          <w:tcPr>
            <w:tcW w:type="dxa" w:w="6816"/>
            <w:gridSpan w:val="5"/>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470"/>
            <w:gridSpan w:val="2"/>
            <w:vMerge/>
            <w:tcBorders>
              <w:top w:val="singl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高锰酸盐指数</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氨氮</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总磷</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总氮</w:t>
            </w:r>
          </w:p>
        </w:tc>
      </w:tr>
      <w:tr>
        <w:tc>
          <w:tcPr>
            <w:tcW w:type="dxa" w:w="565"/>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90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Ⅰ～Ⅲ类水体</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±1.0mg/L</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±0.2mg/L</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±0.02mg/L</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±0.3mg/L</w:t>
            </w:r>
          </w:p>
        </w:tc>
      </w:tr>
      <w:tr>
        <w:tc>
          <w:tcPr>
            <w:tcW w:type="dxa" w:w="565"/>
            <w:vMerge/>
            <w:tcBorders>
              <w:top w:val="none" w:color="000000" w:sz="4"/>
              <w:left w:val="single" w:color="000000" w:sz="4"/>
              <w:bottom w:val="single" w:color="000000" w:sz="4"/>
              <w:right w:val="single" w:color="000000" w:sz="4"/>
            </w:tcBorders>
          </w:tcPr>
          <w:p/>
        </w:tc>
        <w:tc>
          <w:tcPr>
            <w:tcW w:type="dxa" w:w="90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Ⅳ～劣Ⅴ类水体</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±5%FS</w:t>
            </w:r>
          </w:p>
        </w:tc>
      </w:tr>
      <w:tr>
        <w:tc>
          <w:tcPr>
            <w:tcW w:type="dxa" w:w="565"/>
            <w:vMerge/>
            <w:tcBorders>
              <w:top w:val="none" w:color="000000" w:sz="4"/>
              <w:left w:val="single" w:color="000000" w:sz="4"/>
              <w:bottom w:val="single" w:color="000000" w:sz="4"/>
              <w:right w:val="single" w:color="000000" w:sz="4"/>
            </w:tcBorders>
          </w:tcPr>
          <w:p/>
        </w:tc>
        <w:tc>
          <w:tcPr>
            <w:tcW w:type="dxa" w:w="7721"/>
            <w:gridSpan w:val="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注：湖库总磷Ⅰ～Ⅳ类水体为±0.02mg/L；Ⅴ～劣Ⅴ类水体为±5%FS。</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 xml:space="preserve">24 </w:t>
            </w:r>
            <w:r>
              <w:rPr>
                <w:sz w:val="21"/>
              </w:rPr>
              <w:t xml:space="preserve">小时零点漂移 </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±5%</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跨度核查</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±10%（非浮标站）</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±20%（浮标站）</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 xml:space="preserve">24 </w:t>
            </w:r>
            <w:r>
              <w:rPr>
                <w:sz w:val="21"/>
              </w:rPr>
              <w:t>小时跨度漂移</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±10%（非浮标站）</w:t>
            </w:r>
          </w:p>
        </w:tc>
        <w:tc>
          <w:tcPr>
            <w:tcW w:type="dxa" w:w="1598"/>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±20%（浮标站）</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0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c>
          <w:tcPr>
            <w:tcW w:type="dxa" w:w="1216"/>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相关系数r≥0.98</w:t>
            </w:r>
          </w:p>
        </w:tc>
      </w:tr>
      <w:tr>
        <w:tc>
          <w:tcPr>
            <w:tcW w:type="dxa" w:w="1470"/>
            <w:gridSpan w:val="2"/>
            <w:vMerge/>
            <w:tcBorders>
              <w:top w:val="none" w:color="000000" w:sz="4"/>
              <w:left w:val="single" w:color="000000" w:sz="4"/>
              <w:bottom w:val="single" w:color="000000" w:sz="4"/>
              <w:right w:val="single" w:color="000000" w:sz="4"/>
            </w:tcBorders>
          </w:tcP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示值误差（浓度＞20%FS）、示值误差±10%，</w:t>
            </w:r>
          </w:p>
          <w:p>
            <w:pPr>
              <w:pStyle w:val="null3"/>
              <w:jc w:val="left"/>
            </w:pPr>
            <w:r>
              <w:rPr>
                <w:sz w:val="21"/>
              </w:rPr>
              <w:t>示值误差（浓度≤20% FS）参照零点核查要求</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drawing>
                <wp:inline distT="0" distR="0" distB="0" distL="0">
                  <wp:extent cx="657225" cy="171450"/>
                  <wp:docPr id="5" name="Drawing 5" descr="img"/>
                  <a:graphic xmlns:a="http://schemas.openxmlformats.org/drawingml/2006/main">
                    <a:graphicData uri="http://schemas.openxmlformats.org/drawingml/2006/picture">
                      <pic:pic xmlns:pic="http://schemas.openxmlformats.org/drawingml/2006/picture">
                        <pic:nvPicPr>
                          <pic:cNvPr id="0" name="Picture 5" descr="img"/>
                          <pic:cNvPicPr>
                            <a:picLocks noChangeAspect="true"/>
                          </pic:cNvPicPr>
                        </pic:nvPicPr>
                        <pic:blipFill>
                          <a:blip r:embed="rId6"/>
                          <a:stretch>
                            <a:fillRect/>
                          </a:stretch>
                        </pic:blipFill>
                        <pic:spPr>
                          <a:xfrm>
                            <a:off x="0" y="0"/>
                            <a:ext cx="657225"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相对误差≤20%</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drawing>
                <wp:inline distT="0" distR="0" distB="0" distL="0">
                  <wp:extent cx="914400" cy="171450"/>
                  <wp:docPr id="6" name="Drawing 6" descr="img"/>
                  <a:graphic xmlns:a="http://schemas.openxmlformats.org/drawingml/2006/main">
                    <a:graphicData uri="http://schemas.openxmlformats.org/drawingml/2006/picture">
                      <pic:pic xmlns:pic="http://schemas.openxmlformats.org/drawingml/2006/picture">
                        <pic:nvPicPr>
                          <pic:cNvPr id="0" name="Picture 6" descr="img"/>
                          <pic:cNvPicPr>
                            <a:picLocks noChangeAspect="true"/>
                          </pic:cNvPicPr>
                        </pic:nvPicPr>
                        <pic:blipFill>
                          <a:blip r:embed="rId7"/>
                          <a:stretch>
                            <a:fillRect/>
                          </a:stretch>
                        </pic:blipFill>
                        <pic:spPr>
                          <a:xfrm>
                            <a:off x="0" y="0"/>
                            <a:ext cx="914400"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相对误差≤30%</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drawing>
                <wp:inline distT="0" distR="0" distB="0" distL="0">
                  <wp:extent cx="657225" cy="171450"/>
                  <wp:docPr id="7" name="Drawing 7" descr="img"/>
                  <a:graphic xmlns:a="http://schemas.openxmlformats.org/drawingml/2006/main">
                    <a:graphicData uri="http://schemas.openxmlformats.org/drawingml/2006/picture">
                      <pic:pic xmlns:pic="http://schemas.openxmlformats.org/drawingml/2006/picture">
                        <pic:nvPicPr>
                          <pic:cNvPr id="0" name="Picture 7" descr="img"/>
                          <pic:cNvPicPr>
                            <a:picLocks noChangeAspect="true"/>
                          </pic:cNvPicPr>
                        </pic:nvPicPr>
                        <pic:blipFill>
                          <a:blip r:embed="rId8"/>
                          <a:stretch>
                            <a:fillRect/>
                          </a:stretch>
                        </pic:blipFill>
                        <pic:spPr>
                          <a:xfrm>
                            <a:off x="0" y="0"/>
                            <a:ext cx="657225" cy="171450"/>
                          </a:xfrm>
                          <a:prstGeom prst="rect">
                            <a:avLst/>
                          </a:prstGeom>
                        </pic:spPr>
                      </pic:pic>
                    </a:graphicData>
                  </a:graphic>
                </wp:inline>
              </w:drawing>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相对误差≤40%</w:t>
            </w:r>
          </w:p>
        </w:tc>
      </w:tr>
      <w:tr>
        <w:tc>
          <w:tcPr>
            <w:tcW w:type="dxa" w:w="1470"/>
            <w:gridSpan w:val="2"/>
            <w:vMerge/>
            <w:tcBorders>
              <w:top w:val="none" w:color="000000" w:sz="4"/>
              <w:left w:val="single" w:color="000000" w:sz="4"/>
              <w:bottom w:val="single" w:color="000000" w:sz="4"/>
              <w:right w:val="single" w:color="000000" w:sz="4"/>
            </w:tcBorders>
          </w:tcP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除湖库总磷外，当自动监测结果和实验室分析结果均低于BⅡ时，认定比对实验结果合格。</w:t>
            </w:r>
          </w:p>
          <w:p>
            <w:pPr>
              <w:pStyle w:val="null3"/>
              <w:jc w:val="left"/>
            </w:pPr>
            <w:r>
              <w:rPr>
                <w:sz w:val="21"/>
              </w:rPr>
              <w:t>当湖库总磷自动监测结果和实验室分析结果均低于BⅢ时，认定比对实验结果合格。</w:t>
            </w:r>
          </w:p>
          <w:p>
            <w:pPr>
              <w:pStyle w:val="null3"/>
              <w:jc w:val="left"/>
            </w:pPr>
            <w:r>
              <w:rPr>
                <w:sz w:val="21"/>
              </w:rPr>
              <w:t>注：①</w:t>
            </w:r>
            <w:r>
              <w:drawing>
                <wp:inline distT="0" distR="0" distB="0" distL="0">
                  <wp:extent cx="4191000" cy="9525"/>
                  <wp:docPr id="8" name="Drawing 8" descr="img"/>
                  <a:graphic xmlns:a="http://schemas.openxmlformats.org/drawingml/2006/main">
                    <a:graphicData uri="http://schemas.openxmlformats.org/drawingml/2006/picture">
                      <pic:pic xmlns:pic="http://schemas.openxmlformats.org/drawingml/2006/picture">
                        <pic:nvPicPr>
                          <pic:cNvPr id="0" name="Picture 8" descr="img"/>
                          <pic:cNvPicPr>
                            <a:picLocks noChangeAspect="true"/>
                          </pic:cNvPicPr>
                        </pic:nvPicPr>
                        <pic:blipFill>
                          <a:blip r:embed="rId9"/>
                          <a:stretch>
                            <a:fillRect/>
                          </a:stretch>
                        </pic:blipFill>
                        <pic:spPr>
                          <a:xfrm>
                            <a:off x="0" y="0"/>
                            <a:ext cx="4191000" cy="9525"/>
                          </a:xfrm>
                          <a:prstGeom prst="rect">
                            <a:avLst/>
                          </a:prstGeom>
                        </pic:spPr>
                      </pic:pic>
                    </a:graphicData>
                  </a:graphic>
                </wp:inline>
              </w:drawing>
            </w:r>
            <w:r>
              <w:rPr>
                <w:sz w:val="21"/>
              </w:rPr>
              <w:t>为实验室分析结果；</w:t>
            </w:r>
          </w:p>
          <w:p>
            <w:pPr>
              <w:pStyle w:val="null3"/>
              <w:jc w:val="left"/>
            </w:pPr>
            <w:r>
              <w:rPr>
                <w:sz w:val="21"/>
              </w:rPr>
              <w:t>②B 为《地表水环境质量标准》（GB 3838-2002）规定的水质类别限值；</w:t>
            </w:r>
          </w:p>
          <w:p>
            <w:pPr>
              <w:pStyle w:val="null3"/>
              <w:jc w:val="left"/>
            </w:pPr>
            <w:r>
              <w:rPr>
                <w:sz w:val="21"/>
              </w:rPr>
              <w:t>③总氮河流无水质类别标准，可参考湖库标准。</w:t>
            </w:r>
          </w:p>
        </w:tc>
      </w:tr>
      <w:tr>
        <w:tc>
          <w:tcPr>
            <w:tcW w:type="dxa" w:w="1470"/>
            <w:gridSpan w:val="2"/>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加标回收率测试</w:t>
            </w:r>
          </w:p>
        </w:tc>
        <w:tc>
          <w:tcPr>
            <w:tcW w:type="dxa" w:w="6816"/>
            <w:gridSpan w:val="5"/>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80%</w:t>
            </w:r>
            <w:r>
              <w:rPr>
                <w:sz w:val="21"/>
              </w:rPr>
              <w:t>～120%</w:t>
            </w:r>
          </w:p>
        </w:tc>
      </w:tr>
      <w:tr>
        <w:tc>
          <w:tcPr>
            <w:tcW w:type="dxa" w:w="1470"/>
            <w:gridSpan w:val="2"/>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集成干预检查</w:t>
            </w: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Ⅰ～Ⅱ类</w:t>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两者结果均低于BⅡ时，认定集成干预检查结果合格（湖库总磷两者结果均低于BⅢ时，认定比对实验结果合格）。</w:t>
            </w:r>
          </w:p>
        </w:tc>
      </w:tr>
      <w:tr>
        <w:tc>
          <w:tcPr>
            <w:tcW w:type="dxa" w:w="1470"/>
            <w:gridSpan w:val="2"/>
            <w:vMerge/>
            <w:tcBorders>
              <w:top w:val="none" w:color="000000" w:sz="4"/>
              <w:left w:val="single" w:color="000000" w:sz="4"/>
              <w:bottom w:val="single" w:color="000000" w:sz="4"/>
              <w:right w:val="single" w:color="000000" w:sz="4"/>
            </w:tcBorders>
          </w:tcPr>
          <w:p/>
        </w:tc>
        <w:tc>
          <w:tcPr>
            <w:tcW w:type="dxa" w:w="3196"/>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Ⅲ～劣Ⅴ类</w:t>
            </w:r>
          </w:p>
        </w:tc>
        <w:tc>
          <w:tcPr>
            <w:tcW w:type="dxa" w:w="3620"/>
            <w:gridSpan w:val="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bl>
    <w:p>
      <w:pPr>
        <w:pStyle w:val="null3"/>
        <w:ind w:left="2730"/>
      </w:pPr>
      <w:r>
        <w:rPr>
          <w:b/>
        </w:rPr>
        <w:t>表5  电感耦合等离子体质谱仪（在线型）运维参数质控技术要求</w:t>
      </w:r>
    </w:p>
    <w:tbl>
      <w:tblPr>
        <w:tblW w:w="0" w:type="auto"/>
        <w:tblBorders>
          <w:top w:val="none" w:color="000000" w:sz="4"/>
          <w:left w:val="none" w:color="000000" w:sz="4"/>
          <w:bottom w:val="none" w:color="000000" w:sz="4"/>
          <w:right w:val="none" w:color="000000" w:sz="4"/>
          <w:insideH w:val="none"/>
          <w:insideV w:val="none"/>
        </w:tblBorders>
      </w:tblPr>
      <w:tblGrid>
        <w:gridCol w:w="1471"/>
        <w:gridCol w:w="1712"/>
        <w:gridCol w:w="1712"/>
        <w:gridCol w:w="1712"/>
        <w:gridCol w:w="1712"/>
      </w:tblGrid>
      <w:tr>
        <w:tc>
          <w:tcPr>
            <w:tcW w:type="dxa" w:w="1471"/>
            <w:vMerge w:val="restart"/>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质控措施</w:t>
            </w:r>
          </w:p>
        </w:tc>
        <w:tc>
          <w:tcPr>
            <w:tcW w:type="dxa" w:w="6848"/>
            <w:gridSpan w:val="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471"/>
            <w:vMerge/>
            <w:tcBorders>
              <w:top w:val="single" w:color="000000" w:sz="4"/>
              <w:left w:val="single" w:color="000000" w:sz="4"/>
              <w:bottom w:val="single" w:color="000000" w:sz="4"/>
              <w:right w:val="single" w:color="000000" w:sz="4"/>
            </w:tcBorders>
          </w:tcP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铜、锌、铅</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镉、砷、硒</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铁、锰、钼、钴、硼、镍、钡、钒、钛</w:t>
            </w:r>
          </w:p>
        </w:tc>
        <w:tc>
          <w:tcPr>
            <w:tcW w:type="dxa" w:w="171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铍、铊、锑</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连续测定2次，±20%</w:t>
            </w:r>
          </w:p>
        </w:tc>
      </w:tr>
      <w:tr>
        <w:tc>
          <w:tcPr>
            <w:tcW w:type="dxa" w:w="1471"/>
            <w:tcBorders>
              <w:top w:val="none" w:color="000000" w:sz="4"/>
              <w:left w:val="single" w:color="000000" w:sz="4"/>
              <w:bottom w:val="non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相关系数r≥0.999</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一次性检出示值误差≤±10%</w:t>
            </w:r>
          </w:p>
        </w:tc>
      </w:tr>
      <w:tr>
        <w:tc>
          <w:tcPr>
            <w:tcW w:type="dxa" w:w="1471"/>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当Cx&gt;BⅢ，水样比对的相对误差在±20%以内；</w:t>
            </w:r>
          </w:p>
          <w:p>
            <w:pPr>
              <w:pStyle w:val="null3"/>
              <w:jc w:val="left"/>
            </w:pPr>
            <w:r>
              <w:rPr>
                <w:sz w:val="21"/>
              </w:rPr>
              <w:t>当BⅠ&lt;Cx≤BⅢ，水样比对的相对误差在±30%以内；</w:t>
            </w:r>
          </w:p>
          <w:p>
            <w:pPr>
              <w:pStyle w:val="null3"/>
              <w:jc w:val="left"/>
            </w:pPr>
            <w:r>
              <w:rPr>
                <w:sz w:val="21"/>
              </w:rPr>
              <w:t>当Cx≤BⅠ，水样比对的相对误差在±40%以内；</w:t>
            </w:r>
          </w:p>
          <w:p>
            <w:pPr>
              <w:pStyle w:val="null3"/>
              <w:jc w:val="left"/>
            </w:pPr>
            <w:r>
              <w:rPr>
                <w:sz w:val="21"/>
              </w:rPr>
              <w:t>当自动监测结果和实验室分析结果均≤BⅠ时，认定比对实验结果合格。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当Cx&gt;BⅢ，水样比对的相对误差在±20%以内；</w:t>
            </w:r>
          </w:p>
          <w:p>
            <w:pPr>
              <w:pStyle w:val="null3"/>
              <w:jc w:val="left"/>
            </w:pPr>
            <w:r>
              <w:rPr>
                <w:sz w:val="21"/>
              </w:rPr>
              <w:t>当BⅡ&lt;Cx≤BⅢ，水样比对的相对误差在±30%以内；</w:t>
            </w:r>
          </w:p>
          <w:p>
            <w:pPr>
              <w:pStyle w:val="null3"/>
              <w:jc w:val="left"/>
            </w:pPr>
            <w:r>
              <w:rPr>
                <w:sz w:val="21"/>
              </w:rPr>
              <w:t>当Cx≤BⅡ，水样比对的相对误差在±40%以内；</w:t>
            </w:r>
          </w:p>
          <w:p>
            <w:pPr>
              <w:pStyle w:val="null3"/>
              <w:jc w:val="left"/>
            </w:pPr>
            <w:r>
              <w:rPr>
                <w:sz w:val="21"/>
              </w:rPr>
              <w:t>当自动监测结果和实验室分析结果均≤BⅡ时，认定比对实验结果合格。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当Cx&gt;Bx，水样比对的相对误差在±20%以内；</w:t>
            </w:r>
          </w:p>
          <w:p>
            <w:pPr>
              <w:pStyle w:val="null3"/>
              <w:jc w:val="left"/>
            </w:pPr>
            <w:r>
              <w:rPr>
                <w:sz w:val="21"/>
              </w:rPr>
              <w:t>当0.2Bx&lt;Cx≤Bx，水样比对的相对误差在±30%以内；</w:t>
            </w:r>
          </w:p>
          <w:p>
            <w:pPr>
              <w:pStyle w:val="null3"/>
              <w:jc w:val="left"/>
            </w:pPr>
            <w:r>
              <w:rPr>
                <w:sz w:val="21"/>
              </w:rPr>
              <w:t>当Cx≤0.2Bx，水样比对的相对误差在±40%以内；</w:t>
            </w:r>
          </w:p>
          <w:p>
            <w:pPr>
              <w:pStyle w:val="null3"/>
              <w:jc w:val="left"/>
            </w:pPr>
            <w:r>
              <w:rPr>
                <w:sz w:val="21"/>
              </w:rPr>
              <w:t>当自动监测结果和实验室分析结果均≤0.2Bx时，认定比对实验结果合格。</w:t>
            </w:r>
          </w:p>
        </w:tc>
        <w:tc>
          <w:tcPr>
            <w:tcW w:type="dxa" w:w="1712"/>
            <w:tcBorders>
              <w:top w:val="non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当Cx&gt;Bx，水样比对的相对误差在±20%以内；</w:t>
            </w:r>
          </w:p>
          <w:p>
            <w:pPr>
              <w:pStyle w:val="null3"/>
              <w:jc w:val="left"/>
            </w:pPr>
            <w:r>
              <w:rPr>
                <w:sz w:val="21"/>
              </w:rPr>
              <w:t>当0.5Bx&lt;Cx≤Bx，水样比对的相对误差在±30%以内；</w:t>
            </w:r>
          </w:p>
          <w:p>
            <w:pPr>
              <w:pStyle w:val="null3"/>
              <w:jc w:val="left"/>
            </w:pPr>
            <w:r>
              <w:rPr>
                <w:sz w:val="21"/>
              </w:rPr>
              <w:t>当Cx≤0.5Bx，水样比对的相对误差在±40%以内；</w:t>
            </w:r>
          </w:p>
          <w:p>
            <w:pPr>
              <w:pStyle w:val="null3"/>
              <w:jc w:val="left"/>
            </w:pPr>
            <w:r>
              <w:rPr>
                <w:sz w:val="21"/>
              </w:rPr>
              <w:t>当自动监测结果和实验室分析结果均≤0.5Bx时，认定比对实验结果合格。</w:t>
            </w:r>
          </w:p>
        </w:tc>
      </w:tr>
      <w:tr>
        <w:tc>
          <w:tcPr>
            <w:tcW w:type="dxa" w:w="1471"/>
            <w:vMerge/>
            <w:tcBorders>
              <w:top w:val="none" w:color="000000" w:sz="4"/>
              <w:left w:val="single" w:color="000000" w:sz="4"/>
              <w:bottom w:val="single" w:color="000000" w:sz="4"/>
              <w:right w:val="single" w:color="000000" w:sz="4"/>
            </w:tcBorders>
          </w:tcPr>
          <w:p/>
        </w:tc>
        <w:tc>
          <w:tcPr>
            <w:tcW w:type="dxa" w:w="6848"/>
            <w:gridSpan w:val="4"/>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当自动监测结果和实验室分析结果均≤4DL时，认定比对实验结果合格。</w:t>
            </w:r>
          </w:p>
        </w:tc>
      </w:tr>
      <w:tr>
        <w:tc>
          <w:tcPr>
            <w:tcW w:type="dxa" w:w="1471"/>
            <w:vMerge/>
            <w:tcBorders>
              <w:top w:val="none" w:color="000000" w:sz="4"/>
              <w:left w:val="single" w:color="000000" w:sz="4"/>
              <w:bottom w:val="single" w:color="000000" w:sz="4"/>
              <w:right w:val="single" w:color="000000" w:sz="4"/>
            </w:tcBorders>
          </w:tcPr>
          <w:p/>
        </w:tc>
        <w:tc>
          <w:tcPr>
            <w:tcW w:type="dxa" w:w="6848"/>
            <w:gridSpan w:val="4"/>
            <w:tcBorders>
              <w:top w:val="single" w:color="000000" w:sz="4"/>
              <w:left w:val="none" w:color="000000" w:sz="4"/>
              <w:bottom w:val="none" w:color="000000" w:sz="4"/>
              <w:right w:val="single" w:color="000000" w:sz="4"/>
            </w:tcBorders>
            <w:tcMar>
              <w:top w:type="dxa" w:w="0"/>
              <w:left w:type="dxa" w:w="10"/>
              <w:bottom w:type="dxa" w:w="0"/>
              <w:right w:type="dxa" w:w="10"/>
            </w:tcMar>
          </w:tcPr>
          <w:p>
            <w:pPr>
              <w:pStyle w:val="null3"/>
              <w:jc w:val="left"/>
            </w:pPr>
            <w:r>
              <w:rPr>
                <w:sz w:val="21"/>
              </w:rPr>
              <w:t>式中： Cx  ——实验室分析结果；</w:t>
            </w:r>
          </w:p>
          <w:p>
            <w:pPr>
              <w:pStyle w:val="null3"/>
              <w:ind w:firstLine="840"/>
              <w:jc w:val="left"/>
            </w:pPr>
            <w:r>
              <w:rPr>
                <w:sz w:val="21"/>
              </w:rPr>
              <w:t xml:space="preserve">B  </w:t>
            </w:r>
            <w:r>
              <w:rPr>
                <w:sz w:val="21"/>
              </w:rPr>
              <w:t>——GB 3838 表1 中相应的水质类别浓度标准限值；</w:t>
            </w:r>
          </w:p>
          <w:p>
            <w:pPr>
              <w:pStyle w:val="null3"/>
              <w:ind w:firstLine="840"/>
              <w:jc w:val="left"/>
            </w:pPr>
            <w:r>
              <w:rPr>
                <w:sz w:val="21"/>
              </w:rPr>
              <w:t xml:space="preserve">Bx </w:t>
            </w:r>
            <w:r>
              <w:rPr>
                <w:sz w:val="21"/>
              </w:rPr>
              <w:t>——GB 3838 表2、3 中相应的项目浓度标准限值；</w:t>
            </w:r>
          </w:p>
          <w:p>
            <w:pPr>
              <w:pStyle w:val="null3"/>
              <w:ind w:firstLine="840"/>
              <w:jc w:val="left"/>
            </w:pPr>
            <w:r>
              <w:rPr>
                <w:sz w:val="21"/>
              </w:rPr>
              <w:t xml:space="preserve">DL </w:t>
            </w:r>
            <w:r>
              <w:rPr>
                <w:sz w:val="21"/>
              </w:rPr>
              <w:t>——监测项目检出限。</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加标回收率测试</w:t>
            </w:r>
          </w:p>
        </w:tc>
        <w:tc>
          <w:tcPr>
            <w:tcW w:type="dxa" w:w="6848"/>
            <w:gridSpan w:val="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80%</w:t>
            </w:r>
            <w:r>
              <w:rPr>
                <w:sz w:val="21"/>
              </w:rPr>
              <w:t>～120%</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检出限</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满足《水质 65种元素的测定 电感耦合等离子体质谱法》（HJ700-2014）要求</w:t>
            </w:r>
          </w:p>
        </w:tc>
      </w:tr>
      <w:tr>
        <w:tc>
          <w:tcPr>
            <w:tcW w:type="dxa" w:w="1471"/>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重复性</w:t>
            </w:r>
          </w:p>
        </w:tc>
        <w:tc>
          <w:tcPr>
            <w:tcW w:type="dxa" w:w="6848"/>
            <w:gridSpan w:val="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rPr>
              <w:t xml:space="preserve">RSD </w:t>
            </w:r>
            <w:r>
              <w:rPr>
                <w:sz w:val="21"/>
              </w:rPr>
              <w:t>≤5%</w:t>
            </w:r>
          </w:p>
        </w:tc>
      </w:tr>
    </w:tbl>
    <w:p>
      <w:pPr>
        <w:pStyle w:val="null3"/>
        <w:ind w:left="2730"/>
      </w:pPr>
      <w:r>
        <w:rPr>
          <w:b/>
        </w:rPr>
        <w:t>表6  特征参数质控技术要求</w:t>
      </w:r>
    </w:p>
    <w:tbl>
      <w:tblPr>
        <w:tblW w:w="0" w:type="auto"/>
        <w:tblBorders>
          <w:top w:val="none" w:color="000000" w:sz="4"/>
          <w:left w:val="none" w:color="000000" w:sz="4"/>
          <w:bottom w:val="none" w:color="000000" w:sz="4"/>
          <w:right w:val="none" w:color="000000" w:sz="4"/>
          <w:insideH w:val="none"/>
          <w:insideV w:val="none"/>
        </w:tblBorders>
      </w:tblPr>
      <w:tblGrid>
        <w:gridCol w:w="1519"/>
        <w:gridCol w:w="2174"/>
        <w:gridCol w:w="1059"/>
        <w:gridCol w:w="3553"/>
      </w:tblGrid>
      <w:tr>
        <w:tc>
          <w:tcPr>
            <w:tcW w:type="dxa" w:w="1519"/>
            <w:tcBorders>
              <w:top w:val="single" w:color="000000" w:sz="4"/>
              <w:left w:val="single" w:color="000000" w:sz="4"/>
              <w:bottom w:val="single" w:color="000000" w:sz="4"/>
              <w:right w:val="single" w:color="000000" w:sz="4"/>
            </w:tcBorders>
            <w:tcMar>
              <w:top w:type="dxa" w:w="0"/>
              <w:left w:type="dxa" w:w="10"/>
              <w:bottom w:type="dxa" w:w="0"/>
              <w:right w:type="dxa" w:w="10"/>
            </w:tcMar>
          </w:tcPr>
          <w:p>
            <w:pPr>
              <w:pStyle w:val="null3"/>
              <w:jc w:val="center"/>
            </w:pPr>
            <w:r>
              <w:rPr>
                <w:sz w:val="21"/>
                <w:b/>
              </w:rPr>
              <w:t>监测项目</w:t>
            </w:r>
          </w:p>
        </w:tc>
        <w:tc>
          <w:tcPr>
            <w:tcW w:type="dxa" w:w="2174"/>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质控项目</w:t>
            </w:r>
          </w:p>
        </w:tc>
        <w:tc>
          <w:tcPr>
            <w:tcW w:type="dxa" w:w="4612"/>
            <w:gridSpan w:val="2"/>
            <w:tcBorders>
              <w:top w:val="single" w:color="000000" w:sz="4"/>
              <w:left w:val="none" w:color="000000" w:sz="4"/>
              <w:bottom w:val="single" w:color="000000" w:sz="4"/>
              <w:right w:val="single" w:color="000000" w:sz="4"/>
            </w:tcBorders>
            <w:tcMar>
              <w:top w:type="dxa" w:w="0"/>
              <w:left w:type="dxa" w:w="10"/>
              <w:bottom w:type="dxa" w:w="0"/>
              <w:right w:type="dxa" w:w="10"/>
            </w:tcMar>
          </w:tcPr>
          <w:p>
            <w:pPr>
              <w:pStyle w:val="null3"/>
              <w:jc w:val="center"/>
            </w:pPr>
            <w:r>
              <w:rPr>
                <w:sz w:val="21"/>
                <w:b/>
              </w:rPr>
              <w:t>技术要求</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化学需氧量、挥发酚、活性磷、氯化物、余氯、氰化物、硝酸盐氮、亚硝酸盐氮、氟化物、硫化物、砷和其他金属类等项目</w:t>
            </w: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集成干预</w:t>
            </w:r>
          </w:p>
        </w:tc>
        <w:tc>
          <w:tcPr>
            <w:tcW w:type="dxa" w:w="1059"/>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Ⅰ～Ⅱ类</w:t>
            </w:r>
          </w:p>
        </w:tc>
        <w:tc>
          <w:tcPr>
            <w:tcW w:type="dxa" w:w="355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两者结果均低于BⅡ时，认定集成干预检查结果合格（湖库总磷两者结果均低于BⅢ时，认定比对实验结果合格）。</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1059"/>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Ⅲ～劣Ⅴ类</w:t>
            </w:r>
          </w:p>
        </w:tc>
        <w:tc>
          <w:tcPr>
            <w:tcW w:type="dxa" w:w="3553"/>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±10%</w:t>
            </w:r>
          </w:p>
        </w:tc>
      </w:tr>
      <w:tr>
        <w:tc>
          <w:tcPr>
            <w:tcW w:type="dxa" w:w="1519"/>
            <w:vMerge/>
            <w:tcBorders>
              <w:top w:val="none" w:color="000000" w:sz="4"/>
              <w:left w:val="single" w:color="000000" w:sz="4"/>
              <w:bottom w:val="single" w:color="000000" w:sz="4"/>
              <w:right w:val="single" w:color="000000" w:sz="4"/>
            </w:tcBorders>
          </w:tcP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相关系数r≥0.98</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示值误差±15%</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加标回收率</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80%</w:t>
            </w:r>
            <w:r>
              <w:rPr>
                <w:sz w:val="21"/>
              </w:rPr>
              <w:t>～120%</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标准溶液核查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±15%</w:t>
            </w:r>
          </w:p>
        </w:tc>
      </w:tr>
      <w:tr>
        <w:tc>
          <w:tcPr>
            <w:tcW w:type="dxa" w:w="1519"/>
            <w:vMerge/>
            <w:tcBorders>
              <w:top w:val="none" w:color="000000" w:sz="4"/>
              <w:left w:val="single" w:color="000000" w:sz="4"/>
              <w:bottom w:val="single" w:color="000000" w:sz="4"/>
              <w:right w:val="single" w:color="000000" w:sz="4"/>
            </w:tcBorders>
          </w:tcPr>
          <w:p/>
        </w:tc>
        <w:tc>
          <w:tcPr>
            <w:tcW w:type="dxa" w:w="2174"/>
            <w:vMerge w:val="restart"/>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实际水样比对</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相对误差≤40%</w:t>
            </w:r>
          </w:p>
        </w:tc>
      </w:tr>
      <w:tr>
        <w:tc>
          <w:tcPr>
            <w:tcW w:type="dxa" w:w="1519"/>
            <w:vMerge/>
            <w:tcBorders>
              <w:top w:val="none" w:color="000000" w:sz="4"/>
              <w:left w:val="single" w:color="000000" w:sz="4"/>
              <w:bottom w:val="single" w:color="000000" w:sz="4"/>
              <w:right w:val="single" w:color="000000" w:sz="4"/>
            </w:tcBorders>
          </w:tcPr>
          <w:p/>
        </w:tc>
        <w:tc>
          <w:tcPr>
            <w:tcW w:type="dxa" w:w="2174"/>
            <w:vMerge/>
            <w:tcBorders>
              <w:top w:val="none" w:color="000000" w:sz="4"/>
              <w:left w:val="none" w:color="000000" w:sz="4"/>
              <w:bottom w:val="single" w:color="000000" w:sz="4"/>
              <w:right w:val="single" w:color="000000" w:sz="4"/>
            </w:tcBorders>
          </w:tcP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当存在以下情况比对结果认定合格：</w:t>
            </w:r>
          </w:p>
          <w:p>
            <w:pPr>
              <w:pStyle w:val="null3"/>
              <w:jc w:val="left"/>
            </w:pPr>
            <w:r>
              <w:rPr>
                <w:sz w:val="21"/>
              </w:rPr>
              <w:t>自动监测结果和实验室分析结果都均低于BⅡ时；</w:t>
            </w:r>
          </w:p>
          <w:p>
            <w:pPr>
              <w:pStyle w:val="null3"/>
              <w:jc w:val="left"/>
            </w:pPr>
            <w:r>
              <w:rPr>
                <w:sz w:val="21"/>
              </w:rPr>
              <w:t>自动监测结果未检出，Cx≤自动监测仪器检出限；</w:t>
            </w:r>
          </w:p>
          <w:p>
            <w:pPr>
              <w:pStyle w:val="null3"/>
              <w:jc w:val="left"/>
            </w:pPr>
            <w:r>
              <w:rPr>
                <w:sz w:val="21"/>
              </w:rPr>
              <w:t>Cx</w:t>
            </w:r>
            <w:r>
              <w:rPr>
                <w:sz w:val="21"/>
              </w:rPr>
              <w:t>未检出，自动监测结果小于4DL。</w:t>
            </w:r>
          </w:p>
          <w:p>
            <w:pPr>
              <w:pStyle w:val="null3"/>
              <w:jc w:val="left"/>
            </w:pPr>
            <w:r>
              <w:rPr>
                <w:sz w:val="21"/>
              </w:rPr>
              <w:t>注：①Cx</w:t>
            </w:r>
            <w:r>
              <w:rPr>
                <w:sz w:val="21"/>
              </w:rPr>
              <w:t>为实验室分析结果；</w:t>
            </w:r>
          </w:p>
          <w:p>
            <w:pPr>
              <w:pStyle w:val="null3"/>
              <w:jc w:val="left"/>
            </w:pPr>
            <w:r>
              <w:rPr>
                <w:sz w:val="21"/>
              </w:rPr>
              <w:t>②B 为《地表水环境质量标准》（GB 3838-2002）规定的水质类别限值；</w:t>
            </w:r>
          </w:p>
          <w:p>
            <w:pPr>
              <w:pStyle w:val="null3"/>
              <w:jc w:val="left"/>
            </w:pPr>
            <w:r>
              <w:rPr>
                <w:sz w:val="21"/>
              </w:rPr>
              <w:t>③DL为检出限</w:t>
            </w:r>
          </w:p>
        </w:tc>
      </w:tr>
      <w:tr>
        <w:tc>
          <w:tcPr>
            <w:tcW w:type="dxa" w:w="1519"/>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叶绿素a、蓝绿藻</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多点线性核查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零点绝对误差应为≤3倍检出限，其他点相对误差应≤5%，线性相关系数应≥0.993</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w:t>
            </w:r>
          </w:p>
          <w:p>
            <w:pPr>
              <w:pStyle w:val="null3"/>
              <w:jc w:val="left"/>
            </w:pPr>
            <w:r>
              <w:rPr>
                <w:sz w:val="21"/>
              </w:rPr>
              <w:t>（发光菌）</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正控（2.2mg/L硫酸锌/仪器厂家标液）</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抑制率20%～80%</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负控（空白）</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抑制率≤±10%</w:t>
            </w:r>
          </w:p>
        </w:tc>
      </w:tr>
      <w:tr>
        <w:tc>
          <w:tcPr>
            <w:tcW w:type="dxa" w:w="1519"/>
            <w:vMerge w:val="restart"/>
            <w:tcBorders>
              <w:top w:val="none" w:color="000000" w:sz="4"/>
              <w:left w:val="single" w:color="000000" w:sz="4"/>
              <w:bottom w:val="single" w:color="000000" w:sz="4"/>
              <w:right w:val="single" w:color="000000" w:sz="4"/>
            </w:tcBorders>
            <w:tcMar>
              <w:top w:type="dxa" w:w="0"/>
              <w:left w:type="dxa" w:w="10"/>
              <w:bottom w:type="dxa" w:w="0"/>
              <w:right w:type="dxa" w:w="10"/>
            </w:tcMar>
          </w:tcPr>
          <w:p>
            <w:pPr>
              <w:pStyle w:val="null3"/>
              <w:jc w:val="left"/>
            </w:pPr>
            <w:r>
              <w:rPr>
                <w:sz w:val="21"/>
              </w:rPr>
              <w:t>生物毒性</w:t>
            </w:r>
          </w:p>
          <w:p>
            <w:pPr>
              <w:pStyle w:val="null3"/>
              <w:jc w:val="left"/>
            </w:pPr>
            <w:r>
              <w:rPr>
                <w:sz w:val="21"/>
              </w:rPr>
              <w:t>（鱼法）</w:t>
            </w: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零点核查</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行为数据误差≤10%</w:t>
            </w:r>
          </w:p>
          <w:p>
            <w:pPr>
              <w:pStyle w:val="null3"/>
              <w:jc w:val="left"/>
            </w:pPr>
            <w:r>
              <w:rPr>
                <w:sz w:val="21"/>
              </w:rPr>
              <w:t>综合毒性水质指数＜75</w:t>
            </w:r>
          </w:p>
        </w:tc>
      </w:tr>
      <w:tr>
        <w:tc>
          <w:tcPr>
            <w:tcW w:type="dxa" w:w="1519"/>
            <w:vMerge/>
            <w:tcBorders>
              <w:top w:val="none" w:color="000000" w:sz="4"/>
              <w:left w:val="single" w:color="000000" w:sz="4"/>
              <w:bottom w:val="single" w:color="000000" w:sz="4"/>
              <w:right w:val="single" w:color="000000" w:sz="4"/>
            </w:tcBorders>
          </w:tcPr>
          <w:p/>
        </w:tc>
        <w:tc>
          <w:tcPr>
            <w:tcW w:type="dxa" w:w="2174"/>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标样核查[10TU（29mg/L）的2、4、6-三氯酚]</w:t>
            </w:r>
          </w:p>
        </w:tc>
        <w:tc>
          <w:tcPr>
            <w:tcW w:type="dxa" w:w="4612"/>
            <w:gridSpan w:val="2"/>
            <w:tcBorders>
              <w:top w:val="none" w:color="000000" w:sz="4"/>
              <w:left w:val="none" w:color="000000" w:sz="4"/>
              <w:bottom w:val="single" w:color="000000" w:sz="4"/>
              <w:right w:val="single" w:color="000000" w:sz="4"/>
            </w:tcBorders>
            <w:tcMar>
              <w:top w:type="dxa" w:w="0"/>
              <w:left w:type="dxa" w:w="10"/>
              <w:bottom w:type="dxa" w:w="0"/>
              <w:right w:type="dxa" w:w="10"/>
            </w:tcMar>
          </w:tcPr>
          <w:p>
            <w:pPr>
              <w:pStyle w:val="null3"/>
              <w:jc w:val="left"/>
            </w:pPr>
            <w:r>
              <w:rPr>
                <w:sz w:val="21"/>
              </w:rPr>
              <w:t>综合毒性水质指数≥75</w:t>
            </w:r>
          </w:p>
          <w:p>
            <w:pPr>
              <w:pStyle w:val="null3"/>
              <w:jc w:val="left"/>
            </w:pPr>
            <w:r>
              <w:rPr>
                <w:sz w:val="21"/>
              </w:rPr>
              <w:t>报警响应时间≤10min</w:t>
            </w:r>
          </w:p>
        </w:tc>
      </w:tr>
    </w:tbl>
    <w:p>
      <w:pPr>
        <w:pStyle w:val="null3"/>
        <w:ind w:firstLine="420"/>
        <w:jc w:val="both"/>
        <w:outlineLvl w:val="2"/>
      </w:pPr>
      <w:r>
        <w:rPr>
          <w:sz w:val="21"/>
          <w:b/>
        </w:rPr>
        <w:t>4.</w:t>
      </w:r>
      <w:r>
        <w:rPr>
          <w:sz w:val="21"/>
          <w:b/>
        </w:rPr>
        <w:t>数据审核要求</w:t>
      </w:r>
    </w:p>
    <w:p>
      <w:pPr>
        <w:pStyle w:val="null3"/>
        <w:ind w:firstLine="420"/>
        <w:jc w:val="both"/>
      </w:pPr>
      <w:r>
        <w:rPr>
          <w:sz w:val="21"/>
        </w:rPr>
        <w:t>乙方应按照体系文件（GDEMC SHJ-04、11、13）等要求开展一级数据审核工作。严禁篡改、伪造或指使篡改、伪造监测数据，实施或强令、指使、授意他人实施修改参数，干扰采样系统致使监测数据失真等行为。</w:t>
      </w:r>
    </w:p>
    <w:p>
      <w:pPr>
        <w:pStyle w:val="null3"/>
        <w:jc w:val="both"/>
        <w:outlineLvl w:val="3"/>
      </w:pPr>
      <w:r>
        <w:rPr>
          <w:sz w:val="21"/>
          <w:b/>
        </w:rPr>
        <w:t>4.1审核流程</w:t>
      </w:r>
    </w:p>
    <w:p>
      <w:pPr>
        <w:pStyle w:val="null3"/>
        <w:jc w:val="left"/>
        <w:outlineLvl w:val="4"/>
      </w:pPr>
      <w:r>
        <w:rPr>
          <w:sz w:val="21"/>
          <w:b/>
        </w:rPr>
        <w:t>4.1.1时段审核</w:t>
      </w:r>
    </w:p>
    <w:p>
      <w:pPr>
        <w:pStyle w:val="null3"/>
        <w:ind w:firstLine="420"/>
        <w:jc w:val="both"/>
      </w:pPr>
      <w:r>
        <w:rPr>
          <w:sz w:val="21"/>
        </w:rPr>
        <w:t>每天9点前完成前一日21点-当日7点、17点前完成8-15点、22点前完成16-20点数据预审，并填写数据审核记录表。</w:t>
      </w:r>
    </w:p>
    <w:p>
      <w:pPr>
        <w:pStyle w:val="null3"/>
        <w:jc w:val="both"/>
        <w:outlineLvl w:val="4"/>
      </w:pPr>
      <w:r>
        <w:rPr>
          <w:sz w:val="21"/>
          <w:b/>
        </w:rPr>
        <w:t>4.1.2日审核</w:t>
      </w:r>
    </w:p>
    <w:p>
      <w:pPr>
        <w:pStyle w:val="null3"/>
        <w:ind w:firstLine="420"/>
        <w:jc w:val="both"/>
      </w:pPr>
      <w:r>
        <w:rPr>
          <w:sz w:val="21"/>
        </w:rPr>
        <w:t>每天10点前完成前一日数据的审核，并填写数据审核记录表。</w:t>
      </w:r>
    </w:p>
    <w:p>
      <w:pPr>
        <w:pStyle w:val="null3"/>
        <w:jc w:val="both"/>
        <w:outlineLvl w:val="4"/>
      </w:pPr>
      <w:r>
        <w:rPr>
          <w:sz w:val="21"/>
          <w:b/>
        </w:rPr>
        <w:t>4.1.3阶段审核</w:t>
      </w:r>
    </w:p>
    <w:p>
      <w:pPr>
        <w:pStyle w:val="null3"/>
        <w:ind w:firstLine="420"/>
        <w:jc w:val="both"/>
      </w:pPr>
      <w:r>
        <w:rPr>
          <w:sz w:val="21"/>
        </w:rPr>
        <w:t>配合甲方开展阶段数据审核，按要求提供佐证材料。</w:t>
      </w:r>
    </w:p>
    <w:p>
      <w:pPr>
        <w:pStyle w:val="null3"/>
        <w:jc w:val="both"/>
        <w:outlineLvl w:val="3"/>
      </w:pPr>
      <w:r>
        <w:rPr>
          <w:sz w:val="21"/>
          <w:b/>
        </w:rPr>
        <w:t>4.2审核内容</w:t>
      </w:r>
    </w:p>
    <w:p>
      <w:pPr>
        <w:pStyle w:val="null3"/>
        <w:jc w:val="left"/>
        <w:outlineLvl w:val="4"/>
      </w:pPr>
      <w:r>
        <w:rPr>
          <w:sz w:val="21"/>
          <w:b/>
        </w:rPr>
        <w:t>4.2.1一级审核内容</w:t>
      </w:r>
    </w:p>
    <w:p>
      <w:pPr>
        <w:pStyle w:val="null3"/>
        <w:ind w:firstLine="420"/>
        <w:jc w:val="both"/>
      </w:pPr>
      <w:r>
        <w:rPr>
          <w:sz w:val="21"/>
        </w:rPr>
        <w:t>包括但不限于系统自动预审结果、异常数据核实及响应、无效数据的标记、针对异常数据进行排查确认并提交相关佐证材料。检查上传至平台的数据与现场数据的一致性，对校准、质控和异常等数据及时做出标识，并做好记录，以备抽查。</w:t>
      </w:r>
    </w:p>
    <w:p>
      <w:pPr>
        <w:pStyle w:val="null3"/>
        <w:jc w:val="both"/>
        <w:outlineLvl w:val="4"/>
      </w:pPr>
      <w:r>
        <w:rPr>
          <w:sz w:val="21"/>
          <w:b/>
        </w:rPr>
        <w:t>4.2.2任务情况审核</w:t>
      </w:r>
    </w:p>
    <w:p>
      <w:pPr>
        <w:pStyle w:val="null3"/>
        <w:ind w:firstLine="420"/>
        <w:jc w:val="both"/>
      </w:pPr>
      <w:r>
        <w:rPr>
          <w:sz w:val="21"/>
        </w:rPr>
        <w:t>每周检查运维人员巡视检查、维护保养、质控核查等任务完成及相关材料平台上报情况。对任务完成不及时、记录不完整等情况进行督促整改。每月定期向甲方提交巡查质控及平台记录等情况的总结报告。</w:t>
      </w:r>
    </w:p>
    <w:p>
      <w:pPr>
        <w:pStyle w:val="null3"/>
        <w:jc w:val="both"/>
        <w:outlineLvl w:val="3"/>
      </w:pPr>
      <w:r>
        <w:rPr>
          <w:sz w:val="21"/>
          <w:b/>
        </w:rPr>
        <w:t>4.3审核情况处理</w:t>
      </w:r>
    </w:p>
    <w:p>
      <w:pPr>
        <w:pStyle w:val="null3"/>
        <w:ind w:firstLine="420"/>
        <w:jc w:val="both"/>
      </w:pPr>
      <w:r>
        <w:rPr>
          <w:sz w:val="21"/>
        </w:rPr>
        <w:t>（1）乙方应建立自动监测数据审核存在问题处理程序。审核数据发现问题时应及时记录、反馈，查明原因并跟踪记录问题处理情况。发现数据传输故障，须在8小时内赶赴现场完成故障情况核实并即时向甲方报告，24小时内在平台完成故障填报。</w:t>
      </w:r>
    </w:p>
    <w:p>
      <w:pPr>
        <w:pStyle w:val="null3"/>
        <w:ind w:firstLine="420"/>
        <w:jc w:val="both"/>
      </w:pPr>
      <w:r>
        <w:rPr>
          <w:sz w:val="21"/>
        </w:rPr>
        <w:t>（2）当出现异常超标（水质较水环境功能区划目标变差两个级别，或有毒有害物质浓度出现异常升高）、超量程、突变、离群等异常数据，应在第一时间对仪器性能进行核实，确认非仪器设备故障导致的水质异常后立即电话告知甲方，记录并跟踪落实。可同步采取标样、加标回收、实际水样比对等方式开展水质核查，并将核实过的异常情况以快报形式报送甲方。</w:t>
      </w:r>
    </w:p>
    <w:p>
      <w:pPr>
        <w:pStyle w:val="null3"/>
        <w:ind w:firstLine="420"/>
        <w:jc w:val="both"/>
      </w:pPr>
      <w:r>
        <w:rPr>
          <w:sz w:val="21"/>
        </w:rPr>
        <w:t>（3）乙方及时将实验室补测数据及CMA检测报告录入平台。</w:t>
      </w:r>
    </w:p>
    <w:p>
      <w:pPr>
        <w:pStyle w:val="null3"/>
        <w:jc w:val="both"/>
      </w:pPr>
      <w:r>
        <w:rPr>
          <w:sz w:val="21"/>
          <w:b/>
        </w:rPr>
        <w:t>七、监督与考核</w:t>
      </w:r>
    </w:p>
    <w:p>
      <w:pPr>
        <w:pStyle w:val="null3"/>
        <w:jc w:val="both"/>
        <w:outlineLvl w:val="4"/>
      </w:pPr>
      <w:r>
        <w:rPr>
          <w:sz w:val="21"/>
          <w:b/>
        </w:rPr>
        <w:t>甲方根据（GDEMC SHJ-06）要求组织开展运维管理和质控考核，对达不到运维要求或违规操作的，甲方可以扣减相应的运维费，并有权单方解除合同。甲方每季度对乙方运维质量进行考核，根据考核结果计算该季度运维经费。考核采取百分制、总体考核方式，考核内容以运维的站点平均数据有效率（50分，其中常规参数30分，特征参数20分）、质控执行情况（10分）、运行维护检查（30分）、总体保障（10分）组成。如设备性能确实无法达到要求（提供佐证材料），须提前向甲方提出申请。考核具体要求如下：</w:t>
      </w:r>
    </w:p>
    <w:p>
      <w:pPr>
        <w:pStyle w:val="null3"/>
        <w:ind w:firstLine="420"/>
      </w:pPr>
      <w:r>
        <w:rPr/>
        <w:t>（1）</w:t>
      </w:r>
      <w:r>
        <w:rPr/>
        <w:t>数据有效率</w:t>
      </w:r>
    </w:p>
    <w:p>
      <w:pPr>
        <w:pStyle w:val="null3"/>
        <w:ind w:firstLine="420"/>
      </w:pPr>
      <w:r>
        <w:rPr/>
        <w:t>1</w:t>
      </w:r>
      <w:r>
        <w:rPr/>
        <w:t>、常规参数（水温、pH值、溶解氧、电导率、浊度、氨氮、高锰酸盐指数、总磷、总氮）要求：考核周期内每月监测数据有效率不小于95%。</w:t>
      </w:r>
    </w:p>
    <w:p>
      <w:pPr>
        <w:pStyle w:val="null3"/>
        <w:ind w:firstLine="420"/>
      </w:pPr>
      <w:r>
        <w:rPr/>
        <w:t>计算方式：</w:t>
      </w:r>
      <w:r>
        <w:rPr/>
        <w:t>数据有效率高于</w:t>
      </w:r>
      <w:r>
        <w:rPr/>
        <w:t>95%</w:t>
      </w:r>
      <w:r>
        <w:rPr/>
        <w:t>（含），得</w:t>
      </w:r>
      <w:r>
        <w:rPr/>
        <w:t>30</w:t>
      </w:r>
      <w:r>
        <w:rPr/>
        <w:t>分；数据有效率</w:t>
      </w:r>
      <w:r>
        <w:rPr/>
        <w:t>85%</w:t>
      </w:r>
      <w:r>
        <w:rPr/>
        <w:t>（含）</w:t>
      </w:r>
      <w:r>
        <w:rPr/>
        <w:t>-95%</w:t>
      </w:r>
      <w:r>
        <w:rPr/>
        <w:t>（不含），得分为</w:t>
      </w:r>
      <w:r>
        <w:rPr/>
        <w:t>30</w:t>
      </w:r>
      <w:r>
        <w:rPr/>
        <w:t>分</w:t>
      </w:r>
      <w:r>
        <w:rPr/>
        <w:t>×</w:t>
      </w:r>
      <w:r>
        <w:rPr/>
        <w:t>数据有效率；数据有效率低于</w:t>
      </w:r>
      <w:r>
        <w:rPr/>
        <w:t>85%</w:t>
      </w:r>
      <w:r>
        <w:rPr/>
        <w:t>，得分为</w:t>
      </w:r>
      <w:r>
        <w:rPr/>
        <w:t>15</w:t>
      </w:r>
      <w:r>
        <w:rPr/>
        <w:t>分</w:t>
      </w:r>
      <w:r>
        <w:rPr/>
        <w:t>×</w:t>
      </w:r>
      <w:r>
        <w:rPr/>
        <w:t>数据有效率</w:t>
      </w:r>
      <w:r>
        <w:rPr/>
        <w:t>。</w:t>
      </w:r>
    </w:p>
    <w:p>
      <w:pPr>
        <w:pStyle w:val="null3"/>
        <w:ind w:firstLine="420"/>
        <w:jc w:val="both"/>
      </w:pPr>
      <w:r>
        <w:rPr>
          <w:sz w:val="21"/>
        </w:rPr>
        <w:t>如乙方运行维护的参数不包含特征参数，则数据有效率高于</w:t>
      </w:r>
      <w:r>
        <w:rPr>
          <w:sz w:val="21"/>
        </w:rPr>
        <w:t>95%</w:t>
      </w:r>
      <w:r>
        <w:rPr>
          <w:sz w:val="21"/>
        </w:rPr>
        <w:t>（含），得</w:t>
      </w:r>
      <w:r>
        <w:rPr>
          <w:sz w:val="21"/>
        </w:rPr>
        <w:t>50</w:t>
      </w:r>
      <w:r>
        <w:rPr>
          <w:sz w:val="21"/>
        </w:rPr>
        <w:t>分；数据有效率</w:t>
      </w:r>
      <w:r>
        <w:rPr>
          <w:sz w:val="21"/>
        </w:rPr>
        <w:t>85%</w:t>
      </w:r>
      <w:r>
        <w:rPr>
          <w:sz w:val="21"/>
        </w:rPr>
        <w:t>（含）</w:t>
      </w:r>
      <w:r>
        <w:rPr>
          <w:sz w:val="21"/>
        </w:rPr>
        <w:t>-95%</w:t>
      </w:r>
      <w:r>
        <w:rPr>
          <w:sz w:val="21"/>
        </w:rPr>
        <w:t>（不含），得分为</w:t>
      </w:r>
      <w:r>
        <w:rPr>
          <w:sz w:val="21"/>
        </w:rPr>
        <w:t>50</w:t>
      </w:r>
      <w:r>
        <w:rPr>
          <w:sz w:val="21"/>
        </w:rPr>
        <w:t>分</w:t>
      </w:r>
      <w:r>
        <w:rPr>
          <w:sz w:val="21"/>
        </w:rPr>
        <w:t>×</w:t>
      </w:r>
      <w:r>
        <w:rPr>
          <w:sz w:val="21"/>
        </w:rPr>
        <w:t>数据有效率；数据有效率低于</w:t>
      </w:r>
      <w:r>
        <w:rPr>
          <w:sz w:val="21"/>
        </w:rPr>
        <w:t>85%</w:t>
      </w:r>
      <w:r>
        <w:rPr>
          <w:sz w:val="21"/>
        </w:rPr>
        <w:t>，得分</w:t>
      </w:r>
      <w:r>
        <w:rPr>
          <w:sz w:val="21"/>
        </w:rPr>
        <w:t>25</w:t>
      </w:r>
      <w:r>
        <w:rPr>
          <w:sz w:val="21"/>
        </w:rPr>
        <w:t>分</w:t>
      </w:r>
      <w:r>
        <w:rPr>
          <w:sz w:val="21"/>
        </w:rPr>
        <w:t>×</w:t>
      </w:r>
      <w:r>
        <w:rPr>
          <w:sz w:val="21"/>
        </w:rPr>
        <w:t>数据有效率。</w:t>
      </w:r>
    </w:p>
    <w:p>
      <w:pPr>
        <w:pStyle w:val="null3"/>
        <w:ind w:firstLine="420"/>
        <w:jc w:val="both"/>
      </w:pPr>
      <w:r>
        <w:rPr>
          <w:sz w:val="21"/>
        </w:rPr>
        <w:t>2</w:t>
      </w:r>
      <w:r>
        <w:rPr>
          <w:sz w:val="21"/>
        </w:rPr>
        <w:t>、特征</w:t>
      </w:r>
      <w:r>
        <w:rPr>
          <w:sz w:val="21"/>
        </w:rPr>
        <w:t>参数（除上述所列常规参数外的参数）要求：考核周期内每月监测数据有效率不小于85%。</w:t>
      </w:r>
    </w:p>
    <w:p>
      <w:pPr>
        <w:pStyle w:val="null3"/>
        <w:ind w:firstLine="420"/>
        <w:jc w:val="both"/>
      </w:pPr>
      <w:r>
        <w:rPr>
          <w:sz w:val="21"/>
        </w:rPr>
        <w:t>计算方式：</w:t>
      </w:r>
      <w:r>
        <w:rPr>
          <w:sz w:val="21"/>
        </w:rPr>
        <w:t>数据有效率高于</w:t>
      </w:r>
      <w:r>
        <w:rPr>
          <w:sz w:val="21"/>
        </w:rPr>
        <w:t>85%</w:t>
      </w:r>
      <w:r>
        <w:rPr>
          <w:sz w:val="21"/>
        </w:rPr>
        <w:t>（含），得</w:t>
      </w:r>
      <w:r>
        <w:rPr>
          <w:sz w:val="21"/>
        </w:rPr>
        <w:t>20</w:t>
      </w:r>
      <w:r>
        <w:rPr>
          <w:sz w:val="21"/>
        </w:rPr>
        <w:t>分；数据有效率</w:t>
      </w:r>
      <w:r>
        <w:rPr>
          <w:sz w:val="21"/>
        </w:rPr>
        <w:t>75%</w:t>
      </w:r>
      <w:r>
        <w:rPr>
          <w:sz w:val="21"/>
        </w:rPr>
        <w:t>（含）</w:t>
      </w:r>
      <w:r>
        <w:rPr>
          <w:sz w:val="21"/>
        </w:rPr>
        <w:t>-85%</w:t>
      </w:r>
      <w:r>
        <w:rPr>
          <w:sz w:val="21"/>
        </w:rPr>
        <w:t>（不含），得分</w:t>
      </w:r>
      <w:r>
        <w:rPr>
          <w:sz w:val="21"/>
        </w:rPr>
        <w:t>20</w:t>
      </w:r>
      <w:r>
        <w:rPr>
          <w:sz w:val="21"/>
        </w:rPr>
        <w:t>分</w:t>
      </w:r>
      <w:r>
        <w:rPr>
          <w:sz w:val="21"/>
        </w:rPr>
        <w:t>×</w:t>
      </w:r>
      <w:r>
        <w:rPr>
          <w:sz w:val="21"/>
        </w:rPr>
        <w:t>数据有效率；数据有效率低于</w:t>
      </w:r>
      <w:r>
        <w:rPr>
          <w:sz w:val="21"/>
        </w:rPr>
        <w:t>75%</w:t>
      </w:r>
      <w:r>
        <w:rPr>
          <w:sz w:val="21"/>
        </w:rPr>
        <w:t>，得分</w:t>
      </w:r>
      <w:r>
        <w:rPr>
          <w:sz w:val="21"/>
        </w:rPr>
        <w:t>10</w:t>
      </w:r>
      <w:r>
        <w:rPr>
          <w:sz w:val="21"/>
        </w:rPr>
        <w:t>分</w:t>
      </w:r>
      <w:r>
        <w:rPr>
          <w:sz w:val="21"/>
        </w:rPr>
        <w:t>×</w:t>
      </w:r>
      <w:r>
        <w:rPr>
          <w:sz w:val="21"/>
        </w:rPr>
        <w:t>数据有效率。</w:t>
      </w:r>
    </w:p>
    <w:p>
      <w:pPr>
        <w:pStyle w:val="null3"/>
        <w:ind w:firstLine="420"/>
        <w:jc w:val="both"/>
      </w:pPr>
      <w:r>
        <w:rPr>
          <w:sz w:val="21"/>
        </w:rPr>
        <w:t>（2）</w:t>
      </w:r>
      <w:r>
        <w:rPr>
          <w:sz w:val="21"/>
        </w:rPr>
        <w:t>质控执行情况</w:t>
      </w:r>
    </w:p>
    <w:p>
      <w:pPr>
        <w:pStyle w:val="null3"/>
        <w:ind w:firstLine="420"/>
        <w:jc w:val="both"/>
      </w:pPr>
      <w:r>
        <w:rPr>
          <w:sz w:val="21"/>
        </w:rPr>
        <w:t>质控执行情况扣分不设上限，扣分超过</w:t>
      </w:r>
      <w:r>
        <w:rPr>
          <w:sz w:val="21"/>
        </w:rPr>
        <w:t>20</w:t>
      </w:r>
      <w:r>
        <w:rPr>
          <w:sz w:val="21"/>
        </w:rPr>
        <w:t>分，乙方需全面整改，上报整改报告。</w:t>
      </w:r>
    </w:p>
    <w:p>
      <w:pPr>
        <w:pStyle w:val="null3"/>
        <w:ind w:firstLine="420"/>
        <w:jc w:val="both"/>
      </w:pPr>
      <w:r>
        <w:rPr>
          <w:sz w:val="21"/>
        </w:rPr>
        <w:t>1</w:t>
      </w:r>
      <w:r>
        <w:rPr>
          <w:sz w:val="21"/>
        </w:rPr>
        <w:t>、单参数质控（日质控除外）不合格或缺失</w:t>
      </w:r>
      <w:r>
        <w:rPr>
          <w:sz w:val="21"/>
        </w:rPr>
        <w:t>1</w:t>
      </w:r>
      <w:r>
        <w:rPr>
          <w:sz w:val="21"/>
        </w:rPr>
        <w:t>次扣</w:t>
      </w:r>
      <w:r>
        <w:rPr>
          <w:sz w:val="21"/>
        </w:rPr>
        <w:t>0.1</w:t>
      </w:r>
      <w:r>
        <w:rPr>
          <w:sz w:val="21"/>
        </w:rPr>
        <w:t>分，因仪器设备老旧等原因，导致交接时性能测试中某项质控不合格的，该项质控结果不纳入考核。</w:t>
      </w:r>
    </w:p>
    <w:p>
      <w:pPr>
        <w:pStyle w:val="null3"/>
        <w:ind w:firstLine="420"/>
        <w:jc w:val="both"/>
      </w:pPr>
      <w:r>
        <w:rPr>
          <w:sz w:val="21"/>
        </w:rPr>
        <w:t>2</w:t>
      </w:r>
      <w:r>
        <w:rPr>
          <w:sz w:val="21"/>
        </w:rPr>
        <w:t>、备机质控不合格或缺失</w:t>
      </w:r>
      <w:r>
        <w:rPr>
          <w:sz w:val="21"/>
        </w:rPr>
        <w:t>1</w:t>
      </w:r>
      <w:r>
        <w:rPr>
          <w:sz w:val="21"/>
        </w:rPr>
        <w:t>次扣</w:t>
      </w:r>
      <w:r>
        <w:rPr>
          <w:sz w:val="21"/>
        </w:rPr>
        <w:t>0.1</w:t>
      </w:r>
      <w:r>
        <w:rPr>
          <w:sz w:val="21"/>
        </w:rPr>
        <w:t>分。</w:t>
      </w:r>
    </w:p>
    <w:p>
      <w:pPr>
        <w:pStyle w:val="null3"/>
        <w:ind w:firstLine="420"/>
        <w:jc w:val="both"/>
      </w:pPr>
      <w:r>
        <w:rPr>
          <w:sz w:val="21"/>
        </w:rPr>
        <w:t>（3）运行维护检查</w:t>
      </w:r>
    </w:p>
    <w:p>
      <w:pPr>
        <w:pStyle w:val="null3"/>
        <w:ind w:firstLine="420"/>
        <w:jc w:val="both"/>
      </w:pPr>
      <w:r>
        <w:rPr>
          <w:sz w:val="21"/>
        </w:rPr>
        <w:t>运行维护情况由甲方组织检查核实，检查内容包含运行维护体系、人员管理、环境场所、试剂耗材、仪器设备、记录档案、运行维护、数据审核、内部质控、问题整改等自动监测全流程管理等。运行维护检查扣分不设上限，扣分超过</w:t>
      </w:r>
      <w:r>
        <w:rPr>
          <w:sz w:val="21"/>
        </w:rPr>
        <w:t>20</w:t>
      </w:r>
      <w:r>
        <w:rPr>
          <w:sz w:val="21"/>
        </w:rPr>
        <w:t>分，乙方需全面整改，上报整改报告。</w:t>
      </w:r>
    </w:p>
    <w:p>
      <w:pPr>
        <w:pStyle w:val="null3"/>
        <w:ind w:firstLine="420"/>
        <w:jc w:val="both"/>
      </w:pPr>
      <w:r>
        <w:rPr>
          <w:sz w:val="21"/>
        </w:rPr>
        <w:t>1</w:t>
      </w:r>
      <w:r>
        <w:rPr>
          <w:sz w:val="21"/>
        </w:rPr>
        <w:t>、数据审核漏审</w:t>
      </w:r>
      <w:r>
        <w:rPr>
          <w:sz w:val="21"/>
        </w:rPr>
        <w:t>1</w:t>
      </w:r>
      <w:r>
        <w:rPr>
          <w:sz w:val="21"/>
        </w:rPr>
        <w:t>天，扣</w:t>
      </w:r>
      <w:r>
        <w:rPr>
          <w:sz w:val="21"/>
        </w:rPr>
        <w:t>0.1</w:t>
      </w:r>
      <w:r>
        <w:rPr>
          <w:sz w:val="21"/>
        </w:rPr>
        <w:t>分；</w:t>
      </w:r>
    </w:p>
    <w:p>
      <w:pPr>
        <w:pStyle w:val="null3"/>
        <w:ind w:firstLine="420"/>
        <w:jc w:val="both"/>
      </w:pPr>
      <w:r>
        <w:rPr>
          <w:sz w:val="21"/>
        </w:rPr>
        <w:t>2</w:t>
      </w:r>
      <w:r>
        <w:rPr>
          <w:sz w:val="21"/>
        </w:rPr>
        <w:t>、监督检查发现问题每项扣</w:t>
      </w:r>
      <w:r>
        <w:rPr>
          <w:sz w:val="21"/>
        </w:rPr>
        <w:t>0.01</w:t>
      </w:r>
      <w:r>
        <w:rPr>
          <w:sz w:val="21"/>
        </w:rPr>
        <w:t>分，未按时限完成整改，每次再扣</w:t>
      </w:r>
      <w:r>
        <w:rPr>
          <w:sz w:val="21"/>
        </w:rPr>
        <w:t>0.5</w:t>
      </w:r>
      <w:r>
        <w:rPr>
          <w:sz w:val="21"/>
        </w:rPr>
        <w:t>分；</w:t>
      </w:r>
    </w:p>
    <w:p>
      <w:pPr>
        <w:pStyle w:val="null3"/>
        <w:ind w:firstLine="420"/>
        <w:jc w:val="both"/>
      </w:pPr>
      <w:r>
        <w:rPr>
          <w:sz w:val="21"/>
        </w:rPr>
        <w:t>3</w:t>
      </w:r>
      <w:r>
        <w:rPr>
          <w:sz w:val="21"/>
        </w:rPr>
        <w:t>、常规参数盲样考核不合格每项次扣</w:t>
      </w:r>
      <w:r>
        <w:rPr>
          <w:sz w:val="21"/>
        </w:rPr>
        <w:t>0.3</w:t>
      </w:r>
      <w:r>
        <w:rPr>
          <w:sz w:val="21"/>
        </w:rPr>
        <w:t>分，特征参数盲样考核不合格每项次扣</w:t>
      </w:r>
      <w:r>
        <w:rPr>
          <w:sz w:val="21"/>
        </w:rPr>
        <w:t>0.1</w:t>
      </w:r>
      <w:r>
        <w:rPr>
          <w:sz w:val="21"/>
        </w:rPr>
        <w:t>分；未按时限完成整改，每项次再扣</w:t>
      </w:r>
      <w:r>
        <w:rPr>
          <w:sz w:val="21"/>
        </w:rPr>
        <w:t>0.5</w:t>
      </w:r>
      <w:r>
        <w:rPr>
          <w:sz w:val="21"/>
        </w:rPr>
        <w:t>分；</w:t>
      </w:r>
    </w:p>
    <w:p>
      <w:pPr>
        <w:pStyle w:val="null3"/>
        <w:ind w:firstLine="420"/>
        <w:jc w:val="both"/>
      </w:pPr>
      <w:r>
        <w:rPr>
          <w:sz w:val="21"/>
        </w:rPr>
        <w:t>4</w:t>
      </w:r>
      <w:r>
        <w:rPr>
          <w:sz w:val="21"/>
        </w:rPr>
        <w:t>、实际水样比对每次合格率低于</w:t>
      </w:r>
      <w:r>
        <w:rPr>
          <w:sz w:val="21"/>
        </w:rPr>
        <w:t>85%</w:t>
      </w:r>
      <w:r>
        <w:rPr>
          <w:sz w:val="21"/>
        </w:rPr>
        <w:t>的扣</w:t>
      </w:r>
      <w:r>
        <w:rPr>
          <w:sz w:val="21"/>
        </w:rPr>
        <w:t>0.05</w:t>
      </w:r>
      <w:r>
        <w:rPr>
          <w:sz w:val="21"/>
        </w:rPr>
        <w:t>分。</w:t>
      </w:r>
    </w:p>
    <w:p>
      <w:pPr>
        <w:pStyle w:val="null3"/>
        <w:ind w:firstLine="420"/>
        <w:jc w:val="both"/>
      </w:pPr>
      <w:r>
        <w:rPr>
          <w:sz w:val="21"/>
        </w:rPr>
        <w:t>（4）</w:t>
      </w:r>
      <w:r>
        <w:rPr>
          <w:sz w:val="21"/>
        </w:rPr>
        <w:t>总体保障</w:t>
      </w:r>
    </w:p>
    <w:p>
      <w:pPr>
        <w:pStyle w:val="null3"/>
        <w:ind w:firstLine="420"/>
        <w:jc w:val="both"/>
      </w:pPr>
      <w:r>
        <w:rPr>
          <w:sz w:val="21"/>
        </w:rPr>
        <w:t>考核时段内每月出现故障、停复运、水质异常处置及进出站登记申报等情况时，未按照《水环境自动监测进出站管理程序》、《水环境自动监测停复运管理程序》执行的，按照其规定进行扣分。总体保障情况扣分不设上限，扣分超过</w:t>
      </w:r>
      <w:r>
        <w:rPr>
          <w:sz w:val="21"/>
        </w:rPr>
        <w:t>10</w:t>
      </w:r>
      <w:r>
        <w:rPr>
          <w:sz w:val="21"/>
        </w:rPr>
        <w:t>分，乙方需全面整改，上报整改报告。</w:t>
      </w:r>
    </w:p>
    <w:p>
      <w:pPr>
        <w:pStyle w:val="null3"/>
        <w:ind w:firstLine="420"/>
        <w:jc w:val="both"/>
      </w:pPr>
      <w:r>
        <w:rPr>
          <w:sz w:val="21"/>
        </w:rPr>
        <w:t>1</w:t>
      </w:r>
      <w:r>
        <w:rPr>
          <w:sz w:val="21"/>
        </w:rPr>
        <w:t>、不符合《水环境自动监测进出站管理程序》、《水环境自动监测停复运管理程序》要求的，每项次扣</w:t>
      </w:r>
      <w:r>
        <w:rPr>
          <w:sz w:val="21"/>
        </w:rPr>
        <w:t>0.1</w:t>
      </w:r>
      <w:r>
        <w:rPr>
          <w:sz w:val="21"/>
        </w:rPr>
        <w:t>分。</w:t>
      </w:r>
    </w:p>
    <w:p>
      <w:pPr>
        <w:pStyle w:val="null3"/>
        <w:ind w:firstLine="420"/>
        <w:jc w:val="both"/>
      </w:pPr>
      <w:r>
        <w:rPr>
          <w:sz w:val="21"/>
        </w:rPr>
        <w:t>2</w:t>
      </w:r>
      <w:r>
        <w:rPr>
          <w:sz w:val="21"/>
        </w:rPr>
        <w:t>、更换项目负责人、技术负责人、质量负责人和专职工作人员（包括与投标文件不一致）时，未按要求报批；更换现场运行维护人员未提前报备或更换的现场运行维护人员没有上岗证，每人每次扣</w:t>
      </w:r>
      <w:r>
        <w:rPr>
          <w:sz w:val="21"/>
        </w:rPr>
        <w:t>1</w:t>
      </w:r>
      <w:r>
        <w:rPr>
          <w:sz w:val="21"/>
        </w:rPr>
        <w:t>分。</w:t>
      </w:r>
    </w:p>
    <w:p>
      <w:pPr>
        <w:pStyle w:val="null3"/>
        <w:ind w:firstLine="420"/>
        <w:jc w:val="both"/>
      </w:pPr>
      <w:r>
        <w:rPr>
          <w:sz w:val="21"/>
        </w:rPr>
        <w:t>3</w:t>
      </w:r>
      <w:r>
        <w:rPr>
          <w:sz w:val="21"/>
        </w:rPr>
        <w:t>、不符合招投标文件中备机配备要求的，每季度每台扣</w:t>
      </w:r>
      <w:r>
        <w:rPr>
          <w:sz w:val="21"/>
        </w:rPr>
        <w:t>0.5</w:t>
      </w:r>
      <w:r>
        <w:rPr>
          <w:sz w:val="21"/>
        </w:rPr>
        <w:t>分。</w:t>
      </w:r>
    </w:p>
    <w:p>
      <w:pPr>
        <w:pStyle w:val="null3"/>
        <w:outlineLvl w:val="2"/>
      </w:pPr>
      <w:r>
        <w:rPr>
          <w:sz w:val="21"/>
          <w:b/>
        </w:rPr>
        <w:t>八、考核评价</w:t>
      </w:r>
    </w:p>
    <w:p>
      <w:pPr>
        <w:pStyle w:val="null3"/>
        <w:ind w:firstLine="420"/>
        <w:jc w:val="both"/>
      </w:pPr>
      <w:r>
        <w:rPr>
          <w:sz w:val="21"/>
        </w:rPr>
        <w:t>运行维护考核评价结果经甲方确认后发乙方盖章确认，乙方未及时确认的，视为无异议，甲方将根据考核分支付该季度运行维护经费。</w:t>
      </w:r>
    </w:p>
    <w:p>
      <w:pPr>
        <w:pStyle w:val="null3"/>
        <w:ind w:firstLine="420"/>
        <w:jc w:val="both"/>
      </w:pPr>
      <w:r>
        <w:rPr>
          <w:sz w:val="21"/>
        </w:rPr>
        <w:t>（1）</w:t>
      </w:r>
      <w:r>
        <w:rPr>
          <w:sz w:val="21"/>
        </w:rPr>
        <w:t>考核总分</w:t>
      </w:r>
      <w:r>
        <w:rPr>
          <w:sz w:val="21"/>
        </w:rPr>
        <w:t>90</w:t>
      </w:r>
      <w:r>
        <w:rPr>
          <w:sz w:val="21"/>
        </w:rPr>
        <w:t>（含）分以上的，支付该季度全额运行维护费；</w:t>
      </w:r>
    </w:p>
    <w:p>
      <w:pPr>
        <w:pStyle w:val="null3"/>
        <w:ind w:firstLine="420"/>
        <w:jc w:val="both"/>
      </w:pPr>
      <w:r>
        <w:rPr>
          <w:sz w:val="21"/>
        </w:rPr>
        <w:t>（2）</w:t>
      </w:r>
      <w:r>
        <w:rPr>
          <w:sz w:val="21"/>
        </w:rPr>
        <w:t>考核总分在</w:t>
      </w:r>
      <w:r>
        <w:rPr>
          <w:sz w:val="21"/>
        </w:rPr>
        <w:t>75</w:t>
      </w:r>
      <w:r>
        <w:rPr>
          <w:sz w:val="21"/>
        </w:rPr>
        <w:t>（含）至</w:t>
      </w:r>
      <w:r>
        <w:rPr>
          <w:sz w:val="21"/>
        </w:rPr>
        <w:t>90</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p>
    <w:p>
      <w:pPr>
        <w:pStyle w:val="null3"/>
        <w:ind w:firstLine="420"/>
        <w:jc w:val="both"/>
      </w:pPr>
      <w:r>
        <w:rPr>
          <w:sz w:val="21"/>
        </w:rPr>
        <w:t>（3）</w:t>
      </w:r>
      <w:r>
        <w:rPr>
          <w:sz w:val="21"/>
        </w:rPr>
        <w:t>考核总分在</w:t>
      </w:r>
      <w:r>
        <w:rPr>
          <w:sz w:val="21"/>
        </w:rPr>
        <w:t>60</w:t>
      </w:r>
      <w:r>
        <w:rPr>
          <w:sz w:val="21"/>
        </w:rPr>
        <w:t>（含）至</w:t>
      </w:r>
      <w:r>
        <w:rPr>
          <w:sz w:val="21"/>
        </w:rPr>
        <w:t>75</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r>
        <w:rPr>
          <w:sz w:val="21"/>
        </w:rPr>
        <w:t>×0.9</w:t>
      </w:r>
      <w:r>
        <w:rPr>
          <w:sz w:val="21"/>
        </w:rPr>
        <w:t>。</w:t>
      </w:r>
    </w:p>
    <w:p>
      <w:pPr>
        <w:pStyle w:val="null3"/>
        <w:ind w:firstLine="420"/>
        <w:jc w:val="both"/>
      </w:pPr>
      <w:r>
        <w:rPr>
          <w:sz w:val="21"/>
        </w:rPr>
        <w:t>（4）</w:t>
      </w:r>
      <w:r>
        <w:rPr>
          <w:sz w:val="21"/>
        </w:rPr>
        <w:t>考核总分低于</w:t>
      </w:r>
      <w:r>
        <w:rPr>
          <w:sz w:val="21"/>
        </w:rPr>
        <w:t>60</w:t>
      </w:r>
      <w:r>
        <w:rPr>
          <w:sz w:val="21"/>
        </w:rPr>
        <w:t>分的，该季度运行维护费</w:t>
      </w:r>
      <w:r>
        <w:rPr>
          <w:sz w:val="21"/>
        </w:rPr>
        <w:t>=</w:t>
      </w:r>
      <w:r>
        <w:rPr>
          <w:sz w:val="21"/>
        </w:rPr>
        <w:t>（实际考核总分</w:t>
      </w:r>
      <w:r>
        <w:rPr>
          <w:sz w:val="21"/>
        </w:rPr>
        <w:t>/90</w:t>
      </w:r>
      <w:r>
        <w:rPr>
          <w:sz w:val="21"/>
        </w:rPr>
        <w:t>）</w:t>
      </w:r>
      <w:r>
        <w:rPr>
          <w:sz w:val="21"/>
        </w:rPr>
        <w:t>×</w:t>
      </w:r>
      <w:r>
        <w:rPr>
          <w:sz w:val="21"/>
        </w:rPr>
        <w:t>该季度应付运行维护费</w:t>
      </w:r>
      <w:r>
        <w:rPr>
          <w:sz w:val="21"/>
        </w:rPr>
        <w:t>×0.8</w:t>
      </w:r>
      <w:r>
        <w:rPr>
          <w:sz w:val="21"/>
        </w:rPr>
        <w:t>。</w:t>
      </w:r>
    </w:p>
    <w:p>
      <w:pPr>
        <w:pStyle w:val="null3"/>
        <w:spacing w:after="165"/>
        <w:outlineLvl w:val="2"/>
      </w:pPr>
      <w:r>
        <w:rPr>
          <w:sz w:val="21"/>
          <w:b/>
        </w:rPr>
        <w:t>九、考核周期</w:t>
      </w:r>
    </w:p>
    <w:p>
      <w:pPr>
        <w:pStyle w:val="null3"/>
        <w:spacing w:after="165"/>
        <w:outlineLvl w:val="2"/>
      </w:pPr>
      <w:r>
        <w:rPr>
          <w:sz w:val="21"/>
          <w:b/>
        </w:rPr>
        <w:t>（1）</w:t>
      </w:r>
      <w:r>
        <w:rPr>
          <w:sz w:val="21"/>
          <w:b/>
        </w:rPr>
        <w:t>每年</w:t>
      </w:r>
      <w:r>
        <w:rPr>
          <w:sz w:val="21"/>
          <w:b/>
        </w:rPr>
        <w:t>1-3</w:t>
      </w:r>
      <w:r>
        <w:rPr>
          <w:sz w:val="21"/>
          <w:b/>
        </w:rPr>
        <w:t>月、</w:t>
      </w:r>
      <w:r>
        <w:rPr>
          <w:sz w:val="21"/>
          <w:b/>
        </w:rPr>
        <w:t>4-6</w:t>
      </w:r>
      <w:r>
        <w:rPr>
          <w:sz w:val="21"/>
          <w:b/>
        </w:rPr>
        <w:t>月、</w:t>
      </w:r>
      <w:r>
        <w:rPr>
          <w:sz w:val="21"/>
          <w:b/>
        </w:rPr>
        <w:t>7-9</w:t>
      </w:r>
      <w:r>
        <w:rPr>
          <w:sz w:val="21"/>
          <w:b/>
        </w:rPr>
        <w:t>月、</w:t>
      </w:r>
      <w:r>
        <w:rPr>
          <w:sz w:val="21"/>
          <w:b/>
        </w:rPr>
        <w:t>10-12</w:t>
      </w:r>
      <w:r>
        <w:rPr>
          <w:sz w:val="21"/>
          <w:b/>
        </w:rPr>
        <w:t>月</w:t>
      </w:r>
      <w:r>
        <w:rPr>
          <w:sz w:val="21"/>
          <w:b/>
        </w:rPr>
        <w:t>4</w:t>
      </w:r>
      <w:r>
        <w:rPr>
          <w:sz w:val="21"/>
          <w:b/>
        </w:rPr>
        <w:t>个季度各考核确认一次，作为计算季度运行维护费用的依据。</w:t>
      </w:r>
    </w:p>
    <w:p>
      <w:pPr>
        <w:pStyle w:val="null3"/>
        <w:spacing w:after="165"/>
        <w:outlineLvl w:val="2"/>
      </w:pPr>
      <w:r>
        <w:rPr>
          <w:sz w:val="21"/>
          <w:b/>
        </w:rPr>
        <w:t>（2）</w:t>
      </w:r>
      <w:r>
        <w:rPr>
          <w:sz w:val="21"/>
          <w:b/>
        </w:rPr>
        <w:t>运行维护交接在季度考核周期之间，则运行维护第一次评价考核周期为交接结束之日至该季度考核周期结束。</w:t>
      </w:r>
    </w:p>
    <w:p>
      <w:pPr>
        <w:pStyle w:val="null3"/>
        <w:ind w:firstLine="420"/>
        <w:jc w:val="both"/>
      </w:pPr>
      <w:r>
        <w:rPr>
          <w:sz w:val="21"/>
        </w:rPr>
        <w:t>（3）</w:t>
      </w:r>
      <w:r>
        <w:rPr>
          <w:sz w:val="21"/>
        </w:rPr>
        <w:t>运行维护交接结束时，当月剩余时间超过半个月，则当月纳入考核，不足半个月，则将剩余时间纳入下一月一并考核。</w:t>
      </w:r>
    </w:p>
    <w:p>
      <w:pPr>
        <w:pStyle w:val="null3"/>
        <w:ind w:firstLine="420"/>
        <w:jc w:val="both"/>
      </w:pPr>
      <w:r>
        <w:rPr>
          <w:sz w:val="21"/>
        </w:rPr>
        <w:t>（4）</w:t>
      </w:r>
      <w:r>
        <w:rPr>
          <w:sz w:val="21"/>
        </w:rPr>
        <w:t>乙方每月按考核要求自评一次，并于每月</w:t>
      </w:r>
      <w:r>
        <w:rPr>
          <w:sz w:val="21"/>
        </w:rPr>
        <w:t>3</w:t>
      </w:r>
      <w:r>
        <w:rPr>
          <w:sz w:val="21"/>
        </w:rPr>
        <w:t>日前提交上一月份的自评结果，甲方组织复核自评结果，复核结果作为运行维护质量通报的依据。</w:t>
      </w:r>
    </w:p>
    <w:p>
      <w:pPr>
        <w:pStyle w:val="null3"/>
        <w:ind w:firstLine="420"/>
        <w:jc w:val="both"/>
      </w:pPr>
      <w:r>
        <w:rPr>
          <w:sz w:val="21"/>
        </w:rPr>
        <w:t xml:space="preserve"> </w:t>
      </w:r>
      <w:r>
        <w:rPr>
          <w:sz w:val="21"/>
        </w:rPr>
        <w:t>(5)</w:t>
      </w:r>
      <w:r>
        <w:rPr>
          <w:sz w:val="21"/>
        </w:rPr>
        <w:t>采购人有权向公众公开运维考核结果及存在问题，中标人对此无异议，具体公开方式及内容采购人另行通知。</w:t>
      </w:r>
    </w:p>
    <w:p>
      <w:pPr>
        <w:pStyle w:val="null3"/>
        <w:jc w:val="both"/>
        <w:outlineLvl w:val="2"/>
      </w:pPr>
      <w:r>
        <w:rPr>
          <w:sz w:val="21"/>
          <w:b/>
        </w:rPr>
        <w:t>十、考核要求及处理方式</w:t>
      </w:r>
    </w:p>
    <w:p>
      <w:pPr>
        <w:pStyle w:val="null3"/>
        <w:ind w:firstLine="420"/>
        <w:jc w:val="both"/>
      </w:pPr>
      <w:r>
        <w:rPr>
          <w:sz w:val="21"/>
        </w:rPr>
        <w:t>乙方连续3次季度考核分小于60分，甲方有权单方面解除运维合同且不再续约。</w:t>
      </w:r>
    </w:p>
    <w:p>
      <w:pPr>
        <w:pStyle w:val="null3"/>
        <w:jc w:val="both"/>
      </w:pPr>
      <w:r>
        <w:rPr>
          <w:sz w:val="21"/>
          <w:b/>
        </w:rPr>
        <w:t>十一</w:t>
      </w:r>
      <w:r>
        <w:rPr>
          <w:sz w:val="21"/>
          <w:b/>
        </w:rPr>
        <w:t>、服务成果要求</w:t>
      </w:r>
    </w:p>
    <w:p>
      <w:pPr>
        <w:pStyle w:val="null3"/>
        <w:ind w:firstLine="420"/>
        <w:jc w:val="both"/>
      </w:pPr>
      <w:r>
        <w:rPr>
          <w:sz w:val="21"/>
        </w:rPr>
        <w:t>1</w:t>
      </w:r>
      <w:r>
        <w:rPr>
          <w:sz w:val="21"/>
        </w:rPr>
        <w:t>、实施相关文件：</w:t>
      </w:r>
      <w:r>
        <w:rPr>
          <w:sz w:val="21"/>
        </w:rPr>
        <w:t>2025</w:t>
      </w:r>
      <w:r>
        <w:rPr>
          <w:sz w:val="21"/>
        </w:rPr>
        <w:t>年度</w:t>
      </w:r>
      <w:r>
        <w:rPr>
          <w:sz w:val="21"/>
        </w:rPr>
        <w:t>项目运维计划、质控方案。</w:t>
      </w:r>
    </w:p>
    <w:p>
      <w:pPr>
        <w:pStyle w:val="null3"/>
        <w:ind w:firstLine="420"/>
        <w:jc w:val="both"/>
      </w:pPr>
      <w:r>
        <w:rPr>
          <w:sz w:val="21"/>
        </w:rPr>
        <w:t>2</w:t>
      </w:r>
      <w:r>
        <w:rPr>
          <w:sz w:val="21"/>
        </w:rPr>
        <w:t>、运维报告：运维月报、运维年报。</w:t>
      </w:r>
    </w:p>
    <w:p>
      <w:pPr>
        <w:pStyle w:val="null3"/>
        <w:ind w:left="-840" w:firstLine="843"/>
        <w:jc w:val="both"/>
      </w:pPr>
      <w:r>
        <w:rPr>
          <w:sz w:val="21"/>
          <w:b/>
        </w:rPr>
        <w:t>十二</w:t>
      </w:r>
      <w:r>
        <w:rPr>
          <w:sz w:val="21"/>
          <w:b/>
        </w:rPr>
        <w:t>、服务成果验收</w:t>
      </w:r>
    </w:p>
    <w:p>
      <w:pPr>
        <w:pStyle w:val="null3"/>
        <w:ind w:firstLine="420"/>
        <w:jc w:val="both"/>
      </w:pPr>
      <w:r>
        <w:rPr>
          <w:sz w:val="21"/>
        </w:rPr>
        <w:t>本项目应按本合同的约定、采购文件的要求、投标（响应）文件的承诺（响应）内容，项目运维满12个月后由甲方组织专家进行中期验收，项目总服务期满后由甲方组织专家进行最终验收，因此产生的费用已包含在合同总价中，由乙方向专家支付，甲方不再支付。验收标准包括：</w:t>
      </w:r>
    </w:p>
    <w:p>
      <w:pPr>
        <w:pStyle w:val="null3"/>
        <w:ind w:firstLine="420"/>
        <w:jc w:val="both"/>
      </w:pPr>
      <w:r>
        <w:rPr>
          <w:sz w:val="21"/>
        </w:rPr>
        <w:t>1</w:t>
      </w:r>
      <w:r>
        <w:rPr>
          <w:sz w:val="21"/>
        </w:rPr>
        <w:t>、符合与本服务项目内容及成果相关的法规、政策规定及标准。包括但不限于</w:t>
      </w:r>
      <w:r>
        <w:rPr>
          <w:sz w:val="21"/>
        </w:rPr>
        <w:t>《关于印发&lt;国家地表水水质自动监测站运行维护管理实施细则（试行）&gt;等文件的通知》（总站办字[2022]494号）、</w:t>
      </w:r>
      <w:r>
        <w:rPr>
          <w:sz w:val="21"/>
        </w:rPr>
        <w:t>《关于印发&lt;国家地表水水质自动监测站运行维护管理实施细则（试行）&gt;等文件的通知》（总站水字[2019]649号）、《广东省生态环境厅关于印发&lt;广东省地表水水质自动监测站建设与运行管理办法&gt;的通知》（粤环发[2022]2号）、《关于印发〈环境质量自动监测运维机构质量管理体系建设通用要求（试行）〉的通知》（总站质管字[2021]627号）、《地表水自动监测技术规范（试行）》（HJ915-2017）和《广东省生态环境监测中心水环境自动监测管理体系文件（第二版）》规定的工作内容。相关法律法规、政策及标准之间如有不同，以较高要求为准。</w:t>
      </w:r>
    </w:p>
    <w:p>
      <w:pPr>
        <w:pStyle w:val="null3"/>
        <w:ind w:firstLine="420"/>
        <w:jc w:val="both"/>
      </w:pPr>
      <w:r>
        <w:rPr>
          <w:sz w:val="21"/>
        </w:rPr>
        <w:t>2</w:t>
      </w:r>
      <w:r>
        <w:rPr>
          <w:sz w:val="21"/>
        </w:rPr>
        <w:t>、本服务项目的采购需求内容已全部完成，乙方依约提交了全部项目成果。</w:t>
      </w:r>
    </w:p>
    <w:p>
      <w:pPr>
        <w:pStyle w:val="null3"/>
        <w:ind w:firstLine="420"/>
        <w:jc w:val="both"/>
      </w:pPr>
      <w:r>
        <w:rPr>
          <w:sz w:val="21"/>
        </w:rPr>
        <w:t>3</w:t>
      </w:r>
      <w:r>
        <w:rPr>
          <w:sz w:val="21"/>
        </w:rPr>
        <w:t>、项目成果经甲方委托的专家评审验收合格。</w:t>
      </w:r>
    </w:p>
    <w:p>
      <w:pPr>
        <w:pStyle w:val="null3"/>
        <w:ind w:firstLine="420"/>
        <w:jc w:val="both"/>
      </w:pPr>
      <w:r>
        <w:rPr>
          <w:sz w:val="21"/>
        </w:rPr>
        <w:t>4</w:t>
      </w:r>
      <w:r>
        <w:rPr>
          <w:sz w:val="21"/>
        </w:rPr>
        <w:t>、甲方委托本服务项目的合同目的能够实现。</w:t>
      </w:r>
    </w:p>
    <w:p>
      <w:pPr>
        <w:pStyle w:val="null3"/>
        <w:ind w:firstLine="420"/>
        <w:jc w:val="both"/>
      </w:pPr>
      <w:r>
        <w:rPr>
          <w:sz w:val="21"/>
        </w:rPr>
        <w:t>5</w:t>
      </w:r>
      <w:r>
        <w:rPr>
          <w:sz w:val="21"/>
        </w:rPr>
        <w:t>、验收活动按照甲方项目验收管理工作要求执行，乙方应配合甲方的验收工作，并按甲方的要求提供相应的验收材料。</w:t>
      </w:r>
    </w:p>
    <w:p>
      <w:pPr>
        <w:pStyle w:val="null3"/>
        <w:jc w:val="left"/>
      </w:pPr>
      <w:r>
        <w:rPr>
          <w:sz w:val="21"/>
          <w:b/>
        </w:rPr>
        <w:t>十三、合同的转让和分包</w:t>
      </w:r>
    </w:p>
    <w:p>
      <w:pPr>
        <w:pStyle w:val="null3"/>
        <w:ind w:firstLine="420"/>
        <w:jc w:val="left"/>
      </w:pPr>
      <w:r>
        <w:rPr>
          <w:sz w:val="21"/>
        </w:rPr>
        <w:t>除合同另有约定以外，乙方不得将项目（包组）转包，不得将中标（成交）项目（包组）肢解后分别向其他企业或个人转让，不得将项目主体和关键部分分包。乙方须无条件接受甲方及甲方委托的第三方专业机构针对合同标的执行情况的审查，一经发现乙方存在转包、违规分包等问题，甲方有权采取单方面解除合同，不予支付未支付款项，并有权要求乙方承担合同总金额20%的违约金，将乙方违约情况上报政府采购监管部门等措施。</w:t>
      </w:r>
    </w:p>
    <w:p>
      <w:pPr>
        <w:pStyle w:val="null3"/>
        <w:jc w:val="both"/>
      </w:pPr>
      <w:r>
        <w:rPr>
          <w:sz w:val="21"/>
          <w:b/>
        </w:rPr>
        <w:t>十四、  知识产权归属</w:t>
      </w:r>
    </w:p>
    <w:p>
      <w:pPr>
        <w:pStyle w:val="null3"/>
        <w:ind w:firstLine="420"/>
        <w:jc w:val="both"/>
      </w:pPr>
      <w:r>
        <w:rPr>
          <w:sz w:val="21"/>
        </w:rPr>
        <w:t>1</w:t>
      </w:r>
      <w:r>
        <w:rPr>
          <w:sz w:val="21"/>
        </w:rPr>
        <w:t>、本采购项目成果的知识产权（包括但不限于文件材料、技术、方法等一切可纳入知识产权范畴的权利）属于甲方所有。</w:t>
      </w:r>
    </w:p>
    <w:p>
      <w:pPr>
        <w:pStyle w:val="null3"/>
        <w:ind w:firstLine="420"/>
        <w:jc w:val="both"/>
      </w:pPr>
      <w:r>
        <w:rPr>
          <w:sz w:val="21"/>
        </w:rPr>
        <w:t>2</w:t>
      </w:r>
      <w:r>
        <w:rPr>
          <w:sz w:val="21"/>
        </w:rPr>
        <w:t>、甲方有权利用本采购项目成果进行新的科学研究，研究成果归甲方所有。</w:t>
      </w:r>
    </w:p>
    <w:p>
      <w:pPr>
        <w:pStyle w:val="null3"/>
        <w:ind w:firstLine="420"/>
        <w:jc w:val="both"/>
      </w:pPr>
      <w:r>
        <w:rPr>
          <w:sz w:val="21"/>
        </w:rPr>
        <w:t>3</w:t>
      </w:r>
      <w:r>
        <w:rPr>
          <w:sz w:val="21"/>
        </w:rPr>
        <w:t>、经甲方许可，乙方可利用本采购项目成果进行新的科学研究，研究成果归双方所有。</w:t>
      </w:r>
    </w:p>
    <w:p>
      <w:pPr>
        <w:pStyle w:val="null3"/>
        <w:ind w:left="-840" w:firstLine="843"/>
        <w:jc w:val="both"/>
      </w:pPr>
      <w:r>
        <w:rPr>
          <w:sz w:val="21"/>
          <w:b/>
        </w:rPr>
        <w:t>十五、 保密</w:t>
      </w:r>
    </w:p>
    <w:p>
      <w:pPr>
        <w:pStyle w:val="null3"/>
        <w:ind w:firstLine="420"/>
        <w:jc w:val="both"/>
      </w:pPr>
      <w:r>
        <w:rPr>
          <w:sz w:val="21"/>
        </w:rPr>
        <w:t>1</w:t>
      </w:r>
      <w:r>
        <w:rPr>
          <w:sz w:val="21"/>
        </w:rPr>
        <w:t>、</w:t>
      </w:r>
      <w:r>
        <w:rPr>
          <w:sz w:val="21"/>
        </w:rPr>
        <w:t>保密义务：未经甲方许可，乙方及乙方参与本项目的人员均不得使用、对外披露、泄露、传播本项目执行过程中甲方提供的信息（包括</w:t>
      </w:r>
      <w:r>
        <w:rPr>
          <w:sz w:val="21"/>
        </w:rPr>
        <w:t>但不限于</w:t>
      </w:r>
      <w:r>
        <w:rPr>
          <w:sz w:val="21"/>
        </w:rPr>
        <w:t>技术信息和经济信息</w:t>
      </w:r>
      <w:r>
        <w:rPr>
          <w:sz w:val="21"/>
        </w:rPr>
        <w:t>等，如</w:t>
      </w:r>
      <w:r>
        <w:rPr>
          <w:sz w:val="21"/>
        </w:rPr>
        <w:t>乙方在本项目实施过程中从甲方获取的有关本项目的技术文件、相关资料、技术诀窍、技术秘密、商业秘密），以及已由甲方明确列为保密信息的其他信息、因合同履行而知悉的企业信息或环境信息、本项目执行过程中形成的过程信息、以及最终的成果信息</w:t>
      </w:r>
      <w:r>
        <w:rPr>
          <w:sz w:val="21"/>
        </w:rPr>
        <w:t>等</w:t>
      </w:r>
      <w:r>
        <w:rPr>
          <w:sz w:val="21"/>
        </w:rPr>
        <w:t>。乙方应采取有效措施，保证其参与本项目的人员遵守本约定，并对乙方人员违反本约定所造成的后果承担连带责任。</w:t>
      </w:r>
    </w:p>
    <w:p>
      <w:pPr>
        <w:pStyle w:val="null3"/>
        <w:ind w:firstLine="420"/>
        <w:jc w:val="both"/>
      </w:pPr>
      <w:r>
        <w:rPr>
          <w:sz w:val="21"/>
        </w:rPr>
        <w:t>2</w:t>
      </w:r>
      <w:r>
        <w:rPr>
          <w:sz w:val="21"/>
        </w:rPr>
        <w:t>、泄密责任：乙方违反本条规定的，甲方有权要求乙方按照合同约定承担违约责任。</w:t>
      </w:r>
    </w:p>
    <w:p>
      <w:pPr>
        <w:pStyle w:val="null3"/>
        <w:ind w:left="855"/>
        <w:jc w:val="both"/>
      </w:pPr>
      <w:r>
        <w:rPr>
          <w:sz w:val="21"/>
        </w:rPr>
        <w:t>3</w:t>
      </w:r>
      <w:r>
        <w:rPr>
          <w:sz w:val="21"/>
        </w:rPr>
        <w:t>、保密责任者范围：乙方及乙方参与本项目的所有人员。</w:t>
      </w:r>
    </w:p>
    <w:p>
      <w:pPr>
        <w:pStyle w:val="null3"/>
        <w:ind w:left="-840" w:firstLine="843"/>
        <w:jc w:val="both"/>
      </w:pPr>
      <w:r>
        <w:rPr>
          <w:sz w:val="21"/>
          <w:b/>
        </w:rPr>
        <w:t>十六、 违约责任</w:t>
      </w:r>
    </w:p>
    <w:p>
      <w:pPr>
        <w:pStyle w:val="null3"/>
        <w:ind w:firstLine="420"/>
        <w:jc w:val="both"/>
      </w:pPr>
      <w:r>
        <w:rPr>
          <w:sz w:val="21"/>
        </w:rPr>
        <w:t>1</w:t>
      </w:r>
      <w:r>
        <w:rPr>
          <w:sz w:val="21"/>
        </w:rPr>
        <w:t>、除本合同另有约定外，如乙方未按照合同约定履行义务，包括但不限于提供的服务内容或成果（无论是阶段性服务成果还是最终服务成果）不符合本合同规定等，甲方有权拒收并发出书面警告，要求乙方限期整改</w:t>
      </w:r>
      <w:r>
        <w:rPr>
          <w:sz w:val="21"/>
        </w:rPr>
        <w:t>；</w:t>
      </w:r>
      <w:r>
        <w:rPr>
          <w:sz w:val="21"/>
        </w:rPr>
        <w:t>如乙方未在甲方要求的时限内整改完毕或整改后提供的服务内容或成果仍不符合本合同约定的，甲方有权单方面解除合同，余款不再支付，已经支付的款项乙方应当在收到解除通知之日起三日内予以退还，且甲方有权要求乙方按本合同总价的20%支付违约金。</w:t>
      </w:r>
    </w:p>
    <w:p>
      <w:pPr>
        <w:pStyle w:val="null3"/>
        <w:ind w:firstLine="420"/>
        <w:jc w:val="both"/>
      </w:pPr>
      <w:r>
        <w:rPr>
          <w:sz w:val="21"/>
        </w:rPr>
        <w:t>2</w:t>
      </w:r>
      <w:r>
        <w:rPr>
          <w:sz w:val="21"/>
        </w:rPr>
        <w:t>、如乙方未能按本合同规定的时间履行义务，包括但不限于逾期缴纳履约保证金、逾期提供服务或服务成果（无论是阶段性服务成果还是最终服务成果）等，从逾期之日起，每日应按本合同总价万分之四的数额向甲方支付违约金；逾期半个月以上的（含本数），甲方有权</w:t>
      </w:r>
      <w:r>
        <w:rPr>
          <w:sz w:val="21"/>
        </w:rPr>
        <w:t>单方解除本</w:t>
      </w:r>
      <w:r>
        <w:rPr>
          <w:sz w:val="21"/>
        </w:rPr>
        <w:t>合同，余款不再支付，已经支付的相应款项乙方应当在收到解除通</w:t>
      </w:r>
      <w:r>
        <w:rPr>
          <w:sz w:val="21"/>
        </w:rPr>
        <w:t>知之日起三日内予以退还，且甲方有权要求乙方按本合同总价的20%支付违约金。</w:t>
      </w:r>
    </w:p>
    <w:p>
      <w:pPr>
        <w:pStyle w:val="null3"/>
        <w:ind w:firstLine="420"/>
        <w:jc w:val="both"/>
      </w:pPr>
      <w:r>
        <w:rPr>
          <w:sz w:val="21"/>
        </w:rPr>
        <w:t>3</w:t>
      </w:r>
      <w:r>
        <w:rPr>
          <w:sz w:val="21"/>
        </w:rPr>
        <w:t>、乙方如中途更换任一项目服务人员，需征得甲方同意，未经同意每更换一人，乙方按合同总金额1%向甲方支付违约金。</w:t>
      </w:r>
    </w:p>
    <w:p>
      <w:pPr>
        <w:pStyle w:val="null3"/>
        <w:ind w:firstLine="420"/>
        <w:jc w:val="both"/>
      </w:pPr>
      <w:r>
        <w:rPr>
          <w:sz w:val="21"/>
        </w:rPr>
        <w:t>5</w:t>
      </w:r>
      <w:r>
        <w:rPr>
          <w:sz w:val="21"/>
        </w:rPr>
        <w:t>、甲方无正当理由拒收服务成果，甲方应向乙方支付本合同总价5%的违约金。甲方无故逾期付款的，从逾期之日起，每日应按应付而未付款项的万分之四向乙方支付违约金。</w:t>
      </w:r>
    </w:p>
    <w:p>
      <w:pPr>
        <w:pStyle w:val="null3"/>
        <w:ind w:firstLine="420"/>
        <w:jc w:val="both"/>
      </w:pPr>
      <w:r>
        <w:rPr>
          <w:sz w:val="21"/>
        </w:rPr>
        <w:t>6</w:t>
      </w:r>
      <w:r>
        <w:rPr>
          <w:sz w:val="21"/>
        </w:rPr>
        <w:t>、因甲方过错导致变更、中止或者终止合同的，甲方应当按照乙方实际已完成的工作量结算合同款。</w:t>
      </w:r>
    </w:p>
    <w:p>
      <w:pPr>
        <w:pStyle w:val="null3"/>
        <w:ind w:firstLine="420"/>
        <w:jc w:val="both"/>
      </w:pPr>
      <w:r>
        <w:rPr>
          <w:sz w:val="21"/>
        </w:rPr>
        <w:t>7</w:t>
      </w:r>
      <w:r>
        <w:rPr>
          <w:sz w:val="21"/>
        </w:rPr>
        <w:t>、乙方违反本合同约定的保密义务的，甲方有权单方解除本合同，乙方因此获得的利益应当全部归甲方所有，并且乙方还应向甲方支付本合同总价20%的违约金、赔偿甲方因此产生的损失（包括但不限于：甲方的经济损失；甲方因此支付的赔偿金、补偿金、罚金；甲方因维权、制止或减少损失所支付的律师费、诉讼费、调查取证费等费用）。</w:t>
      </w:r>
    </w:p>
    <w:p>
      <w:pPr>
        <w:pStyle w:val="null3"/>
        <w:ind w:firstLine="420"/>
        <w:jc w:val="both"/>
      </w:pPr>
      <w:r>
        <w:rPr>
          <w:sz w:val="21"/>
        </w:rPr>
        <w:t>8</w:t>
      </w:r>
      <w:r>
        <w:rPr>
          <w:sz w:val="21"/>
        </w:rPr>
        <w:t>、</w:t>
      </w:r>
      <w:r>
        <w:rPr>
          <w:sz w:val="21"/>
        </w:rPr>
        <w:t>违约方应承担守约方解决纠纷的全部费用，包括但不限于诉讼费、仲裁费、律师费、评估费、财产保全费、差旅费、调查费等。</w:t>
      </w:r>
    </w:p>
    <w:p>
      <w:pPr>
        <w:pStyle w:val="null3"/>
        <w:ind w:left="-840" w:firstLine="843"/>
        <w:jc w:val="both"/>
      </w:pPr>
      <w:r>
        <w:rPr>
          <w:sz w:val="21"/>
          <w:b/>
        </w:rPr>
        <w:t>十七、争议的解决</w:t>
      </w:r>
    </w:p>
    <w:p>
      <w:pPr>
        <w:pStyle w:val="null3"/>
        <w:ind w:firstLine="420"/>
        <w:jc w:val="both"/>
      </w:pPr>
      <w:r>
        <w:rPr>
          <w:sz w:val="21"/>
        </w:rPr>
        <w:t>合同执行过程中发生的任何争议，双方应协商解决，如双方不能通过友好协商解决，任何一方均可向甲方所在地人民法院起诉。</w:t>
      </w:r>
    </w:p>
    <w:p>
      <w:pPr>
        <w:pStyle w:val="null3"/>
        <w:ind w:left="-840" w:firstLine="843"/>
        <w:jc w:val="both"/>
      </w:pPr>
      <w:r>
        <w:rPr>
          <w:sz w:val="21"/>
          <w:b/>
        </w:rPr>
        <w:t>十八、不可抗力</w:t>
      </w:r>
    </w:p>
    <w:p>
      <w:pPr>
        <w:pStyle w:val="null3"/>
        <w:ind w:firstLine="420"/>
        <w:jc w:val="both"/>
      </w:pPr>
      <w:r>
        <w:rPr>
          <w:sz w:val="21"/>
        </w:rPr>
        <w:t>任何一方由于不可抗力原因不能履行合同时，应在不可抗力事件</w:t>
      </w:r>
      <w:r>
        <w:rPr>
          <w:sz w:val="21"/>
        </w:rPr>
        <w:t>发生</w:t>
      </w:r>
      <w:r>
        <w:rPr>
          <w:sz w:val="21"/>
        </w:rPr>
        <w:t>后1日内向对方通报，以减轻可能给对方造成的损失。在取得不可抗力证明或双方达成谅解确认后，可以延期履行合同或变更合同，并根据情况部分或全部免除违约责任。</w:t>
      </w:r>
    </w:p>
    <w:p>
      <w:pPr>
        <w:pStyle w:val="null3"/>
        <w:ind w:left="-840" w:firstLine="843"/>
        <w:jc w:val="both"/>
      </w:pPr>
      <w:r>
        <w:rPr>
          <w:sz w:val="21"/>
          <w:b/>
        </w:rPr>
        <w:t>十九、税费</w:t>
      </w:r>
    </w:p>
    <w:p>
      <w:pPr>
        <w:pStyle w:val="null3"/>
        <w:ind w:firstLine="420"/>
        <w:jc w:val="both"/>
      </w:pPr>
      <w:r>
        <w:rPr>
          <w:sz w:val="21"/>
        </w:rPr>
        <w:t>在中国境内外发生的与本合同执行有关的一切税费均由乙方承担。</w:t>
      </w:r>
    </w:p>
    <w:p>
      <w:pPr>
        <w:pStyle w:val="null3"/>
        <w:ind w:left="-840" w:firstLine="843"/>
        <w:jc w:val="both"/>
      </w:pPr>
      <w:r>
        <w:rPr>
          <w:sz w:val="21"/>
          <w:b/>
        </w:rPr>
        <w:t>二十、其它</w:t>
      </w:r>
    </w:p>
    <w:p>
      <w:pPr>
        <w:pStyle w:val="null3"/>
        <w:ind w:firstLine="420"/>
        <w:jc w:val="both"/>
      </w:pPr>
      <w:r>
        <w:rPr>
          <w:sz w:val="21"/>
        </w:rPr>
        <w:t>1</w:t>
      </w:r>
      <w:r>
        <w:rPr>
          <w:sz w:val="21"/>
        </w:rPr>
        <w:t>、本合同附件、本项目采购文件、投标（响应）文件、中标（成交）通知书、分包供应商的承诺函均为本合同的有效组成部分。</w:t>
      </w:r>
    </w:p>
    <w:p>
      <w:pPr>
        <w:pStyle w:val="null3"/>
        <w:ind w:firstLine="420"/>
        <w:jc w:val="both"/>
      </w:pPr>
      <w:r>
        <w:rPr>
          <w:sz w:val="21"/>
        </w:rPr>
        <w:t>2</w:t>
      </w:r>
      <w:r>
        <w:rPr>
          <w:sz w:val="21"/>
        </w:rPr>
        <w:t>、在本合同执行过程中，双方签署确认的文件（包括会议纪要、补充协议、往来信函）均为本合同的有效组成部分。</w:t>
      </w:r>
    </w:p>
    <w:p>
      <w:pPr>
        <w:pStyle w:val="null3"/>
        <w:ind w:left="855"/>
        <w:jc w:val="both"/>
      </w:pPr>
      <w:r>
        <w:rPr>
          <w:sz w:val="21"/>
        </w:rPr>
        <w:t>3</w:t>
      </w:r>
      <w:r>
        <w:rPr>
          <w:sz w:val="21"/>
        </w:rPr>
        <w:t>、当组成本合同的文件内容相互矛盾时，其优先解释顺序如下：</w:t>
      </w:r>
    </w:p>
    <w:p>
      <w:pPr>
        <w:pStyle w:val="null3"/>
        <w:ind w:left="855"/>
        <w:jc w:val="both"/>
      </w:pPr>
      <w:r>
        <w:rPr>
          <w:sz w:val="21"/>
        </w:rPr>
        <w:t>1</w:t>
      </w:r>
      <w:r>
        <w:rPr>
          <w:sz w:val="21"/>
        </w:rPr>
        <w:t>）履行本合同的相关补充协议（含洽商记录、会议纪要等修正文件）；</w:t>
      </w:r>
    </w:p>
    <w:p>
      <w:pPr>
        <w:pStyle w:val="null3"/>
        <w:ind w:left="855"/>
        <w:jc w:val="both"/>
      </w:pPr>
      <w:r>
        <w:rPr>
          <w:sz w:val="21"/>
        </w:rPr>
        <w:t>2</w:t>
      </w:r>
      <w:r>
        <w:rPr>
          <w:sz w:val="21"/>
        </w:rPr>
        <w:t>）本合同；</w:t>
      </w:r>
    </w:p>
    <w:p>
      <w:pPr>
        <w:pStyle w:val="null3"/>
        <w:ind w:left="855"/>
        <w:jc w:val="both"/>
      </w:pPr>
      <w:r>
        <w:rPr>
          <w:sz w:val="21"/>
        </w:rPr>
        <w:t>3</w:t>
      </w:r>
      <w:r>
        <w:rPr>
          <w:sz w:val="21"/>
        </w:rPr>
        <w:t>）本项目的采购文件（包括补充、修改、澄清的文件、答疑纪要等）；</w:t>
      </w:r>
    </w:p>
    <w:p>
      <w:pPr>
        <w:pStyle w:val="null3"/>
        <w:ind w:left="855"/>
        <w:jc w:val="both"/>
      </w:pPr>
      <w:r>
        <w:rPr>
          <w:sz w:val="21"/>
        </w:rPr>
        <w:t>4</w:t>
      </w:r>
      <w:r>
        <w:rPr>
          <w:sz w:val="21"/>
        </w:rPr>
        <w:t>）投标（响应）文件及其附件（含采购期间的澄清文件和补充资料）；</w:t>
      </w:r>
    </w:p>
    <w:p>
      <w:pPr>
        <w:pStyle w:val="null3"/>
        <w:ind w:left="855"/>
        <w:jc w:val="both"/>
      </w:pPr>
      <w:r>
        <w:rPr>
          <w:sz w:val="21"/>
        </w:rPr>
        <w:t>5</w:t>
      </w:r>
      <w:r>
        <w:rPr>
          <w:sz w:val="21"/>
        </w:rPr>
        <w:t>）中标（成交）通知书。</w:t>
      </w:r>
    </w:p>
    <w:p>
      <w:pPr>
        <w:pStyle w:val="null3"/>
        <w:ind w:firstLine="420"/>
        <w:jc w:val="left"/>
      </w:pPr>
      <w:r>
        <w:rPr>
          <w:sz w:val="21"/>
        </w:rPr>
        <w:t>上述各项合同文件中属于同一类别的，以最新签署的为准。</w:t>
      </w:r>
    </w:p>
    <w:p>
      <w:pPr>
        <w:pStyle w:val="null3"/>
        <w:ind w:firstLine="420"/>
        <w:jc w:val="both"/>
      </w:pPr>
      <w:r>
        <w:rPr>
          <w:sz w:val="21"/>
        </w:rPr>
        <w:t>4</w:t>
      </w:r>
      <w:r>
        <w:rPr>
          <w:sz w:val="21"/>
        </w:rPr>
        <w:t>、一方地址、电话、电子邮箱等联系方式有变更的，应在变更当日书面通知对方，否则，未通知方应承担相应责任。</w:t>
      </w:r>
    </w:p>
    <w:p>
      <w:pPr>
        <w:pStyle w:val="null3"/>
        <w:ind w:firstLine="420"/>
        <w:jc w:val="both"/>
      </w:pPr>
      <w:r>
        <w:rPr>
          <w:sz w:val="21"/>
        </w:rPr>
        <w:t>5</w:t>
      </w:r>
      <w:r>
        <w:rPr>
          <w:sz w:val="21"/>
        </w:rPr>
        <w:t>、一方因合同履行相关的事宜需向对方发出函件的，对方的登记地址以及在本合同中约定的联系地址均为有效收件地址。如一方按对方登记地址或约定联系地址寄出函件而未能送达的（包括但不限于拒收、无人签收），视为函件已送达。</w:t>
      </w:r>
    </w:p>
    <w:p>
      <w:pPr>
        <w:pStyle w:val="null3"/>
        <w:ind w:left="-840" w:firstLine="843"/>
        <w:jc w:val="both"/>
      </w:pPr>
      <w:r>
        <w:rPr>
          <w:sz w:val="21"/>
          <w:b/>
        </w:rPr>
        <w:t>二十一、合同生效</w:t>
      </w:r>
    </w:p>
    <w:p>
      <w:pPr>
        <w:pStyle w:val="null3"/>
        <w:ind w:left="855"/>
        <w:jc w:val="both"/>
      </w:pPr>
      <w:r>
        <w:rPr>
          <w:sz w:val="21"/>
        </w:rPr>
        <w:t>1</w:t>
      </w:r>
      <w:r>
        <w:rPr>
          <w:sz w:val="21"/>
        </w:rPr>
        <w:t>、本合同在甲乙双方法定代表人或其授权代表签字</w:t>
      </w:r>
      <w:r>
        <w:rPr>
          <w:sz w:val="21"/>
        </w:rPr>
        <w:t>且</w:t>
      </w:r>
      <w:r>
        <w:rPr>
          <w:sz w:val="21"/>
        </w:rPr>
        <w:t>单位盖章后生效。</w:t>
      </w:r>
    </w:p>
    <w:p>
      <w:pPr>
        <w:pStyle w:val="null3"/>
        <w:ind w:left="855"/>
        <w:jc w:val="both"/>
      </w:pPr>
      <w:r>
        <w:rPr>
          <w:sz w:val="21"/>
        </w:rPr>
        <w:t>2</w:t>
      </w:r>
      <w:r>
        <w:rPr>
          <w:sz w:val="21"/>
        </w:rPr>
        <w:t>、合同一式</w:t>
      </w:r>
      <w:r>
        <w:rPr>
          <w:sz w:val="21"/>
          <w:u w:val="single"/>
        </w:rPr>
        <w:t>肆</w:t>
      </w:r>
      <w:r>
        <w:rPr>
          <w:sz w:val="21"/>
        </w:rPr>
        <w:t>份。甲方执</w:t>
      </w:r>
      <w:r>
        <w:rPr>
          <w:sz w:val="21"/>
          <w:u w:val="single"/>
        </w:rPr>
        <w:t>贰</w:t>
      </w:r>
      <w:r>
        <w:rPr>
          <w:sz w:val="21"/>
        </w:rPr>
        <w:t>份，乙方执</w:t>
      </w:r>
      <w:r>
        <w:rPr>
          <w:sz w:val="21"/>
          <w:u w:val="single"/>
        </w:rPr>
        <w:t>贰</w:t>
      </w:r>
      <w:r>
        <w:rPr>
          <w:sz w:val="21"/>
        </w:rPr>
        <w:t>份，具同等效力。</w:t>
      </w:r>
    </w:p>
    <w:p>
      <w:pPr>
        <w:pStyle w:val="null3"/>
        <w:jc w:val="both"/>
      </w:pPr>
      <w:r>
        <w:rPr>
          <w:sz w:val="21"/>
        </w:rPr>
        <w:t>（</w:t>
      </w:r>
      <w:r>
        <w:rPr>
          <w:sz w:val="21"/>
        </w:rPr>
        <w:t>以下无正文</w:t>
      </w:r>
      <w:r>
        <w:rPr>
          <w:sz w:val="21"/>
        </w:rPr>
        <w:t>）</w:t>
      </w:r>
    </w:p>
    <w:p>
      <w:pPr>
        <w:pStyle w:val="null3"/>
        <w:ind w:left="4935"/>
        <w:jc w:val="both"/>
      </w:pPr>
      <w:r>
        <w:rPr>
          <w:sz w:val="21"/>
        </w:rPr>
        <w:t>甲方（盖章）：广东省生态环境监测中心</w:t>
      </w:r>
      <w:r>
        <w:rPr>
          <w:sz w:val="21"/>
        </w:rPr>
        <w:t xml:space="preserve">              </w:t>
      </w:r>
      <w:r>
        <w:rPr>
          <w:sz w:val="21"/>
        </w:rPr>
        <w:t>乙方（盖章）：</w:t>
      </w:r>
      <w:r>
        <w:rPr>
          <w:sz w:val="21"/>
        </w:rPr>
        <w:t xml:space="preserve"> </w:t>
      </w:r>
    </w:p>
    <w:p>
      <w:pPr>
        <w:pStyle w:val="null3"/>
        <w:ind w:left="4935"/>
        <w:jc w:val="both"/>
      </w:pPr>
      <w:r>
        <w:rPr>
          <w:sz w:val="21"/>
        </w:rPr>
        <w:t>甲方法定代表人</w:t>
      </w:r>
      <w:r>
        <w:rPr>
          <w:sz w:val="21"/>
        </w:rPr>
        <w:t>/</w:t>
      </w:r>
      <w:r>
        <w:rPr>
          <w:sz w:val="21"/>
        </w:rPr>
        <w:t>授权代表（签字）：</w:t>
      </w:r>
      <w:r>
        <w:rPr>
          <w:sz w:val="21"/>
        </w:rPr>
        <w:t xml:space="preserve">                  </w:t>
      </w:r>
      <w:r>
        <w:rPr>
          <w:sz w:val="21"/>
        </w:rPr>
        <w:t>乙方法定代表人</w:t>
      </w:r>
      <w:r>
        <w:rPr>
          <w:sz w:val="21"/>
        </w:rPr>
        <w:t>/</w:t>
      </w:r>
      <w:r>
        <w:rPr>
          <w:sz w:val="21"/>
        </w:rPr>
        <w:t>授权代表（签字）：</w:t>
      </w:r>
    </w:p>
    <w:p>
      <w:pPr>
        <w:pStyle w:val="null3"/>
        <w:jc w:val="both"/>
      </w:pPr>
      <w:r>
        <w:rPr>
          <w:sz w:val="21"/>
        </w:rPr>
        <w:t>签署日期：</w:t>
      </w:r>
      <w:r>
        <w:rPr>
          <w:sz w:val="21"/>
        </w:rPr>
        <w:t xml:space="preserve">                                               </w:t>
      </w:r>
      <w:r>
        <w:rPr>
          <w:sz w:val="21"/>
        </w:rPr>
        <w:t>签署日期：</w:t>
      </w:r>
    </w:p>
    <w:p>
      <w:pPr>
        <w:pStyle w:val="null3"/>
        <w:ind w:left="4170" w:right="120"/>
        <w:jc w:val="left"/>
      </w:pPr>
      <w:r>
        <w:rPr>
          <w:sz w:val="21"/>
        </w:rPr>
        <w:t>地址：广州市海珠区芳园路</w:t>
      </w:r>
      <w:r>
        <w:rPr>
          <w:sz w:val="21"/>
        </w:rPr>
        <w:t>8</w:t>
      </w:r>
      <w:r>
        <w:rPr>
          <w:sz w:val="21"/>
        </w:rPr>
        <w:t>号</w:t>
      </w:r>
      <w:r>
        <w:rPr>
          <w:sz w:val="21"/>
        </w:rPr>
        <w:t xml:space="preserve">                        </w:t>
      </w:r>
      <w:r>
        <w:rPr>
          <w:sz w:val="21"/>
        </w:rPr>
        <w:t>地址：</w:t>
      </w:r>
      <w:r>
        <w:rPr>
          <w:sz w:val="21"/>
        </w:rPr>
        <w:t xml:space="preserve">   </w:t>
      </w:r>
    </w:p>
    <w:p>
      <w:pPr>
        <w:pStyle w:val="null3"/>
        <w:jc w:val="both"/>
      </w:pPr>
      <w:r>
        <w:rPr>
          <w:sz w:val="21"/>
        </w:rPr>
        <w:t>邮政编码：</w:t>
      </w:r>
      <w:r>
        <w:rPr>
          <w:sz w:val="21"/>
        </w:rPr>
        <w:t xml:space="preserve">                                               </w:t>
      </w:r>
      <w:r>
        <w:rPr>
          <w:sz w:val="21"/>
        </w:rPr>
        <w:t>邮政编码：</w:t>
      </w:r>
    </w:p>
    <w:p>
      <w:pPr>
        <w:pStyle w:val="null3"/>
        <w:jc w:val="both"/>
      </w:pPr>
      <w:r>
        <w:rPr>
          <w:sz w:val="21"/>
        </w:rPr>
        <w:t>电话：</w:t>
      </w:r>
      <w:r>
        <w:rPr>
          <w:sz w:val="21"/>
        </w:rPr>
        <w:t xml:space="preserve">020-28368614                                     </w:t>
      </w:r>
      <w:r>
        <w:rPr>
          <w:sz w:val="21"/>
        </w:rPr>
        <w:t>电话：</w:t>
      </w:r>
    </w:p>
    <w:p>
      <w:pPr>
        <w:pStyle w:val="null3"/>
        <w:jc w:val="both"/>
      </w:pPr>
      <w:r>
        <w:rPr>
          <w:sz w:val="21"/>
        </w:rPr>
        <w:t>传真：</w:t>
      </w:r>
      <w:r>
        <w:rPr>
          <w:sz w:val="21"/>
        </w:rPr>
        <w:t xml:space="preserve">020-28368590                                     </w:t>
      </w:r>
      <w:r>
        <w:rPr>
          <w:sz w:val="21"/>
        </w:rPr>
        <w:t>传真：</w:t>
      </w:r>
    </w:p>
    <w:p>
      <w:pPr>
        <w:pStyle w:val="null3"/>
        <w:ind w:left="4245"/>
        <w:jc w:val="both"/>
      </w:pPr>
      <w:r>
        <w:rPr>
          <w:sz w:val="21"/>
        </w:rPr>
        <w:t>开户银行：光大银行广州东风支行</w:t>
      </w:r>
      <w:r>
        <w:rPr>
          <w:sz w:val="21"/>
        </w:rPr>
        <w:t xml:space="preserve">                     </w:t>
      </w:r>
      <w:r>
        <w:rPr>
          <w:sz w:val="21"/>
        </w:rPr>
        <w:t>开户银行：</w:t>
      </w:r>
      <w:r>
        <w:rPr>
          <w:sz w:val="21"/>
        </w:rPr>
        <w:t xml:space="preserve">  </w:t>
      </w:r>
    </w:p>
    <w:p>
      <w:pPr>
        <w:pStyle w:val="null3"/>
        <w:ind w:left="4245"/>
        <w:jc w:val="both"/>
      </w:pPr>
      <w:r>
        <w:rPr>
          <w:sz w:val="21"/>
        </w:rPr>
        <w:t>开户名称：广东省生态环境监测中心</w:t>
      </w:r>
      <w:r>
        <w:rPr>
          <w:sz w:val="21"/>
        </w:rPr>
        <w:t xml:space="preserve">                   </w:t>
      </w:r>
      <w:r>
        <w:rPr>
          <w:sz w:val="21"/>
        </w:rPr>
        <w:t>开户名称：</w:t>
      </w:r>
      <w:r>
        <w:rPr>
          <w:sz w:val="21"/>
        </w:rPr>
        <w:t xml:space="preserve">   </w:t>
      </w:r>
    </w:p>
    <w:p>
      <w:pPr>
        <w:pStyle w:val="null3"/>
        <w:ind w:left="1020"/>
        <w:jc w:val="both"/>
      </w:pPr>
      <w:r>
        <w:rPr>
          <w:sz w:val="21"/>
        </w:rPr>
        <w:t>银行账号：</w:t>
      </w:r>
      <w:r>
        <w:rPr>
          <w:sz w:val="21"/>
        </w:rPr>
        <w:t xml:space="preserve">087790120100330006347                    </w:t>
      </w:r>
      <w:r>
        <w:rPr>
          <w:sz w:val="21"/>
        </w:rPr>
        <w:t>银行账号：</w:t>
      </w:r>
    </w:p>
    <w:p>
      <w:pPr>
        <w:pStyle w:val="null3"/>
        <w:jc w:val="both"/>
      </w:pPr>
      <w:r>
        <w:rPr>
          <w:sz w:val="21"/>
        </w:rPr>
        <w:t>附件</w:t>
      </w:r>
      <w:r>
        <w:rPr>
          <w:sz w:val="21"/>
        </w:rPr>
        <w:t>1</w:t>
      </w:r>
    </w:p>
    <w:p>
      <w:pPr>
        <w:pStyle w:val="null3"/>
        <w:jc w:val="center"/>
      </w:pPr>
      <w:r>
        <w:rPr>
          <w:sz w:val="28"/>
          <w:b/>
        </w:rPr>
        <w:t>廉洁自律承诺书</w:t>
      </w:r>
    </w:p>
    <w:p>
      <w:pPr>
        <w:pStyle w:val="null3"/>
        <w:ind w:firstLine="420"/>
        <w:jc w:val="both"/>
      </w:pPr>
      <w:r>
        <w:rPr>
          <w:sz w:val="21"/>
        </w:rPr>
        <w:t>本公司（</w:t>
      </w:r>
      <w:r>
        <w:rPr>
          <w:sz w:val="21"/>
        </w:rPr>
        <w:t xml:space="preserve">       </w:t>
      </w:r>
      <w:r>
        <w:rPr>
          <w:sz w:val="21"/>
        </w:rPr>
        <w:t>）于</w:t>
      </w:r>
      <w:r>
        <w:rPr>
          <w:sz w:val="21"/>
        </w:rPr>
        <w:t>2025</w:t>
      </w:r>
      <w:r>
        <w:rPr>
          <w:sz w:val="21"/>
        </w:rPr>
        <w:t>年</w:t>
      </w:r>
      <w:r>
        <w:rPr>
          <w:sz w:val="21"/>
        </w:rPr>
        <w:t xml:space="preserve">  </w:t>
      </w:r>
      <w:r>
        <w:rPr>
          <w:sz w:val="21"/>
        </w:rPr>
        <w:t>月</w:t>
      </w:r>
      <w:r>
        <w:rPr>
          <w:sz w:val="21"/>
        </w:rPr>
        <w:t xml:space="preserve">  </w:t>
      </w:r>
      <w:r>
        <w:rPr>
          <w:sz w:val="21"/>
        </w:rPr>
        <w:t>日至</w:t>
      </w:r>
      <w:r>
        <w:rPr>
          <w:sz w:val="21"/>
        </w:rPr>
        <w:t xml:space="preserve">202  </w:t>
      </w:r>
      <w:r>
        <w:rPr>
          <w:sz w:val="21"/>
        </w:rPr>
        <w:t>年</w:t>
      </w:r>
      <w:r>
        <w:rPr>
          <w:sz w:val="21"/>
        </w:rPr>
        <w:t xml:space="preserve">  </w:t>
      </w:r>
      <w:r>
        <w:rPr>
          <w:sz w:val="21"/>
        </w:rPr>
        <w:t>月</w:t>
      </w:r>
      <w:r>
        <w:rPr>
          <w:sz w:val="21"/>
        </w:rPr>
        <w:t xml:space="preserve">  </w:t>
      </w:r>
      <w:r>
        <w:rPr>
          <w:sz w:val="21"/>
        </w:rPr>
        <w:t>日承接广东省生态环境监测中心（以下简称省中心）</w:t>
      </w:r>
      <w:r>
        <w:rPr>
          <w:sz w:val="21"/>
          <w:u w:val="single"/>
        </w:rPr>
        <w:t>2025-2027</w:t>
      </w:r>
      <w:r>
        <w:rPr>
          <w:sz w:val="21"/>
          <w:u w:val="single"/>
        </w:rPr>
        <w:t>年水环境自动监测网络运维项目（一）包</w:t>
      </w:r>
      <w:r>
        <w:rPr>
          <w:sz w:val="21"/>
          <w:u w:val="single"/>
        </w:rPr>
        <w:t>*</w:t>
      </w:r>
      <w:r>
        <w:rPr>
          <w:sz w:val="21"/>
        </w:rPr>
        <w:t>项目工作，在项目投标、合同、承建、运营、运维、监理、验收期间，本公司承诺：</w:t>
      </w:r>
    </w:p>
    <w:p>
      <w:pPr>
        <w:pStyle w:val="null3"/>
        <w:ind w:firstLine="420"/>
        <w:jc w:val="both"/>
      </w:pPr>
      <w:r>
        <w:rPr>
          <w:sz w:val="21"/>
        </w:rPr>
        <w:t>一、严格遵守国家法律法规及行业规范，依法经营，廉洁从业。</w:t>
      </w:r>
    </w:p>
    <w:p>
      <w:pPr>
        <w:pStyle w:val="null3"/>
        <w:ind w:firstLine="420"/>
        <w:jc w:val="both"/>
      </w:pPr>
      <w:r>
        <w:rPr>
          <w:sz w:val="21"/>
        </w:rPr>
        <w:t>二、不为谋取不正当利益，给予省中心相关人员红包、礼品礼金、有价证券、购物券、会员卡等财物，不报销应由其本人及亲属支付的个人费用。</w:t>
      </w:r>
    </w:p>
    <w:p>
      <w:pPr>
        <w:pStyle w:val="null3"/>
        <w:ind w:firstLine="420"/>
        <w:jc w:val="both"/>
      </w:pPr>
      <w:r>
        <w:rPr>
          <w:sz w:val="21"/>
        </w:rPr>
        <w:t>三、不邀请省中心相关人员及其亲属参加旅游、娱乐、</w:t>
      </w:r>
      <w:r>
        <w:rPr>
          <w:sz w:val="21"/>
        </w:rPr>
        <w:t>健身、宴请等活动。</w:t>
      </w:r>
    </w:p>
    <w:p>
      <w:pPr>
        <w:pStyle w:val="null3"/>
        <w:ind w:firstLine="420"/>
        <w:jc w:val="both"/>
      </w:pPr>
      <w:r>
        <w:rPr>
          <w:sz w:val="21"/>
        </w:rPr>
        <w:t>四、不通过不当手段获取招标文件的潜在投标人的名称、数量或者对投标文件的评审比较、中标候选人的推荐情况以及与评标有关的可能影响公平竞争的其他情况。</w:t>
      </w:r>
    </w:p>
    <w:p>
      <w:pPr>
        <w:pStyle w:val="null3"/>
        <w:ind w:firstLine="420"/>
        <w:jc w:val="both"/>
      </w:pPr>
      <w:r>
        <w:rPr>
          <w:sz w:val="21"/>
        </w:rPr>
        <w:t>五、不通过数据造假、泄露相关信息等方式为公司或者个人谋取利益。</w:t>
      </w:r>
    </w:p>
    <w:p>
      <w:pPr>
        <w:pStyle w:val="null3"/>
        <w:ind w:firstLine="420"/>
        <w:jc w:val="both"/>
      </w:pPr>
      <w:r>
        <w:rPr>
          <w:sz w:val="21"/>
        </w:rPr>
        <w:t>若违反上述承诺，本公司将承担相应的法律后果，并无条件承诺三年内不承接广东省生态环境监测中心及其所属事业单位的项目。</w:t>
      </w:r>
    </w:p>
    <w:p>
      <w:pPr>
        <w:pStyle w:val="null3"/>
        <w:ind w:firstLine="420"/>
        <w:jc w:val="both"/>
      </w:pPr>
      <w:r>
        <w:rPr>
          <w:sz w:val="21"/>
        </w:rPr>
        <w:t>承诺人（章）</w:t>
      </w:r>
    </w:p>
    <w:p>
      <w:pPr>
        <w:pStyle w:val="null3"/>
        <w:ind w:firstLine="420"/>
        <w:jc w:val="both"/>
      </w:pPr>
      <w:r>
        <w:rPr>
          <w:sz w:val="21"/>
        </w:rPr>
        <w:t>公司法定代表人或代表：</w:t>
      </w:r>
    </w:p>
    <w:p>
      <w:pPr>
        <w:pStyle w:val="null3"/>
        <w:ind w:firstLine="420"/>
        <w:jc w:val="both"/>
      </w:pPr>
      <w:r>
        <w:rPr>
          <w:sz w:val="21"/>
        </w:rPr>
        <w:t>身份证号码：</w:t>
      </w:r>
      <w:r>
        <w:rPr>
          <w:sz w:val="21"/>
        </w:rPr>
        <w:t xml:space="preserve">                   </w:t>
      </w:r>
    </w:p>
    <w:p>
      <w:pPr>
        <w:pStyle w:val="null3"/>
        <w:jc w:val="both"/>
      </w:pPr>
      <w:r>
        <w:rPr>
          <w:sz w:val="21"/>
        </w:rPr>
        <w:t xml:space="preserve">                              2025</w:t>
      </w:r>
      <w:r>
        <w:rPr>
          <w:sz w:val="21"/>
        </w:rPr>
        <w:t>年</w:t>
      </w:r>
      <w:r>
        <w:rPr>
          <w:sz w:val="21"/>
        </w:rPr>
        <w:t xml:space="preserve">    </w:t>
      </w:r>
      <w:r>
        <w:rPr>
          <w:sz w:val="21"/>
        </w:rPr>
        <w:t>月</w:t>
      </w:r>
      <w:r>
        <w:rPr>
          <w:sz w:val="21"/>
        </w:rPr>
        <w:t xml:space="preserve">     </w:t>
      </w:r>
      <w:r>
        <w:rPr>
          <w:sz w:val="21"/>
        </w:rPr>
        <w:t>日</w:t>
      </w:r>
    </w:p>
    <w:p>
      <w:pPr>
        <w:pStyle w:val="null3"/>
        <w:jc w:val="both"/>
      </w:pPr>
      <w:r>
        <w:rPr>
          <w:sz w:val="21"/>
          <w:b/>
        </w:rPr>
        <w:t>附件</w:t>
      </w:r>
      <w:r>
        <w:rPr>
          <w:sz w:val="21"/>
          <w:b/>
        </w:rPr>
        <w:t>2</w:t>
      </w:r>
    </w:p>
    <w:p>
      <w:pPr>
        <w:pStyle w:val="null3"/>
        <w:jc w:val="center"/>
      </w:pPr>
      <w:r>
        <w:rPr>
          <w:sz w:val="32"/>
        </w:rPr>
        <w:t>服务质量保证承诺书</w:t>
      </w:r>
    </w:p>
    <w:p>
      <w:pPr>
        <w:pStyle w:val="null3"/>
        <w:ind w:firstLine="420"/>
        <w:jc w:val="both"/>
      </w:pPr>
      <w:r>
        <w:rPr>
          <w:sz w:val="21"/>
        </w:rPr>
        <w:t>本公司（公司名称：）于</w:t>
      </w:r>
      <w:r>
        <w:rPr>
          <w:sz w:val="21"/>
        </w:rPr>
        <w:t xml:space="preserve">  </w:t>
      </w:r>
      <w:r>
        <w:rPr>
          <w:sz w:val="21"/>
        </w:rPr>
        <w:t>年</w:t>
      </w:r>
      <w:r>
        <w:rPr>
          <w:sz w:val="21"/>
        </w:rPr>
        <w:t xml:space="preserve">  </w:t>
      </w:r>
      <w:r>
        <w:rPr>
          <w:sz w:val="21"/>
        </w:rPr>
        <w:t>月</w:t>
      </w:r>
      <w:r>
        <w:rPr>
          <w:sz w:val="21"/>
        </w:rPr>
        <w:t xml:space="preserve">  </w:t>
      </w:r>
      <w:r>
        <w:rPr>
          <w:sz w:val="21"/>
        </w:rPr>
        <w:t>日至</w:t>
      </w:r>
      <w:r>
        <w:rPr>
          <w:sz w:val="21"/>
        </w:rPr>
        <w:t xml:space="preserve">  </w:t>
      </w:r>
      <w:r>
        <w:rPr>
          <w:sz w:val="21"/>
        </w:rPr>
        <w:t>年</w:t>
      </w:r>
      <w:r>
        <w:rPr>
          <w:sz w:val="21"/>
        </w:rPr>
        <w:t xml:space="preserve">  </w:t>
      </w:r>
      <w:r>
        <w:rPr>
          <w:sz w:val="21"/>
        </w:rPr>
        <w:t>月</w:t>
      </w:r>
      <w:r>
        <w:rPr>
          <w:sz w:val="21"/>
        </w:rPr>
        <w:t xml:space="preserve">  </w:t>
      </w:r>
      <w:r>
        <w:rPr>
          <w:sz w:val="21"/>
        </w:rPr>
        <w:t>日承接广东省生态环境监测中心（以下简称省中心）</w:t>
      </w:r>
      <w:r>
        <w:rPr>
          <w:sz w:val="21"/>
          <w:u w:val="single"/>
        </w:rPr>
        <w:t>2025-2027</w:t>
      </w:r>
      <w:r>
        <w:rPr>
          <w:sz w:val="21"/>
          <w:u w:val="single"/>
        </w:rPr>
        <w:t>年水环境自动监测网络运维项目（一）包</w:t>
      </w:r>
      <w:r>
        <w:rPr>
          <w:sz w:val="21"/>
          <w:u w:val="single"/>
        </w:rPr>
        <w:t>*</w:t>
      </w:r>
      <w:r>
        <w:rPr>
          <w:sz w:val="21"/>
        </w:rPr>
        <w:t>项目工作，在项目投标、合同执行、运维过程、问题整改、验收期间，本公司承诺严格遵守招投标文件和合同所作的各项承诺，严格履行合同的各项义务与责任。以诚信取信于贵单位。在此我公司愿作如下特别承诺</w:t>
      </w:r>
      <w:r>
        <w:rPr>
          <w:sz w:val="21"/>
        </w:rPr>
        <w:t>:</w:t>
      </w:r>
    </w:p>
    <w:p>
      <w:pPr>
        <w:pStyle w:val="null3"/>
        <w:ind w:firstLine="420"/>
        <w:jc w:val="left"/>
      </w:pPr>
      <w:r>
        <w:rPr>
          <w:sz w:val="21"/>
        </w:rPr>
        <w:t>一、遵守有关的法律法规规定。</w:t>
      </w:r>
    </w:p>
    <w:p>
      <w:pPr>
        <w:pStyle w:val="null3"/>
        <w:ind w:firstLine="420"/>
        <w:jc w:val="left"/>
      </w:pPr>
      <w:r>
        <w:rPr>
          <w:sz w:val="21"/>
        </w:rPr>
        <w:t>二、根据合同约定的时限，科学安排，精心组织，保质保量完成各项工作任务，提交项目成果，按时验收交付。</w:t>
      </w:r>
    </w:p>
    <w:p>
      <w:pPr>
        <w:pStyle w:val="null3"/>
        <w:ind w:firstLine="420"/>
        <w:jc w:val="left"/>
      </w:pPr>
      <w:r>
        <w:rPr>
          <w:sz w:val="21"/>
        </w:rPr>
        <w:t>三、严格按招标文件和合同约定配备专业人员提供优质服务，不随意变更服务人员，项目设计负责人</w:t>
      </w:r>
      <w:r>
        <w:rPr>
          <w:sz w:val="21"/>
        </w:rPr>
        <w:t>(</w:t>
      </w:r>
      <w:r>
        <w:rPr>
          <w:sz w:val="21"/>
        </w:rPr>
        <w:t>项目经理</w:t>
      </w:r>
      <w:r>
        <w:rPr>
          <w:sz w:val="21"/>
        </w:rPr>
        <w:t>)</w:t>
      </w:r>
      <w:r>
        <w:rPr>
          <w:sz w:val="21"/>
        </w:rPr>
        <w:t>及各有关人员随时保持通讯联系</w:t>
      </w:r>
      <w:r>
        <w:rPr>
          <w:sz w:val="21"/>
        </w:rPr>
        <w:t>;</w:t>
      </w:r>
      <w:r>
        <w:rPr>
          <w:sz w:val="21"/>
        </w:rPr>
        <w:t>对贵单位提出的有关实施过程中的疑问，书面正式提出的一般问题</w:t>
      </w:r>
      <w:r>
        <w:rPr>
          <w:sz w:val="21"/>
        </w:rPr>
        <w:t>48</w:t>
      </w:r>
      <w:r>
        <w:rPr>
          <w:sz w:val="21"/>
        </w:rPr>
        <w:t>小时内书面答复；若工程进展需要或紧急情况，接到问题后，随时研究答复，必要时当即派人到现场研究解决。</w:t>
      </w:r>
    </w:p>
    <w:p>
      <w:pPr>
        <w:pStyle w:val="null3"/>
        <w:ind w:firstLine="420"/>
        <w:jc w:val="left"/>
      </w:pPr>
      <w:r>
        <w:rPr>
          <w:sz w:val="21"/>
        </w:rPr>
        <w:t>四、加强内控管理，根据实施情况，研究解决项目实施过程中出现的各类服务质量等问题，制定改进措施，并组织落实。</w:t>
      </w:r>
    </w:p>
    <w:p>
      <w:pPr>
        <w:pStyle w:val="null3"/>
        <w:ind w:firstLine="420"/>
        <w:jc w:val="left"/>
      </w:pPr>
      <w:r>
        <w:rPr>
          <w:sz w:val="21"/>
        </w:rPr>
        <w:t>五、接受贵单位及上级主管部门的监督、检查。</w:t>
      </w:r>
    </w:p>
    <w:p>
      <w:pPr>
        <w:pStyle w:val="null3"/>
        <w:ind w:firstLine="420"/>
        <w:jc w:val="left"/>
      </w:pPr>
      <w:r>
        <w:rPr>
          <w:sz w:val="21"/>
        </w:rPr>
        <w:t>若违反上述承诺，本公司将承担相应的法律后果，并无条件承诺三年内不承接广东省生态环境监测中心及其所属事业单位的项目。</w:t>
      </w:r>
    </w:p>
    <w:p>
      <w:pPr>
        <w:pStyle w:val="null3"/>
        <w:ind w:firstLine="420"/>
        <w:jc w:val="left"/>
      </w:pPr>
      <w:r>
        <w:rPr>
          <w:sz w:val="21"/>
        </w:rPr>
        <w:t>承诺人：</w:t>
      </w:r>
      <w:r>
        <w:rPr>
          <w:sz w:val="21"/>
        </w:rPr>
        <w:t>XXXX</w:t>
      </w:r>
      <w:r>
        <w:rPr>
          <w:sz w:val="21"/>
        </w:rPr>
        <w:t>有限公司（盖章）</w:t>
      </w:r>
    </w:p>
    <w:p>
      <w:pPr>
        <w:pStyle w:val="null3"/>
        <w:ind w:left="210" w:firstLine="420"/>
        <w:jc w:val="both"/>
      </w:pP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both"/>
      </w:pPr>
      <w:r>
        <w:rPr>
          <w:sz w:val="21"/>
          <w:b/>
        </w:rPr>
        <w:t>附件</w:t>
      </w:r>
      <w:r>
        <w:rPr>
          <w:sz w:val="21"/>
          <w:b/>
        </w:rPr>
        <w:t xml:space="preserve">3    </w:t>
      </w:r>
      <w:r>
        <w:rPr>
          <w:sz w:val="21"/>
          <w:b/>
        </w:rPr>
        <w:t>设备运维站点信息及废液处理站点明细表</w:t>
      </w:r>
    </w:p>
    <w:p>
      <w:pPr>
        <w:pStyle w:val="null3"/>
        <w:jc w:val="left"/>
      </w:pPr>
      <w:r>
        <w:rPr>
          <w:sz w:val="21"/>
          <w:b/>
        </w:rPr>
        <w:t>附件</w:t>
      </w:r>
      <w:r>
        <w:rPr>
          <w:sz w:val="21"/>
          <w:b/>
        </w:rPr>
        <w:t xml:space="preserve">4    </w:t>
      </w:r>
      <w:r>
        <w:rPr>
          <w:sz w:val="21"/>
          <w:b/>
        </w:rPr>
        <w:t>运维期内临时替换设备清单</w:t>
      </w:r>
    </w:p>
    <w:p>
      <w:pPr>
        <w:pStyle w:val="null3"/>
        <w:jc w:val="both"/>
      </w:pPr>
      <w:r>
        <w:rPr>
          <w:sz w:val="21"/>
          <w:b/>
        </w:rPr>
        <w:t>附件</w:t>
      </w:r>
      <w:r>
        <w:rPr>
          <w:sz w:val="21"/>
          <w:b/>
        </w:rPr>
        <w:t xml:space="preserve">5    </w:t>
      </w:r>
      <w:r>
        <w:rPr>
          <w:sz w:val="21"/>
          <w:b/>
        </w:rPr>
        <w:t>需完成浊度抗干扰实验站点清单</w:t>
      </w:r>
    </w:p>
    <w:p>
      <w:pPr>
        <w:pStyle w:val="null3"/>
        <w:jc w:val="both"/>
      </w:pPr>
      <w:r>
        <w:rPr>
          <w:sz w:val="21"/>
          <w:b/>
        </w:rPr>
        <w:t>附件</w:t>
      </w:r>
      <w:r>
        <w:rPr>
          <w:sz w:val="21"/>
          <w:b/>
        </w:rPr>
        <w:t xml:space="preserve">6    </w:t>
      </w:r>
      <w:r>
        <w:rPr>
          <w:sz w:val="21"/>
          <w:b/>
        </w:rPr>
        <w:t>广东省生态环境监测中心水环境自动监测管理体系文件（第二版）</w:t>
      </w:r>
    </w:p>
    <w:p>
      <w:pPr>
        <w:pStyle w:val="null3"/>
        <w:jc w:val="both"/>
      </w:pPr>
      <w:r>
        <w:rPr>
          <w:sz w:val="21"/>
          <w:b/>
        </w:rPr>
        <w:t>附件</w:t>
      </w:r>
      <w:r>
        <w:rPr>
          <w:sz w:val="21"/>
          <w:b/>
        </w:rPr>
        <w:t xml:space="preserve">7    </w:t>
      </w:r>
      <w:r>
        <w:rPr>
          <w:sz w:val="21"/>
          <w:b/>
        </w:rPr>
        <w:t>站点运维单价</w:t>
      </w:r>
    </w:p>
    <w:p>
      <w:pPr>
        <w:pStyle w:val="null3"/>
        <w:jc w:val="both"/>
      </w:pPr>
      <w:r>
        <w:rPr>
          <w:sz w:val="21"/>
          <w:b/>
        </w:rPr>
        <w:t>附件</w:t>
      </w:r>
      <w:r>
        <w:rPr>
          <w:sz w:val="21"/>
          <w:b/>
        </w:rPr>
        <w:t xml:space="preserve">8    </w:t>
      </w:r>
      <w:r>
        <w:rPr>
          <w:sz w:val="21"/>
          <w:b/>
        </w:rPr>
        <w:t>设备运维单价</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440001-2025-04062</w:t>
      </w:r>
    </w:p>
    <w:p>
      <w:pPr>
        <w:pStyle w:val="null3"/>
        <w:jc w:val="center"/>
        <w:outlineLvl w:val="3"/>
      </w:pPr>
      <w:r>
        <w:rPr>
          <w:sz w:val="24"/>
          <w:b/>
        </w:rPr>
        <w:t>采购项目编号：</w:t>
      </w:r>
      <w:r>
        <w:rPr>
          <w:sz w:val="24"/>
          <w:b/>
        </w:rPr>
        <w:t>GPCGD251115FG028F</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2025-2027年水环境自动监测网络业务运维（水站运维）</w:t>
      </w:r>
      <w:r>
        <w:rPr>
          <w:u w:val="single"/>
        </w:rPr>
        <w:t>”</w:t>
      </w:r>
      <w:r>
        <w:rPr/>
        <w:t>项目的招标[采购项目编号为：</w:t>
      </w:r>
      <w:r>
        <w:rPr>
          <w:u w:val="single"/>
        </w:rPr>
        <w:t>GPCGD251115FG028F</w:t>
      </w:r>
      <w:r>
        <w:rPr/>
        <w:t>]，我方愿参与投标。</w:t>
      </w:r>
    </w:p>
    <w:p>
      <w:pPr>
        <w:pStyle w:val="null3"/>
        <w:ind w:firstLine="480"/>
      </w:pPr>
      <w:r>
        <w:rPr/>
        <w:t>我方确认收到贵方提供的</w:t>
      </w:r>
      <w:r>
        <w:rPr>
          <w:u w:val="single"/>
        </w:rPr>
        <w:t>“</w:t>
      </w:r>
      <w:r>
        <w:rPr>
          <w:u w:val="single"/>
        </w:rPr>
        <w:t>2025-2027年水环境自动监测网络业务运维（水站运维）</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2025-2027年水环境自动监测网络业务运维（水站运维）</w:t>
      </w:r>
      <w:r>
        <w:rPr/>
        <w:t>”项目采购[采购项目编号为</w:t>
      </w:r>
      <w:r>
        <w:rPr/>
        <w:t>GPCGD251115FG028F</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广东省生态环境监测中心（省中心本部）</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2025-2027年水环境自动监测网络业务运维（水站运维）</w:t>
      </w:r>
      <w:r>
        <w:rPr/>
        <w:t>招标中获中标（采购项目编号：</w:t>
      </w:r>
      <w:r>
        <w:rPr/>
        <w:t>GPCGD251115FG028F</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2025-2027年水环境自动监测网络业务运维（水站运维）</w:t>
      </w:r>
      <w:r>
        <w:rPr/>
        <w:t>”项目（采购项目编号：</w:t>
      </w:r>
      <w:r>
        <w:rPr/>
        <w:t>GPCGD251115FG028F</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