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440001-2025-02437</w:t>
      </w:r>
    </w:p>
    <w:p>
      <w:pPr>
        <w:pStyle w:val="null3"/>
        <w:jc w:val="center"/>
        <w:outlineLvl w:val="3"/>
      </w:pPr>
      <w:r>
        <w:rPr>
          <w:sz w:val="24"/>
          <w:b/>
        </w:rPr>
        <w:t>采购项目编号：</w:t>
      </w:r>
      <w:r>
        <w:rPr>
          <w:sz w:val="24"/>
          <w:b/>
        </w:rPr>
        <w:t>GPCGD253109FG017F</w:t>
      </w:r>
    </w:p>
    <w:p>
      <w:pPr>
        <w:pStyle w:val="null3"/>
        <w:jc w:val="center"/>
        <w:outlineLvl w:val="3"/>
      </w:pPr>
      <w:r>
        <w:rPr>
          <w:sz w:val="24"/>
          <w:b/>
        </w:rPr>
        <w:t>项目名称：</w:t>
      </w:r>
      <w:r>
        <w:rPr>
          <w:sz w:val="24"/>
          <w:b/>
        </w:rPr>
        <w:t>广东省国土空间规划实施监测网络（CSPON）场景模型研究（2025年）</w:t>
      </w:r>
    </w:p>
    <w:p>
      <w:pPr>
        <w:pStyle w:val="null3"/>
        <w:jc w:val="center"/>
        <w:outlineLvl w:val="3"/>
      </w:pPr>
      <w:r>
        <w:rPr>
          <w:sz w:val="24"/>
          <w:b/>
        </w:rPr>
        <w:t>采购人：</w:t>
      </w:r>
      <w:r>
        <w:rPr>
          <w:sz w:val="24"/>
          <w:b/>
        </w:rPr>
        <w:t>广东省土地调查规划院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广东省土地调查规划院</w:t>
      </w:r>
      <w:r>
        <w:rPr/>
        <w:t>的委托，采用</w:t>
      </w:r>
      <w:r>
        <w:rPr/>
        <w:t>公开招标</w:t>
      </w:r>
      <w:r>
        <w:rPr/>
        <w:t>方式组织采购</w:t>
      </w:r>
      <w:r>
        <w:rPr/>
        <w:t>广东省国土空间规划实施监测网络（CSPON）场景模型研究（2025年）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广东省国土空间规划实施监测网络（CSPON）场景模型研究（2025年）</w:t>
      </w:r>
    </w:p>
    <w:p>
      <w:pPr>
        <w:pStyle w:val="null3"/>
        <w:ind w:firstLine="480"/>
      </w:pPr>
      <w:r>
        <w:rPr/>
        <w:t>采购计划编号：</w:t>
      </w:r>
      <w:r>
        <w:rPr/>
        <w:t>440001-2025-02437</w:t>
      </w:r>
    </w:p>
    <w:p>
      <w:pPr>
        <w:pStyle w:val="null3"/>
        <w:ind w:firstLine="480"/>
      </w:pPr>
      <w:r>
        <w:rPr/>
        <w:t>采购项目编号：</w:t>
      </w:r>
      <w:r>
        <w:rPr/>
        <w:t>GPCGD253109FG017F</w:t>
      </w:r>
    </w:p>
    <w:p>
      <w:pPr>
        <w:pStyle w:val="null3"/>
        <w:ind w:firstLine="480"/>
      </w:pPr>
      <w:r>
        <w:rPr/>
        <w:t>采购方式：</w:t>
      </w:r>
      <w:r>
        <w:rPr/>
        <w:t>公开招标</w:t>
      </w:r>
    </w:p>
    <w:p>
      <w:pPr>
        <w:pStyle w:val="null3"/>
        <w:ind w:firstLine="480"/>
      </w:pPr>
      <w:r>
        <w:rPr/>
        <w:t>预算金额：</w:t>
      </w:r>
      <w:r>
        <w:rPr/>
        <w:t>6,105,000.00</w:t>
      </w:r>
      <w:r>
        <w:rPr/>
        <w:t>元</w:t>
      </w:r>
    </w:p>
    <w:p>
      <w:pPr>
        <w:pStyle w:val="null3"/>
        <w:outlineLvl w:val="3"/>
      </w:pPr>
      <w:r>
        <w:rPr>
          <w:sz w:val="24"/>
          <w:b/>
        </w:rPr>
        <w:t>2.项目内容及需求情况（采购项目技术规格、参数及要求）</w:t>
      </w:r>
    </w:p>
    <w:p>
      <w:pPr>
        <w:pStyle w:val="null3"/>
      </w:pPr>
      <w:r>
        <w:rPr/>
        <w:t>采购包1(广东省国土空间规划重要控制线监测预警关键技术研究):</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广东省国土空间规划重要控制线监测预警关键技术研究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 2025 年12月31日。</w:t>
      </w:r>
    </w:p>
    <w:p>
      <w:pPr>
        <w:pStyle w:val="null3"/>
      </w:pPr>
      <w:r>
        <w:rPr/>
        <w:t>采购包2(广东省智慧国土空间规划实施监测网络关键技术研究（2025年）):</w:t>
      </w:r>
    </w:p>
    <w:p>
      <w:pPr>
        <w:pStyle w:val="null3"/>
      </w:pPr>
      <w:r>
        <w:rPr/>
        <w:t>采购包预算金额：4,305,000.00元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广东省智慧国土空间规划实施监测网络关键技术研究（2025年）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 2025 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p>
      <w:pPr>
        <w:pStyle w:val="null3"/>
      </w:pPr>
      <w:r>
        <w:rPr/>
        <w:t>2）有依法缴纳税收和社会保障资金的良好记录：提供书面声明（承诺具有依法缴纳税收和社会保障资金的良好记录）；或提供投标截止日前6个月内任意1个月依法缴纳税收和社会保障资金的相关材料（如依法免税或不需要缴纳社会保障资金的，提供相应证明材料）。（如联合体投标，联合体各方成员均须满足）</w:t>
      </w:r>
    </w:p>
    <w:p>
      <w:pPr>
        <w:pStyle w:val="null3"/>
      </w:pPr>
      <w:r>
        <w:rPr/>
        <w:t>3）具有良好的商业信誉和健全的财务会计制度：提供书面声明（承诺具有良好的商业信誉和健全的财务会计制度）；或提供经会计师事务所审计的投标人2023年度或2024年度财务状况报告；或同时提供a.基本开户行出具的资信证明，b.《基本存款账号信息》或《开户许可证》。（如联合体投标，联合体各方成员均须满足）</w:t>
      </w:r>
    </w:p>
    <w:p>
      <w:pPr>
        <w:pStyle w:val="null3"/>
      </w:pPr>
      <w:r>
        <w:rPr/>
        <w:t>4）履行合同所必需的设备和专业技术能力：提供书面声明（承诺具备履行合同所必需的设备和专业技术能力）；或按投标（响应）文件格式填报设备及专业技术能力情况。（如联合体投标，联合体各方成员均须满足）</w:t>
      </w:r>
    </w:p>
    <w:p>
      <w:pPr>
        <w:pStyle w:val="null3"/>
      </w:pPr>
      <w:r>
        <w:rPr/>
        <w:t>5）参加采购活动前3年内，在经营活动中没有重大违法记录：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p>
      <w:pPr>
        <w:pStyle w:val="null3"/>
        <w:outlineLvl w:val="3"/>
      </w:pPr>
      <w:r>
        <w:rPr>
          <w:sz w:val="24"/>
          <w:b/>
        </w:rPr>
        <w:t>2.落实政府采购政策需满足的资格要求：</w:t>
      </w:r>
    </w:p>
    <w:p>
      <w:pPr>
        <w:pStyle w:val="null3"/>
        <w:jc w:val="left"/>
      </w:pPr>
      <w:r>
        <w:rPr/>
        <w:t>采购包1（广东省国土空间规划重要控制线监测预警关键技术研究）：</w:t>
      </w:r>
      <w:r>
        <w:rPr/>
        <w:t>以联合体形式参加投标的，联合体成员中至少有一方须为中小企业。且中小企业承担部分须达到合同金额的40%或以上。提交《联合体共同投标协议书》和《中小企业声明函》（加盖公章）。 非联合体形式参加投标的，则投标人须为中小企业。提交《中小企业声明函》。 （注1：参加投标的中小企业须符合本项目采购标的对应行业（本项目行业为：其他未列明行业）的政策划分标准。） （注2：中小企业以供应商填写的《中小企业声明函》（服务）为判定标准，残疾人福利性单位以供应商填写的《残疾人福利性单位声明函》（服务）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jc w:val="left"/>
        <w:outlineLvl w:val="3"/>
      </w:pPr>
      <w:r>
        <w:rPr>
          <w:sz w:val="24"/>
          <w:b/>
        </w:rPr>
        <w:t>3.本项目特定的资格要求：</w:t>
      </w:r>
    </w:p>
    <w:p>
      <w:pPr>
        <w:pStyle w:val="null3"/>
      </w:pPr>
      <w:r>
        <w:rPr/>
        <w:t>采购包1（广东省国土空间规划重要控制线监测预警关键技术研究）：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p>
      <w:pPr>
        <w:pStyle w:val="null3"/>
      </w:pPr>
      <w:r>
        <w:rPr/>
        <w:t>2)单位负责人为同一人或者存在直接控股、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p>
      <w:pPr>
        <w:pStyle w:val="null3"/>
      </w:pPr>
      <w:r>
        <w:rPr/>
        <w:t>3)本包组接受联合体投标,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p>
      <w:pPr>
        <w:pStyle w:val="null3"/>
      </w:pPr>
      <w:r>
        <w:rPr/>
        <w:t>采购包2（广东省智慧国土空间规划实施监测网络关键技术研究（2025年））：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p>
      <w:pPr>
        <w:pStyle w:val="null3"/>
      </w:pPr>
      <w:r>
        <w:rPr/>
        <w:t>2)单位负责人为同一人或者存在直接控股、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p>
      <w:pPr>
        <w:pStyle w:val="null3"/>
      </w:pPr>
      <w:r>
        <w:rPr/>
        <w:t>3)本包组接受联合体投标,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p>
      <w:pPr>
        <w:pStyle w:val="null3"/>
      </w:pPr>
      <w:r>
        <w:rPr/>
        <w:t>4)投标单位应具有在有效期内的城乡规划（国土空间规划）编制单位乙级（或以上）资质证书。(提供证书复印件，如联合体投标（响应），联合体成员须具备其承担工作对应的资质证书；如有同类资质的供应商按照联合体分工承担相同工作的，则按照资质等级较低的供应商确定资质等级。《联合体协议书》应明确分工，如因分工不清晰导致评委会（磋商小组）无法判断其是否具备对应范围的资质证书的，供应商将承担不利后果。)</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广东省土地调查规划院</w:t>
      </w:r>
    </w:p>
    <w:p>
      <w:pPr>
        <w:pStyle w:val="null3"/>
        <w:ind w:firstLine="480"/>
      </w:pPr>
      <w:r>
        <w:rPr/>
        <w:t xml:space="preserve"> 地址：</w:t>
      </w:r>
      <w:r>
        <w:rPr/>
        <w:t>广州市越秀区环市东路468号1号办公楼</w:t>
      </w:r>
    </w:p>
    <w:p>
      <w:pPr>
        <w:pStyle w:val="null3"/>
        <w:ind w:firstLine="480"/>
      </w:pPr>
      <w:r>
        <w:rPr/>
        <w:t xml:space="preserve"> 联系方式：</w:t>
      </w:r>
      <w:r>
        <w:rPr/>
        <w:t>020-87619839</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1.采购项目编号：GPCGD253109FG017F</w:t>
      </w:r>
    </w:p>
    <w:p>
      <w:pPr>
        <w:pStyle w:val="null3"/>
        <w:ind w:firstLine="420"/>
      </w:pPr>
      <w:r>
        <w:rPr>
          <w:sz w:val="24"/>
        </w:rPr>
        <w:t>2.采购项目名称：广东省国土空间规划实施监测网络（CSPON）场景模型研究（2025年）</w:t>
      </w:r>
    </w:p>
    <w:p>
      <w:pPr>
        <w:pStyle w:val="null3"/>
        <w:ind w:firstLine="420"/>
      </w:pPr>
      <w:r>
        <w:rPr>
          <w:sz w:val="24"/>
        </w:rPr>
        <w:t>3.采购人：广东省土地调查规划院</w:t>
      </w:r>
    </w:p>
    <w:p>
      <w:pPr>
        <w:pStyle w:val="null3"/>
        <w:ind w:firstLine="420"/>
      </w:pPr>
      <w:r>
        <w:rPr>
          <w:sz w:val="24"/>
        </w:rPr>
        <w:t>4.采购预算：610.5万元，其中包组1预算180万，包组2预算430.5万。</w:t>
      </w:r>
    </w:p>
    <w:p>
      <w:pPr>
        <w:pStyle w:val="null3"/>
        <w:ind w:firstLine="420"/>
      </w:pPr>
      <w:r>
        <w:rPr>
          <w:sz w:val="24"/>
        </w:rPr>
        <w:t>5.采购方式：公开招标</w:t>
      </w:r>
    </w:p>
    <w:p>
      <w:pPr>
        <w:pStyle w:val="null3"/>
        <w:ind w:firstLine="420"/>
      </w:pPr>
      <w:r>
        <w:rPr>
          <w:sz w:val="24"/>
        </w:rPr>
        <w:t>6.项目内容及需求：（采购项目技术规格、参数及要求、需要落实的政府采购政策）</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广东省国土空间规划重要控制线监测预警关键技术研究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人民币1800000.00元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ind w:firstLine="420"/>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广东省智慧国土空间规划实施监测网络关键技术研究（2025年）</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人民币4305000.00元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ind w:firstLine="420"/>
      </w:pPr>
      <w:r>
        <w:rPr/>
        <w:t xml:space="preserve"> </w:t>
      </w:r>
    </w:p>
    <w:p>
      <w:pPr>
        <w:pStyle w:val="null3"/>
        <w:ind w:firstLine="420"/>
        <w:jc w:val="both"/>
      </w:pPr>
      <w:r>
        <w:rPr>
          <w:sz w:val="24"/>
        </w:rPr>
        <w:t>本项目接受联合体投标，不允许转包或分包。</w:t>
      </w:r>
    </w:p>
    <w:p>
      <w:pPr>
        <w:pStyle w:val="null3"/>
        <w:ind w:firstLine="420"/>
        <w:jc w:val="both"/>
      </w:pPr>
      <w:r>
        <w:rPr>
          <w:sz w:val="24"/>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4"/>
        </w:rPr>
        <w:t>本项目属于服务类项目，中小企业划分标准所属行业为：其他未列明行业。</w:t>
      </w:r>
    </w:p>
    <w:p>
      <w:pPr>
        <w:pStyle w:val="null3"/>
        <w:jc w:val="center"/>
      </w:pPr>
      <w:r>
        <w:rPr>
          <w:sz w:val="24"/>
          <w:b/>
        </w:rPr>
        <w:t>用户需求书</w:t>
      </w:r>
    </w:p>
    <w:p>
      <w:pPr>
        <w:pStyle w:val="null3"/>
        <w:ind w:firstLine="420"/>
        <w:jc w:val="both"/>
      </w:pPr>
      <w:r>
        <w:rPr>
          <w:sz w:val="24"/>
        </w:rPr>
        <w:t>供应商须对本项目为单位的货物及服务进行整体响应，任何只对本项目其中一部分内容进行的响应都被视为无效响应。</w:t>
      </w:r>
    </w:p>
    <w:p>
      <w:pPr>
        <w:pStyle w:val="null3"/>
        <w:ind w:firstLine="420"/>
        <w:jc w:val="both"/>
      </w:pPr>
      <w:r>
        <w:rPr>
          <w:sz w:val="24"/>
        </w:rPr>
        <w:t>《用户需求书》中标注有“★”号的条款必须实质性响应，负偏离任一“★”号条款（不满足要求）将导致报价无效。</w:t>
      </w:r>
    </w:p>
    <w:p>
      <w:pPr>
        <w:pStyle w:val="null3"/>
        <w:ind w:firstLine="420"/>
        <w:jc w:val="both"/>
      </w:pPr>
      <w:r>
        <w:rPr>
          <w:sz w:val="24"/>
        </w:rPr>
        <w:t>《用户需求书》中标注有“▲”的为重要参数指标，投标人若有部分“▲”条款未响应或不满足，将导致其响应性评审扣分。</w:t>
      </w:r>
    </w:p>
    <w:p>
      <w:pPr>
        <w:pStyle w:val="null3"/>
        <w:ind w:firstLine="420"/>
        <w:jc w:val="both"/>
      </w:pPr>
      <w:r>
        <w:rPr>
          <w:sz w:val="24"/>
        </w:rPr>
        <w:t>★本项目各包组不允许合同分包。如供应商在投标/响应文件中未出现《分包协议意向书》，则视为未采取合同分包。</w:t>
      </w:r>
    </w:p>
    <w:p>
      <w:pPr>
        <w:pStyle w:val="null3"/>
        <w:ind w:firstLine="420"/>
        <w:jc w:val="both"/>
      </w:pPr>
      <w:r>
        <w:rPr>
          <w:sz w:val="24"/>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pPr>
      <w:r>
        <w:rPr>
          <w:sz w:val="24"/>
          <w:b/>
        </w:rPr>
        <w:t>包组1采购需求</w:t>
      </w:r>
    </w:p>
    <w:p>
      <w:pPr>
        <w:pStyle w:val="null3"/>
      </w:pPr>
      <w:r>
        <w:rPr>
          <w:sz w:val="24"/>
          <w:b/>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广东省国土空间规划重要控制线监测预警关键技术研究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人民币1800000.00元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spacing w:before="120" w:after="120"/>
        <w:jc w:val="both"/>
      </w:pPr>
      <w:r>
        <w:rPr>
          <w:sz w:val="24"/>
          <w:b/>
        </w:rPr>
        <w:t>二、项目背景</w:t>
      </w:r>
    </w:p>
    <w:p>
      <w:pPr>
        <w:pStyle w:val="null3"/>
        <w:ind w:firstLine="420"/>
      </w:pPr>
      <w:r>
        <w:rPr>
          <w:sz w:val="24"/>
        </w:rPr>
        <w:t>为落实《数字中国建设整体布局规划》提出的“科学化、精细化、智慧化、标准化”的数字化治理方式变革要求，《全国国土空间规划纲要（2021—2035年）》明确建设全国国土空间规划实施监测网络（以下简称CSPON），提出要全力打造“可感知、能学习、善治理、自适应”的智慧国土空间规划，支撑实现国土空间规划全生命周期管理“智能化”，大力推进国土空间治理“数智化”转型，推动构建美丽中国数字化治理体系和建设绿色智慧的数字生态文明。“三区三线”等国土空间规划重要控制线作为构建和优化国土空间开发保护格局的重要支撑，是落实美丽中国数字生态文明建设战略的重要抓手。</w:t>
      </w:r>
    </w:p>
    <w:p>
      <w:pPr>
        <w:pStyle w:val="null3"/>
        <w:ind w:firstLine="420"/>
      </w:pPr>
      <w:r>
        <w:rPr>
          <w:sz w:val="24"/>
        </w:rPr>
        <w:t>近年来，自然资源部等有关部门印发一系列文件对“三区三线”等安全底线管理提出要求。《关于加强耕地保护提升耕地质量完善占补平衡的意见》文件中要求加强耕地保护、提升耕地质量、完善占补平衡。在自然资源部、生态环境部以及国家林业和草原局联合印发的《关于加强生态保护红线管理的通知（试行）》文件中，要求对生态功能不造成破坏的有限人为活动进行管控，有序处理历史遗留问题，强化对生态保护红线实施情况的监管，基于资源环境承载能力监测、生态保护重要性评价等情况开展红线局部调整。自然资源部印发的《关于做好城镇开发边界管理的通知（试行）》提出进一步深化城镇开发边界内规划用地安排，细化功能分区和用地布局，统筹存量用地和增量用地、地上空间和地下空间，合理安排城镇建设用地规模、结构、布局和时序，推动城镇开发边界划定成果精准落地实施。2020年9月印发的《市级国土空间总体规划编制指南（试行）》提出了划定洪涝风险控制线的要求。2022年11月《自然资源部关于完善工业用地供应政策支持实体经济发展的通知》中明确在国土空间规划中划定工业用地控制线，明晰工业用地用途转换负面清单，稳定工业用地总量。</w:t>
      </w:r>
    </w:p>
    <w:p>
      <w:pPr>
        <w:pStyle w:val="null3"/>
        <w:ind w:firstLine="420"/>
      </w:pPr>
      <w:r>
        <w:rPr>
          <w:sz w:val="24"/>
        </w:rPr>
        <w:t>为了支撑“三区三线”等重要底线监管，在自然资源部办公厅印发的《全国国土空间规划实施监测网络建设工作方案（2023-2027年）》中提及围绕安全底线管控等国土空间治理需求，推进规划管理业务在线运行，强化对“三区三线”和五级三类国土空间规划实施情况评估，逐步提升规划监测预警能力；加强对流动空间监测分析、空间演变趋势识别，强化人地（海）协调、要素保障、品质提升、风险防范等模拟推演功能。通过结合新技术、构建国土空间规划智慧模型等方式，加强规划重要控制线自动化、智能化监测监管与评估预警，激发并释放自然资源领域推动高质量发展的内在动力、强化优质生产力资源要素保障。</w:t>
      </w:r>
    </w:p>
    <w:p>
      <w:pPr>
        <w:pStyle w:val="null3"/>
        <w:spacing w:before="120" w:after="120"/>
        <w:jc w:val="both"/>
      </w:pPr>
      <w:r>
        <w:rPr>
          <w:sz w:val="24"/>
          <w:b/>
        </w:rPr>
        <w:t>三、项目内容</w:t>
      </w:r>
    </w:p>
    <w:p>
      <w:pPr>
        <w:pStyle w:val="null3"/>
        <w:ind w:firstLine="420"/>
        <w:jc w:val="both"/>
      </w:pPr>
      <w:r>
        <w:rPr>
          <w:sz w:val="24"/>
        </w:rPr>
        <w:t>根据国家和省对2025年度国土空间规划实施监测网络建设要求，进一步加强国土空间安全底线监管预警，充分利用广东省调查评价监测体系建设成果，结合人口、交通、产业等时空大数据，开展以下研究：</w:t>
      </w:r>
    </w:p>
    <w:p>
      <w:pPr>
        <w:pStyle w:val="null3"/>
        <w:ind w:firstLine="420"/>
        <w:jc w:val="both"/>
      </w:pPr>
      <w:r>
        <w:rPr>
          <w:sz w:val="24"/>
        </w:rPr>
        <w:t>（一）生态保护红线监测评估预警场景设计</w:t>
      </w:r>
    </w:p>
    <w:p>
      <w:pPr>
        <w:pStyle w:val="null3"/>
        <w:ind w:firstLine="420"/>
        <w:jc w:val="both"/>
      </w:pPr>
      <w:r>
        <w:rPr>
          <w:sz w:val="24"/>
        </w:rPr>
        <w:t>从生态系统完整性、连通性及生态系统服务功能、生态保护红线监督管理能力等方面，梳理生态保护红线监测要点并完善监测评估指标体系和模型方法，开展生态保护红线管控状态、保护成效的综合评估和风险预警，智能化判别有限人类活动合规性、人为活动退出、生态修复等情况；基于广东省国土空间规划“一张图”实施监督系统，开展相关场景模型的可视化应用设计，并提出管控预警等相关策略、建议。</w:t>
      </w:r>
    </w:p>
    <w:p>
      <w:pPr>
        <w:pStyle w:val="null3"/>
        <w:ind w:firstLine="420"/>
        <w:jc w:val="both"/>
      </w:pPr>
      <w:r>
        <w:rPr>
          <w:sz w:val="24"/>
        </w:rPr>
        <w:t>（二）城镇开发边界监测评估场景设计</w:t>
      </w:r>
    </w:p>
    <w:p>
      <w:pPr>
        <w:pStyle w:val="null3"/>
        <w:ind w:firstLine="420"/>
        <w:jc w:val="both"/>
      </w:pPr>
      <w:r>
        <w:rPr>
          <w:sz w:val="24"/>
        </w:rPr>
        <w:t>面向城镇开发边界内国土空间结构、效率、品质及对社会经济活动支撑情况，研究完善城镇开发边界监测评估指标体系和模型方法，开展城镇开发边界人地关系匹配和空间集聚态势等监测评估；基于广东省国土空间规划“一张图”实施监督系统，开展可视化应用场景设计，并提出规划管控监测等相关策略、建议，为城镇开发边界内人地协调、布局优化、品质提升、要素保障等方面提供规划指引。</w:t>
      </w:r>
    </w:p>
    <w:p>
      <w:pPr>
        <w:pStyle w:val="null3"/>
        <w:ind w:firstLine="420"/>
        <w:jc w:val="both"/>
      </w:pPr>
      <w:r>
        <w:rPr>
          <w:sz w:val="24"/>
        </w:rPr>
        <w:t>（三）其他规划重要控制线监测评估场景设计</w:t>
      </w:r>
    </w:p>
    <w:p>
      <w:pPr>
        <w:pStyle w:val="null3"/>
        <w:ind w:firstLine="420"/>
        <w:jc w:val="both"/>
      </w:pPr>
      <w:r>
        <w:rPr>
          <w:sz w:val="24"/>
        </w:rPr>
        <w:t>研究耕地和永久基本农田、洪涝灾害风险控制线、工业用地控制线、历史文化保护线以及城市“四线”等规划重要控制线的管理要求，梳理相关控制线的监测要点和衔接关系，建立相关控制线的监测评估预警指标体系和模型方法；基于广东省国土空间规划“一张图”实施监督系统，开展可视化应用场景设计，并提出监测预警等相关策略、建议，强化国土空间安全底线监管和空间布局引导。</w:t>
      </w:r>
    </w:p>
    <w:p>
      <w:pPr>
        <w:pStyle w:val="null3"/>
        <w:spacing w:before="345" w:after="330"/>
        <w:jc w:val="both"/>
        <w:outlineLvl w:val="0"/>
      </w:pPr>
      <w:r>
        <w:rPr>
          <w:sz w:val="24"/>
          <w:b/>
        </w:rPr>
        <w:t>四、工作要求</w:t>
      </w:r>
    </w:p>
    <w:p>
      <w:pPr>
        <w:pStyle w:val="null3"/>
        <w:ind w:firstLine="420"/>
        <w:jc w:val="both"/>
      </w:pPr>
      <w:r>
        <w:rPr>
          <w:sz w:val="24"/>
        </w:rPr>
        <w:t>（一）项目总体方案。应包含项目背景、项目目标、项目各项任务内容、项目的需求理解分析。对项目背景和目标、各项任务内在逻辑关系、各产出成果之间的关联关系应认知和理解清晰准确，有详细图文深度解析。</w:t>
      </w:r>
    </w:p>
    <w:p>
      <w:pPr>
        <w:pStyle w:val="null3"/>
        <w:ind w:firstLine="420"/>
        <w:jc w:val="both"/>
      </w:pPr>
      <w:r>
        <w:rPr>
          <w:sz w:val="24"/>
        </w:rPr>
        <w:t>（二）总体研究思路。至少应包含生态保护红线监测评估预警场景设计、城镇开发边界监测评估场景设计、其他规划重要控制线监测评估场景设计。总体思路设计合理、内容齐全，逻辑严密、步骤合理，突出研究的亮点，可操作性强，整体响应完全满足采购需求。</w:t>
      </w:r>
    </w:p>
    <w:p>
      <w:pPr>
        <w:pStyle w:val="null3"/>
        <w:ind w:firstLine="420"/>
        <w:jc w:val="both"/>
      </w:pPr>
      <w:r>
        <w:rPr>
          <w:sz w:val="24"/>
        </w:rPr>
        <w:t>（三）生态保护红线监测评估预警场景设计，应包含数据梳理、指标设定、模型设计、可视化展示设计、可视化交互设计、研究报告输出。技术方案设计合理、内容齐全，可操作性强，整体响应完全满足采购需求。</w:t>
      </w:r>
    </w:p>
    <w:p>
      <w:pPr>
        <w:pStyle w:val="null3"/>
        <w:ind w:firstLine="420"/>
        <w:jc w:val="both"/>
      </w:pPr>
      <w:r>
        <w:rPr>
          <w:sz w:val="24"/>
        </w:rPr>
        <w:t>（四）城镇开发边界监测评估场景设计，应包含数据梳理、指标设定、模型设计、可视化展示设计、可视化交互设计、研究报告输出。技术方案设计合理、内容齐全，可操作性强，整体响应完全满足采购需求。</w:t>
      </w:r>
    </w:p>
    <w:p>
      <w:pPr>
        <w:pStyle w:val="null3"/>
        <w:ind w:firstLine="420"/>
        <w:jc w:val="both"/>
      </w:pPr>
      <w:r>
        <w:rPr>
          <w:sz w:val="24"/>
        </w:rPr>
        <w:t>（五）其他规划重要控制线监测评估场景设计，应包含数据梳理、指标设定、模型设计、可视化展示设计、可视化交互设计、研究报告输出。技术方案设计合理、内容齐全，可操作性强，整体响应完全满足采购需求。</w:t>
      </w:r>
    </w:p>
    <w:p>
      <w:pPr>
        <w:pStyle w:val="null3"/>
        <w:spacing w:before="120" w:after="120"/>
        <w:jc w:val="both"/>
      </w:pPr>
      <w:r>
        <w:rPr>
          <w:sz w:val="24"/>
          <w:b/>
        </w:rPr>
        <w:t>五、项目履行期限及工作地点要求</w:t>
      </w:r>
    </w:p>
    <w:p>
      <w:pPr>
        <w:pStyle w:val="null3"/>
        <w:ind w:firstLine="420"/>
        <w:jc w:val="both"/>
      </w:pPr>
      <w:r>
        <w:rPr>
          <w:sz w:val="24"/>
        </w:rPr>
        <w:t>项目履行期限：自合同签订之日起至 2025 年12月31日。</w:t>
      </w:r>
    </w:p>
    <w:p>
      <w:pPr>
        <w:pStyle w:val="null3"/>
        <w:ind w:firstLine="420"/>
        <w:jc w:val="both"/>
      </w:pPr>
      <w:r>
        <w:rPr>
          <w:sz w:val="24"/>
        </w:rPr>
        <w:t>工作地点：广州市</w:t>
      </w:r>
    </w:p>
    <w:p>
      <w:pPr>
        <w:pStyle w:val="null3"/>
        <w:spacing w:before="120" w:after="120"/>
        <w:jc w:val="both"/>
      </w:pPr>
      <w:r>
        <w:rPr>
          <w:sz w:val="24"/>
          <w:b/>
        </w:rPr>
        <w:t>六、项目成果</w:t>
      </w:r>
    </w:p>
    <w:p>
      <w:pPr>
        <w:pStyle w:val="null3"/>
        <w:ind w:firstLine="420"/>
        <w:jc w:val="both"/>
      </w:pPr>
      <w:r>
        <w:rPr>
          <w:sz w:val="24"/>
        </w:rPr>
        <w:t>项目成果包括（但不限于）以下：</w:t>
      </w:r>
    </w:p>
    <w:p>
      <w:pPr>
        <w:pStyle w:val="null3"/>
        <w:ind w:firstLine="420"/>
        <w:jc w:val="both"/>
      </w:pPr>
      <w:r>
        <w:rPr>
          <w:sz w:val="24"/>
        </w:rPr>
        <w:t>1.报告</w:t>
      </w:r>
    </w:p>
    <w:p>
      <w:pPr>
        <w:pStyle w:val="null3"/>
        <w:ind w:firstLine="420"/>
        <w:jc w:val="both"/>
      </w:pPr>
      <w:r>
        <w:rPr>
          <w:sz w:val="24"/>
        </w:rPr>
        <w:t>（1）国土空间规划重要控制线管控预警场景设计方案（包含数据要求、智慧监测模型设计）；</w:t>
      </w:r>
    </w:p>
    <w:p>
      <w:pPr>
        <w:pStyle w:val="null3"/>
        <w:ind w:firstLine="420"/>
        <w:jc w:val="both"/>
      </w:pPr>
      <w:r>
        <w:rPr>
          <w:sz w:val="24"/>
        </w:rPr>
        <w:t>（2）项目工作总结、技术总结报告。</w:t>
      </w:r>
    </w:p>
    <w:p>
      <w:pPr>
        <w:pStyle w:val="null3"/>
        <w:ind w:firstLine="420"/>
        <w:jc w:val="both"/>
      </w:pPr>
      <w:r>
        <w:rPr>
          <w:sz w:val="24"/>
        </w:rPr>
        <w:t>2.专题数据集</w:t>
      </w:r>
    </w:p>
    <w:p>
      <w:pPr>
        <w:pStyle w:val="null3"/>
        <w:ind w:firstLine="420"/>
        <w:jc w:val="both"/>
      </w:pPr>
      <w:r>
        <w:rPr>
          <w:sz w:val="24"/>
        </w:rPr>
        <w:t>国土空间规划重要控制线管控预警专题数据集。</w:t>
      </w:r>
    </w:p>
    <w:p>
      <w:pPr>
        <w:pStyle w:val="null3"/>
        <w:ind w:firstLine="420"/>
        <w:jc w:val="both"/>
      </w:pPr>
      <w:r>
        <w:rPr>
          <w:sz w:val="24"/>
        </w:rPr>
        <w:t>以上成果文本提交纸质版2套，并提交电子版1套；数据提交电子版一套。电子版成果文本为DOC、PDF格式，数据为GDB格式，设计图为rp格式。</w:t>
      </w:r>
    </w:p>
    <w:p>
      <w:pPr>
        <w:pStyle w:val="null3"/>
        <w:spacing w:before="120" w:after="120"/>
        <w:jc w:val="both"/>
      </w:pPr>
      <w:r>
        <w:rPr>
          <w:sz w:val="24"/>
          <w:b/>
        </w:rPr>
        <w:t>七、验收与交付</w:t>
      </w:r>
    </w:p>
    <w:p>
      <w:pPr>
        <w:pStyle w:val="null3"/>
        <w:ind w:firstLine="420"/>
        <w:jc w:val="both"/>
      </w:pPr>
      <w:r>
        <w:rPr>
          <w:sz w:val="24"/>
        </w:rPr>
        <w:t>（一）验收主体：采购人、中标人、采购人组织的专家。</w:t>
      </w:r>
    </w:p>
    <w:p>
      <w:pPr>
        <w:pStyle w:val="null3"/>
        <w:ind w:firstLine="420"/>
        <w:jc w:val="both"/>
      </w:pPr>
      <w:r>
        <w:rPr>
          <w:sz w:val="24"/>
        </w:rPr>
        <w:t>（二）验收条件：至少满足下列条件，方可开展验收。</w:t>
      </w:r>
    </w:p>
    <w:p>
      <w:pPr>
        <w:pStyle w:val="null3"/>
        <w:ind w:firstLine="420"/>
        <w:jc w:val="both"/>
      </w:pPr>
      <w:r>
        <w:rPr>
          <w:sz w:val="24"/>
        </w:rPr>
        <w:t>1.完成项目规定的全部内容后。</w:t>
      </w:r>
    </w:p>
    <w:p>
      <w:pPr>
        <w:pStyle w:val="null3"/>
        <w:ind w:firstLine="420"/>
        <w:jc w:val="both"/>
      </w:pPr>
      <w:r>
        <w:rPr>
          <w:sz w:val="24"/>
        </w:rPr>
        <w:t>2.成果内容符合规定的编制原则、编制规范等要点的规定。</w:t>
      </w:r>
    </w:p>
    <w:p>
      <w:pPr>
        <w:pStyle w:val="null3"/>
        <w:ind w:firstLine="420"/>
        <w:jc w:val="both"/>
      </w:pPr>
      <w:r>
        <w:rPr>
          <w:sz w:val="24"/>
        </w:rPr>
        <w:t>3.成果报告需做到材料完整、内容齐全。</w:t>
      </w:r>
    </w:p>
    <w:p>
      <w:pPr>
        <w:pStyle w:val="null3"/>
        <w:ind w:firstLine="420"/>
        <w:jc w:val="both"/>
      </w:pPr>
      <w:r>
        <w:rPr>
          <w:sz w:val="24"/>
        </w:rPr>
        <w:t>（三）中标人提交项目成果的形式：纸质文件、电子文件或者采购人要求的其他形式。</w:t>
      </w:r>
    </w:p>
    <w:p>
      <w:pPr>
        <w:pStyle w:val="null3"/>
        <w:ind w:firstLine="420"/>
        <w:jc w:val="both"/>
      </w:pPr>
      <w:r>
        <w:rPr>
          <w:sz w:val="24"/>
        </w:rPr>
        <w:t>（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w:t>
      </w:r>
    </w:p>
    <w:p>
      <w:pPr>
        <w:pStyle w:val="null3"/>
        <w:ind w:firstLine="420"/>
        <w:jc w:val="both"/>
      </w:pPr>
      <w:r>
        <w:rPr>
          <w:sz w:val="24"/>
        </w:rPr>
        <w:t>（五）验收标准：</w:t>
      </w:r>
    </w:p>
    <w:p>
      <w:pPr>
        <w:pStyle w:val="null3"/>
        <w:spacing w:before="120" w:after="120"/>
        <w:ind w:left="480"/>
        <w:jc w:val="both"/>
      </w:pPr>
      <w:r>
        <w:rPr>
          <w:sz w:val="24"/>
        </w:rPr>
        <w:t>1.符合中华人民共和国国家和履约地相关安全质量标准、行业技术规范标准；2.符合本项目采购文件要求和中标人应标文件承诺的相应标准；</w:t>
      </w:r>
    </w:p>
    <w:p>
      <w:pPr>
        <w:pStyle w:val="null3"/>
        <w:ind w:firstLine="420"/>
        <w:jc w:val="both"/>
      </w:pPr>
      <w:r>
        <w:rPr>
          <w:sz w:val="24"/>
        </w:rPr>
        <w:t>3.双方在本项目实施过程中约定的其他相关技术要求。</w:t>
      </w:r>
    </w:p>
    <w:p>
      <w:pPr>
        <w:pStyle w:val="null3"/>
        <w:spacing w:before="120" w:after="120"/>
        <w:jc w:val="both"/>
      </w:pPr>
      <w:r>
        <w:rPr>
          <w:sz w:val="24"/>
          <w:b/>
        </w:rPr>
        <w:t>八、知识产权</w:t>
      </w:r>
    </w:p>
    <w:p>
      <w:pPr>
        <w:pStyle w:val="null3"/>
        <w:ind w:firstLine="420"/>
        <w:jc w:val="both"/>
      </w:pPr>
      <w:r>
        <w:rPr>
          <w:sz w:val="24"/>
        </w:rPr>
        <w:t>（一）中标人应保证为采购人提供服务时不得侵犯第三方的权利。</w:t>
      </w:r>
    </w:p>
    <w:p>
      <w:pPr>
        <w:pStyle w:val="null3"/>
        <w:ind w:firstLine="420"/>
        <w:jc w:val="both"/>
      </w:pPr>
      <w:r>
        <w:rPr>
          <w:sz w:val="24"/>
        </w:rPr>
        <w:t>（二）中标人在为采购人提供服务时所获得成果的知识产权归采购人所有。未经采购人许可，中标人不得以任何方式使用，亦不得出于任何目的向第三方披露或许可第三方使用。主要以该项目成果形成的著作、论文或参加各类评奖，应经采购人同意，与采购人共同署名、共同申报。</w:t>
      </w:r>
    </w:p>
    <w:p>
      <w:pPr>
        <w:pStyle w:val="null3"/>
        <w:ind w:firstLine="420"/>
        <w:jc w:val="both"/>
      </w:pPr>
      <w:r>
        <w:rPr>
          <w:sz w:val="24"/>
        </w:rPr>
        <w:t>（三）若中标人在为采购人提供服务时侵犯了第三方的权利，致使采购人受到索赔或起诉，由此给采购人造成的一切损失由中标人承担，同时采购人有权解除合同，并有权要求中标人支付合同总额的20%的违约金。</w:t>
      </w:r>
    </w:p>
    <w:p>
      <w:pPr>
        <w:pStyle w:val="null3"/>
        <w:ind w:firstLine="420"/>
        <w:jc w:val="both"/>
      </w:pPr>
      <w:r>
        <w:rPr>
          <w:sz w:val="24"/>
        </w:rPr>
        <w:t>（四）若未经采购人许可，中标人擅自使用或向第三方披露或许可第三方使用在为采购人提供服务时所获得的成果，采购人有权要求中标人或使用方停止使用，同时有权要求中标人支付合同总额20%的违约金。</w:t>
      </w:r>
    </w:p>
    <w:p>
      <w:pPr>
        <w:pStyle w:val="null3"/>
        <w:spacing w:before="120" w:after="120"/>
        <w:ind w:firstLine="281"/>
        <w:jc w:val="both"/>
      </w:pPr>
      <w:r>
        <w:rPr>
          <w:sz w:val="24"/>
          <w:b/>
        </w:rPr>
        <w:t>九、保密要求</w:t>
      </w:r>
    </w:p>
    <w:p>
      <w:pPr>
        <w:pStyle w:val="null3"/>
        <w:ind w:firstLine="420"/>
        <w:jc w:val="both"/>
      </w:pPr>
      <w:r>
        <w:rPr>
          <w:sz w:val="24"/>
        </w:rPr>
        <w:t>（一）采购人为履行本合同而提供给中标人的任何信息，以及中标人在履行合同过程中所知悉的采购人的信息，包括本合同的内容，均视为保密信息处理。中标人保证应采取适当有效的保密措施保护该等保密信息免受公开，不向任何第三方公开该等保密信息，并且除为履行本合同目的外非经采购人事先书面同意不得使用任何保密信息。因中标人泄露或者不正当使用该等保密信息而给采购人造成损失的，中标人应当承担相应法律责任并赔偿采购人的所有损失。</w:t>
      </w:r>
    </w:p>
    <w:p>
      <w:pPr>
        <w:pStyle w:val="null3"/>
        <w:ind w:firstLine="420"/>
        <w:jc w:val="both"/>
      </w:pPr>
      <w:r>
        <w:rPr>
          <w:sz w:val="24"/>
        </w:rPr>
        <w:t>（二）中标人对于保密信息的保密义务应延续至该等信息因合法的原因而成为公开信息或采购人书面许可准予公开。</w:t>
      </w:r>
    </w:p>
    <w:p>
      <w:pPr>
        <w:pStyle w:val="null3"/>
        <w:ind w:firstLine="42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spacing w:before="120" w:after="120"/>
        <w:jc w:val="both"/>
      </w:pPr>
      <w:r>
        <w:rPr>
          <w:sz w:val="24"/>
          <w:b/>
        </w:rPr>
        <w:t>十、售后服务要求</w:t>
      </w:r>
    </w:p>
    <w:p>
      <w:pPr>
        <w:pStyle w:val="null3"/>
        <w:ind w:firstLine="420"/>
        <w:jc w:val="both"/>
      </w:pPr>
      <w:r>
        <w:rPr>
          <w:sz w:val="24"/>
        </w:rPr>
        <w:t>服务响应：中标人提供全省范围内的7×24小时电话技术支持和售后，电话支持无法解决的，应6小时之内响应，48小时之内派专业技术人员到达现场提供现场技术支持；除电话支持外，中标人还提供传真、特快专递、电子邮件等形式远程支持。</w:t>
      </w:r>
    </w:p>
    <w:p>
      <w:pPr>
        <w:pStyle w:val="null3"/>
        <w:ind w:firstLine="420"/>
        <w:jc w:val="both"/>
      </w:pPr>
      <w:r>
        <w:rPr>
          <w:sz w:val="24"/>
        </w:rPr>
        <w:t>投标人应制定售后服务方案，至少包含（1）售后服务承诺；（2）服务措施（3）人员安排；（4）技术支持方式。要求描述详细全面、科学合理。</w:t>
      </w:r>
    </w:p>
    <w:p>
      <w:pPr>
        <w:pStyle w:val="null3"/>
        <w:ind w:firstLine="420"/>
        <w:jc w:val="both"/>
      </w:pPr>
      <w:r>
        <w:rPr/>
        <w:t xml:space="preserve"> </w:t>
      </w:r>
    </w:p>
    <w:p>
      <w:pPr>
        <w:pStyle w:val="null3"/>
        <w:spacing w:before="120" w:after="120"/>
        <w:jc w:val="both"/>
      </w:pPr>
      <w:r>
        <w:rPr>
          <w:sz w:val="24"/>
          <w:b/>
        </w:rPr>
        <w:t>十一、进度安排</w:t>
      </w:r>
    </w:p>
    <w:p>
      <w:pPr>
        <w:pStyle w:val="null3"/>
        <w:ind w:firstLine="420"/>
        <w:jc w:val="both"/>
      </w:pPr>
      <w:r>
        <w:rPr>
          <w:sz w:val="24"/>
        </w:rPr>
        <w:t>（一）中标人应于项目合同签订之日起15日内，向采购人提交详细的项目实施方案并经甲方书面确认。</w:t>
      </w:r>
    </w:p>
    <w:p>
      <w:pPr>
        <w:pStyle w:val="null3"/>
        <w:ind w:firstLine="420"/>
        <w:jc w:val="both"/>
      </w:pPr>
      <w:r>
        <w:rPr>
          <w:sz w:val="24"/>
        </w:rPr>
        <w:t>（二）中标人同意建立月报制度，并承诺在每月最后一个工作日就项目总体工作进展、资金使用情况、阶段成果及数据、存在问题、解决措施及下一步工作计划等内容向采购人提交书面报告。采购人针对中标人月报情况予以书面确认并提出下一步工作要求。</w:t>
      </w:r>
    </w:p>
    <w:p>
      <w:pPr>
        <w:pStyle w:val="null3"/>
        <w:ind w:firstLine="420"/>
        <w:jc w:val="both"/>
      </w:pPr>
      <w:r>
        <w:rPr>
          <w:sz w:val="24"/>
        </w:rPr>
        <w:t>（三）项目履行期间，采购人可依据自然资源部和广东省自然资源厅要求等工作需要，要求中标人对成果进行修改、汇总和提交，中标人需按照要求向采购人提交相应阶段性成果。</w:t>
      </w:r>
    </w:p>
    <w:p>
      <w:pPr>
        <w:pStyle w:val="null3"/>
        <w:ind w:firstLine="420"/>
        <w:jc w:val="both"/>
      </w:pPr>
      <w:r>
        <w:rPr>
          <w:sz w:val="24"/>
        </w:rPr>
        <w:t>（四）中标人应于2025年6月10日前完成项目初步成果/阶段性成果（智慧监测模型设计方案初稿，广东省国土空间规划重要控制线监测预警可视化应用场景原型设计图初稿），并书面提请甲方进行中期专家评估。</w:t>
      </w:r>
    </w:p>
    <w:p>
      <w:pPr>
        <w:pStyle w:val="null3"/>
        <w:ind w:firstLine="420"/>
        <w:jc w:val="both"/>
      </w:pPr>
      <w:r>
        <w:rPr>
          <w:sz w:val="24"/>
        </w:rPr>
        <w:t>（五）中标人应于2025年12月10日前完成约定的项目工作内容并向采购人提交所有项目成果，并书面提请采购人组织专家验收。采购人应在7日内组织专家验收。</w:t>
      </w:r>
    </w:p>
    <w:p>
      <w:pPr>
        <w:pStyle w:val="null3"/>
        <w:ind w:firstLine="420"/>
        <w:jc w:val="both"/>
      </w:pPr>
      <w:r>
        <w:rPr>
          <w:sz w:val="24"/>
        </w:rPr>
        <w:t>（六）最终项目成果已完成提交但合同履行期限未结束的，若有发生国家、广东省相关政策变动调整的情况，中标人仍需及时对已完成的项目研究成果进行更新、修改、完善并提交采购人使用。</w:t>
      </w:r>
    </w:p>
    <w:p>
      <w:pPr>
        <w:pStyle w:val="null3"/>
        <w:ind w:firstLine="420"/>
        <w:jc w:val="both"/>
      </w:pPr>
      <w:r>
        <w:rPr>
          <w:sz w:val="24"/>
        </w:rPr>
        <w:t>（七）因自然资源部、广东省自然资源厅提出新的要求或相关要求发生改变，需要延期验收的，双方另行协商相关事宜。</w:t>
      </w:r>
    </w:p>
    <w:p>
      <w:pPr>
        <w:pStyle w:val="null3"/>
        <w:ind w:firstLine="420"/>
        <w:jc w:val="both"/>
      </w:pPr>
      <w:r>
        <w:rPr>
          <w:sz w:val="24"/>
        </w:rPr>
        <w:t>（八）本项目合同规定的任务未经采购人书面同意，不得转包和分包。</w:t>
      </w:r>
    </w:p>
    <w:p>
      <w:pPr>
        <w:pStyle w:val="null3"/>
        <w:ind w:firstLine="420"/>
        <w:jc w:val="both"/>
      </w:pPr>
      <w:r>
        <w:rPr>
          <w:sz w:val="24"/>
        </w:rPr>
        <w:t>投标人应制定项目实施进度计划，至少包含（1）进度计划及任务实施安排；（2）进度保障措施。要求进度计划内容全面、详实，任务实施安排合理、有序，进度保障措施科学、完善。</w:t>
      </w:r>
    </w:p>
    <w:p>
      <w:pPr>
        <w:pStyle w:val="null3"/>
        <w:spacing w:before="120" w:after="120"/>
        <w:jc w:val="both"/>
      </w:pPr>
      <w:r>
        <w:rPr>
          <w:sz w:val="24"/>
          <w:b/>
        </w:rPr>
        <w:t>十二、质量保障要求</w:t>
      </w:r>
    </w:p>
    <w:p>
      <w:pPr>
        <w:pStyle w:val="null3"/>
        <w:spacing w:before="60"/>
        <w:ind w:firstLine="420"/>
        <w:jc w:val="both"/>
      </w:pPr>
      <w:r>
        <w:rPr>
          <w:sz w:val="24"/>
        </w:rPr>
        <w:t>本项目要求制定一套质量保证方案，确保项目成果具有足够的质量水平。</w:t>
      </w:r>
    </w:p>
    <w:p>
      <w:pPr>
        <w:pStyle w:val="null3"/>
        <w:spacing w:before="60"/>
        <w:ind w:firstLine="420"/>
        <w:jc w:val="both"/>
      </w:pPr>
      <w:r>
        <w:rPr>
          <w:sz w:val="24"/>
        </w:rPr>
        <w:t>（一）建立健全的质量管理体系，建立质量管理目标，严格按照要求管理各个工作环节；</w:t>
      </w:r>
    </w:p>
    <w:p>
      <w:pPr>
        <w:pStyle w:val="null3"/>
        <w:spacing w:before="60"/>
        <w:ind w:firstLine="420"/>
        <w:jc w:val="both"/>
      </w:pPr>
      <w:r>
        <w:rPr>
          <w:sz w:val="24"/>
        </w:rPr>
        <w:t>（二）建立质量保障组织架构，质量管理团队进行质量把控；</w:t>
      </w:r>
    </w:p>
    <w:p>
      <w:pPr>
        <w:pStyle w:val="null3"/>
        <w:spacing w:before="60"/>
        <w:ind w:firstLine="420"/>
        <w:jc w:val="both"/>
      </w:pPr>
      <w:r>
        <w:rPr>
          <w:sz w:val="24"/>
        </w:rPr>
        <w:t>（三）建立质量控制措施，对影响关键质量的环节及阶段工作成果进行及时有效的检查。</w:t>
      </w:r>
    </w:p>
    <w:p>
      <w:pPr>
        <w:pStyle w:val="null3"/>
        <w:spacing w:before="60"/>
        <w:ind w:firstLine="420"/>
        <w:jc w:val="both"/>
      </w:pPr>
      <w:r>
        <w:rPr>
          <w:sz w:val="24"/>
        </w:rPr>
        <w:t>投标人应制定质量保障措施，至少包含（1）质量管理机构及质量管理制度；（2）质量保障方案。要求质量管理机构组织合理、稳定，质量管理制度全面、完善，质量保障方案科学、详实，能够严格控制项目质量。</w:t>
      </w:r>
    </w:p>
    <w:p>
      <w:pPr>
        <w:pStyle w:val="null3"/>
        <w:spacing w:before="120" w:after="120"/>
        <w:jc w:val="both"/>
      </w:pPr>
      <w:r>
        <w:rPr>
          <w:sz w:val="24"/>
          <w:b/>
        </w:rPr>
        <w:t>十三、人员及供应商要求</w:t>
      </w:r>
    </w:p>
    <w:p>
      <w:pPr>
        <w:pStyle w:val="null3"/>
        <w:spacing w:before="60"/>
        <w:ind w:firstLine="420"/>
        <w:jc w:val="both"/>
      </w:pPr>
      <w:r>
        <w:rPr>
          <w:sz w:val="24"/>
        </w:rPr>
        <w:t>（一）本项目需配备一名较强的组织和协调能力，有较高分析解决问题能力的项目负责人。项目负责人应具有国土或规划或测绘地理信息类中级或以上职称证书（或可对应中级职称的注册城乡规划师证书或注册测绘师资格证书），具有规划或测绘或地理或土地管理相关专业本科（或以上）学历。</w:t>
      </w:r>
    </w:p>
    <w:p>
      <w:pPr>
        <w:pStyle w:val="null3"/>
        <w:spacing w:before="60"/>
        <w:ind w:firstLine="420"/>
        <w:jc w:val="both"/>
      </w:pPr>
      <w:r>
        <w:rPr>
          <w:sz w:val="24"/>
        </w:rPr>
        <w:t>（二）本项目团队技术人员（项目负责人除外，不少于10人）具有国土或规划或测绘地理信息类中级以上职称，或对应中级职称的注册城乡规划师证书或注册测绘师资格证书。</w:t>
      </w:r>
    </w:p>
    <w:p>
      <w:pPr>
        <w:pStyle w:val="null3"/>
        <w:spacing w:before="60"/>
        <w:ind w:firstLine="420"/>
        <w:jc w:val="both"/>
      </w:pPr>
      <w:r>
        <w:rPr>
          <w:sz w:val="24"/>
        </w:rPr>
        <w:t>（三）项目负责人应是该项目实施全过程的真正组织者和指导者，担负实质性研究工作，挂名或不担负实质性研究工作的人不得作为项目负责人参与本项目研究。</w:t>
      </w:r>
    </w:p>
    <w:p>
      <w:pPr>
        <w:pStyle w:val="null3"/>
        <w:spacing w:before="60"/>
        <w:ind w:firstLine="420"/>
        <w:jc w:val="both"/>
      </w:pPr>
      <w:r>
        <w:rPr>
          <w:sz w:val="24"/>
        </w:rPr>
        <w:t>（四）项目实施全过程，中标人投入的技术团队成员应与投标文件所列技术团队成员名单保持一致，不得随意更换项目成员。确有需要更换的，需书面请示采购人同意；无不可抗拒力前提下，不可变更项目负责人和核心技术人员。</w:t>
      </w:r>
    </w:p>
    <w:p>
      <w:pPr>
        <w:pStyle w:val="null3"/>
        <w:spacing w:before="120" w:after="120"/>
        <w:jc w:val="both"/>
      </w:pPr>
      <w:r>
        <w:rPr>
          <w:sz w:val="24"/>
          <w:b/>
        </w:rPr>
        <w:t>十四、应急管理要求</w:t>
      </w:r>
    </w:p>
    <w:p>
      <w:pPr>
        <w:pStyle w:val="null3"/>
        <w:ind w:firstLine="420"/>
        <w:jc w:val="both"/>
      </w:pPr>
      <w:r>
        <w:rPr>
          <w:sz w:val="24"/>
        </w:rPr>
        <w:t>为应对项目进展过程中的紧急情况，投标人应对项目进行过程中有可能出现的风险情形进行了预判，并提出具体、合理、可实施性强的应急措施，包括但不限于应对紧急需求变更与汇报的处理方案、其他敏感事件或重大事项快速响应机制。其中应对紧急需求变更与汇报的处理方案需包括响应流程、沟通汇报等，其他敏感事件或重大事项快速响应机制需包括敏感事件识别、应急预案制定等。</w:t>
      </w:r>
    </w:p>
    <w:p>
      <w:pPr>
        <w:pStyle w:val="null3"/>
        <w:ind w:firstLine="420"/>
        <w:jc w:val="both"/>
      </w:pPr>
      <w:r>
        <w:rPr/>
        <w:t xml:space="preserve"> </w:t>
      </w:r>
    </w:p>
    <w:p>
      <w:pPr>
        <w:pStyle w:val="null3"/>
        <w:jc w:val="both"/>
      </w:pPr>
      <w:r>
        <w:rPr>
          <w:sz w:val="24"/>
          <w:b/>
        </w:rPr>
        <w:t>十五、付款方式</w:t>
      </w:r>
    </w:p>
    <w:p>
      <w:pPr>
        <w:pStyle w:val="null3"/>
        <w:spacing w:before="60"/>
        <w:ind w:firstLine="420"/>
        <w:jc w:val="both"/>
      </w:pPr>
      <w:r>
        <w:rPr>
          <w:sz w:val="24"/>
        </w:rPr>
        <w:t>（一）合同款支付</w:t>
      </w:r>
    </w:p>
    <w:p>
      <w:pPr>
        <w:pStyle w:val="null3"/>
        <w:ind w:firstLine="420"/>
        <w:jc w:val="both"/>
      </w:pPr>
      <w:r>
        <w:rPr>
          <w:sz w:val="24"/>
        </w:rPr>
        <w:t>合同经费分三期支付，中标人应在采购人支付合同款项前提供合法发票。</w:t>
      </w:r>
    </w:p>
    <w:p>
      <w:pPr>
        <w:pStyle w:val="null3"/>
        <w:ind w:firstLine="420"/>
        <w:jc w:val="both"/>
      </w:pPr>
      <w:r>
        <w:rPr>
          <w:sz w:val="24"/>
        </w:rPr>
        <w:t>1.首期经费支付：采购人在合同签订并收到中标人发票之日起5个工作日内，采购人支付中标人合同价款的50%。</w:t>
      </w:r>
    </w:p>
    <w:p>
      <w:pPr>
        <w:pStyle w:val="null3"/>
        <w:ind w:firstLine="420"/>
        <w:jc w:val="both"/>
      </w:pPr>
      <w:r>
        <w:rPr>
          <w:sz w:val="24"/>
        </w:rPr>
        <w:t>2.二期经费支付：中标人按合同要求向采购人交付初步成果/阶段性成果并通过采购人组织的中期专家评估后，采购人收到中标人发票之日起10个工作日内，采购人支付中标人合同价款的30%。</w:t>
      </w:r>
    </w:p>
    <w:p>
      <w:pPr>
        <w:pStyle w:val="null3"/>
        <w:ind w:firstLine="420"/>
        <w:jc w:val="both"/>
      </w:pPr>
      <w:r>
        <w:rPr>
          <w:sz w:val="24"/>
        </w:rPr>
        <w:t>3.中标人按合同要求向采购人交付所有项目成果并通过采购人组织的专家验收后，采购人收到中标人发票之日起10个工作日内，采购人支付中标人合同价款的20%。</w:t>
      </w:r>
    </w:p>
    <w:p>
      <w:pPr>
        <w:pStyle w:val="null3"/>
        <w:ind w:firstLine="420"/>
        <w:jc w:val="both"/>
      </w:pPr>
      <w:r>
        <w:rPr>
          <w:sz w:val="24"/>
        </w:rPr>
        <w:t>以上合同经费包括完成本项目所需的所有工作费用（如劳务费、差旅费、会议费、专家咨询和评审验收费、成果打印费、不可预见费等）。无论何种原因，中标人均无权要求采购人增加项目经费。</w:t>
      </w:r>
    </w:p>
    <w:p>
      <w:pPr>
        <w:pStyle w:val="null3"/>
        <w:spacing w:before="60"/>
        <w:ind w:firstLine="420"/>
        <w:jc w:val="both"/>
      </w:pPr>
      <w:r>
        <w:rPr>
          <w:sz w:val="24"/>
        </w:rPr>
        <w:t>（二）付款方式：采用银行转账形式。</w:t>
      </w:r>
    </w:p>
    <w:p>
      <w:pPr>
        <w:pStyle w:val="null3"/>
        <w:ind w:firstLine="420"/>
        <w:jc w:val="both"/>
      </w:pPr>
      <w:r>
        <w:rPr>
          <w:sz w:val="24"/>
        </w:rPr>
        <w:t>（三）采购人向中标人指定账户汇出款项后，即视为已履行付款义务，在汇款过程中，因中标人账户的原因（包括但不限于账号被注销、被冻结等）导致其无法收取款项的，由中标人承担相应后果。如采购人未按合同约定向中标人支付款项的，除应当支付合同约定的款项外，还应当每日按应付款项的5‱（万分之五）向中标人支付逾期付款违约金。</w:t>
      </w:r>
    </w:p>
    <w:p>
      <w:pPr>
        <w:pStyle w:val="null3"/>
        <w:jc w:val="left"/>
      </w:pPr>
      <w:r>
        <w:rPr>
          <w:sz w:val="24"/>
          <w:b/>
        </w:rPr>
        <w:t>包组2采购需求</w:t>
      </w:r>
    </w:p>
    <w:p>
      <w:pPr>
        <w:pStyle w:val="null3"/>
      </w:pPr>
      <w:r>
        <w:rPr>
          <w:sz w:val="24"/>
          <w:b/>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广东省智慧国土空间规划实施监测网络关键技术研究（2025年）</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人民币4305000.00元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spacing w:before="120" w:after="120"/>
        <w:jc w:val="both"/>
      </w:pPr>
      <w:r>
        <w:rPr>
          <w:sz w:val="24"/>
          <w:b/>
        </w:rPr>
        <w:t>二、项目背景</w:t>
      </w:r>
    </w:p>
    <w:p>
      <w:pPr>
        <w:pStyle w:val="null3"/>
        <w:ind w:firstLine="420"/>
        <w:jc w:val="both"/>
      </w:pPr>
      <w:r>
        <w:rPr>
          <w:sz w:val="24"/>
        </w:rPr>
        <w:t>2023年9月，自然资源部办公厅于印发《全国国土空间规划实施监测网络建设工作方案(2023—2027年)》（自然资办发〔2023〕36号），明确到2025年全国国土空间规划实施监测网络基础架构形成，完成建设试点。方案明确CSPON建设是以“数字化”“网络化”支撑实现国土空间规划全生命周期管理“智能化”，高效服务新发展格局构建和城乡高质量发展，推动美丽中国数字化治理体系构建和绿色生态文明建设的重要举措。2023年12月，《自然资源部办公厅关于部署开展国土空间规划实施监测网络建设试点的通知》（自然资办函〔2023〕2432号），明确广东省是全国16个试点省份之一，要求我省在场景建设、算法模型、业务协同等方面形成可行的技术方案和技术标准，提升试点工作的先行探路、示范带动效应。</w:t>
      </w:r>
    </w:p>
    <w:p>
      <w:pPr>
        <w:pStyle w:val="null3"/>
        <w:ind w:firstLine="420"/>
      </w:pPr>
      <w:r>
        <w:rPr>
          <w:sz w:val="24"/>
        </w:rPr>
        <w:t>开展广东省国土空间规划实施监测网络建设，是落实广东省委“1310”具体部署、立足自然资源部门主责主业推进现代化建设的实际行动。项目围绕广东省委“锚定一个目标，激活三大动力，奋力实现十大新突破”的“1310”具体部署，立足新时期自然资源工作定位，推进“全要素、全周期、全方位、全过程”的国土空间治理数字化转型，推动规划核心业务全流程在线管理，落实国土安全底线管控、强化空间资源保障，助力“百县千镇万村高质量发展工程”深入实施。促进区域协同发展和空间统筹协调，提升智慧规划能力，更好统筹高质量发展和高水平保护，为广东高质量发展提供有力支撑。</w:t>
      </w:r>
    </w:p>
    <w:p>
      <w:pPr>
        <w:pStyle w:val="null3"/>
        <w:spacing w:before="120" w:after="120"/>
        <w:jc w:val="both"/>
      </w:pPr>
      <w:r>
        <w:rPr>
          <w:sz w:val="24"/>
          <w:b/>
        </w:rPr>
        <w:t>三、项目内容</w:t>
      </w:r>
    </w:p>
    <w:p>
      <w:pPr>
        <w:pStyle w:val="null3"/>
        <w:ind w:firstLine="420"/>
        <w:jc w:val="both"/>
      </w:pPr>
      <w:r>
        <w:rPr>
          <w:sz w:val="24"/>
        </w:rPr>
        <w:t>加强流动空间监测和智慧模型应用，围绕广东省国土空间格局、运行体征变化态势、区域协同发展、城乡融合发展、国土安全韧性、国土空间品质提升、自然资源要素保障和重大项目选址服务等方向，搭建不少于8个智慧规划场景。</w:t>
      </w:r>
    </w:p>
    <w:p>
      <w:pPr>
        <w:pStyle w:val="null3"/>
        <w:ind w:firstLine="420"/>
        <w:jc w:val="both"/>
      </w:pPr>
      <w:r>
        <w:rPr>
          <w:sz w:val="24"/>
        </w:rPr>
        <w:t>（1）国土空间格局优化监测：围绕广东省国土空间开发保护总体格局，针对生态、农业和城镇空间格局优化开展面向人地协调的生态保护、耕地保护、乡村发展、城镇空间高效集约发展等监测分析；</w:t>
      </w:r>
    </w:p>
    <w:p>
      <w:pPr>
        <w:pStyle w:val="null3"/>
        <w:ind w:firstLine="420"/>
        <w:jc w:val="both"/>
      </w:pPr>
      <w:r>
        <w:rPr>
          <w:sz w:val="24"/>
        </w:rPr>
        <w:t>（2）国土空间运行体征变化态势监测：强化对流动空间监测分析，重点围绕全省空间格局的现状体征和变化，对自然生态系统（生态源地和生态廊道等重要生态空间）、土地利用等自然格局状况和人口、经济产业、社会发展等人类活动变化进行监测分析；</w:t>
      </w:r>
    </w:p>
    <w:p>
      <w:pPr>
        <w:pStyle w:val="null3"/>
        <w:ind w:firstLine="420"/>
        <w:jc w:val="both"/>
      </w:pPr>
      <w:r>
        <w:rPr>
          <w:sz w:val="24"/>
        </w:rPr>
        <w:t>（3）区域协同发展监测：重点围绕全省“一群五圈”城镇空间格局、“黄金内湾”协同发展、城乡一体化发展等方面，从经济人口流动、基础设施互联、创新要素流通、产业布局协同、公共服务设施均衡共享、生态环境共治保护等维度，开展区域协同发展监测；</w:t>
      </w:r>
    </w:p>
    <w:p>
      <w:pPr>
        <w:pStyle w:val="null3"/>
        <w:ind w:firstLine="420"/>
        <w:jc w:val="both"/>
      </w:pPr>
      <w:r>
        <w:rPr>
          <w:sz w:val="24"/>
        </w:rPr>
        <w:t>（4）城乡融合发展监测：围绕国土空间“增量—存量—质量”，监测城市、村庄用地的长时序变化规律，利用多元数据，构建城乡融合发展监测模型，开展城乡融合国土空间紧凑布局和节约集约用地情况、城市空间结构与空间品质监测评价；</w:t>
      </w:r>
    </w:p>
    <w:p>
      <w:pPr>
        <w:pStyle w:val="null3"/>
        <w:ind w:firstLine="420"/>
        <w:jc w:val="both"/>
      </w:pPr>
      <w:r>
        <w:rPr>
          <w:sz w:val="24"/>
        </w:rPr>
        <w:t>（5）国土空间安全韧性监测：基于多元时空数据，针对区域性风暴潮灾害、流域性洪涝灾害、地质灾害、重大危险源用地等，加强灾害风险监测评估和重点灾害区域识别，引导国土空间规划合理布局；</w:t>
      </w:r>
    </w:p>
    <w:p>
      <w:pPr>
        <w:pStyle w:val="null3"/>
        <w:ind w:firstLine="420"/>
        <w:jc w:val="both"/>
      </w:pPr>
      <w:r>
        <w:rPr>
          <w:sz w:val="24"/>
        </w:rPr>
        <w:t>（6）省域国土空间品质提升监测：围绕历史文化遗产保护（历史文化名城名镇名村保护，城乡历史文化保护传承等）、线性廊道空间串联与协同治理（碧道、绿道、生态廊道等）、省域重大公服设施均衡共享（医疗、体育等类型服务设施），开展省域国土空间高品质发展监测评估；</w:t>
      </w:r>
    </w:p>
    <w:p>
      <w:pPr>
        <w:pStyle w:val="null3"/>
        <w:ind w:firstLine="420"/>
        <w:jc w:val="both"/>
      </w:pPr>
      <w:r>
        <w:rPr>
          <w:sz w:val="24"/>
        </w:rPr>
        <w:t>（7）重点产业平台自然资源要素保障监测：面向省级重大产业创新平台（开发园区、自创区和自贸区等），重大发展平台（珠海横琴、深圳前海、广州南沙等），规划大型产业聚集区等，开展自然资源要素保障监测分析评价；</w:t>
      </w:r>
    </w:p>
    <w:p>
      <w:pPr>
        <w:pStyle w:val="null3"/>
        <w:ind w:firstLine="480"/>
        <w:jc w:val="both"/>
      </w:pPr>
      <w:r>
        <w:rPr>
          <w:sz w:val="24"/>
        </w:rPr>
        <w:t>（8）重大项目智慧选址服务：面向交通、水利、能源等重点领域产业发展，梳理重大工程建设项目选址业务流程和影响因子，构建智慧选址服务模型。</w:t>
      </w:r>
    </w:p>
    <w:p>
      <w:pPr>
        <w:pStyle w:val="null3"/>
        <w:jc w:val="both"/>
      </w:pPr>
      <w:r>
        <w:rPr>
          <w:sz w:val="24"/>
          <w:b/>
        </w:rPr>
        <w:t>四、工作要求</w:t>
      </w:r>
    </w:p>
    <w:p>
      <w:pPr>
        <w:pStyle w:val="null3"/>
        <w:ind w:firstLine="420"/>
        <w:jc w:val="both"/>
      </w:pPr>
      <w:r>
        <w:rPr>
          <w:sz w:val="24"/>
        </w:rPr>
        <w:t>（一）国土空间格局优化监测场景设计，应包含生态保护监测分析、耕地保护监测分析、乡村发展监测分析、城镇空间高效集约发展监测分析等内容，场景设计逻辑思路严谨，方案中分析基础扎实全面，效果直观清晰。</w:t>
      </w:r>
    </w:p>
    <w:p>
      <w:pPr>
        <w:pStyle w:val="null3"/>
        <w:ind w:firstLine="420"/>
        <w:jc w:val="both"/>
      </w:pPr>
      <w:r>
        <w:rPr>
          <w:sz w:val="24"/>
        </w:rPr>
        <w:t>（二）国土空间运行体征变化态势监测场景设计，应包含自然生态系统（生态源地、廊道等生态空间和生物多样性等）、土地利用等自然格局状况监测分析、人口、经济产业、社会发展等人类活动变化监测分析等内容，场景设计逻辑思路严谨，方案中分析内容深入扎实，效果直观清晰的，能全面反映全省空间格局的现状体征和变化。</w:t>
      </w:r>
    </w:p>
    <w:p>
      <w:pPr>
        <w:pStyle w:val="null3"/>
        <w:ind w:firstLine="420"/>
        <w:jc w:val="both"/>
      </w:pPr>
      <w:r>
        <w:rPr>
          <w:sz w:val="24"/>
        </w:rPr>
        <w:t>（三）区域协同发展监测场景设计，应包含面向“一群五圈”城镇空间格局的经济人口流动、基础设施互联、创新要素、产业布局协同、公共服务设施均衡共享和生态环境共治保护监测分析、面向“黄金内湾”协同发展的经济人口流动、基础设施互联、创新要素、产业布局协同、公共服务设施均衡共享和生态环境共治保护监测分析、面向城乡一体化发展的经济人口流动、基础设施互联、创新要素、产业布局协同、公共服务设施均衡共享和生态环境共治保护监测分析等内容，场景设计逻辑思路严谨，方案中分析内容扎实全面，效果直观清晰，能全面反映全省城市圈和城乡一体化发展动态。</w:t>
      </w:r>
    </w:p>
    <w:p>
      <w:pPr>
        <w:pStyle w:val="null3"/>
        <w:ind w:firstLine="420"/>
        <w:jc w:val="both"/>
      </w:pPr>
      <w:r>
        <w:rPr>
          <w:sz w:val="24"/>
        </w:rPr>
        <w:t>（四）城乡融合发展监测场景设计，应包含城市、村庄用地的长时序变化规律监测、城乡融合发展监测模型构建、城乡融合国土空间紧凑布局和节约集约用地情况监测、城市空间结构与空间品质监测评价等内容，场景设计逻辑思路严谨，方案中分析基础扎实全面，效果直观清晰，能全面反映国土空间“增量—存量—质量”变化动态。</w:t>
      </w:r>
    </w:p>
    <w:p>
      <w:pPr>
        <w:pStyle w:val="null3"/>
        <w:ind w:firstLine="420"/>
        <w:jc w:val="both"/>
      </w:pPr>
      <w:r>
        <w:rPr>
          <w:sz w:val="24"/>
        </w:rPr>
        <w:t>（五）国土空间安全韧性监测场景设计，应包含区域风暴潮灾害风险监测评估与重点灾害区识别、流域性洪涝灾害风险监测评估与重点灾害区域识别、地质灾害风险监测评估与重点灾害区域识别、重大危险源用地风险监测评估与重点区域识别，场景设计逻辑思路严谨，方案中分析基础扎实全面，效果直观清晰，能精确引导国土空间规划合理布局。</w:t>
      </w:r>
    </w:p>
    <w:p>
      <w:pPr>
        <w:pStyle w:val="null3"/>
        <w:ind w:firstLine="420"/>
        <w:jc w:val="both"/>
      </w:pPr>
      <w:r>
        <w:rPr>
          <w:sz w:val="24"/>
        </w:rPr>
        <w:t>（六）省域国土空间品质提升监测场景设计，应包含历史文化遗产保护监测（历史文化名城名镇名村等）、线性廊道协同治理监测（碧道、绿道、生态廊道等）、省域重大公服设施均衡共享监测（医疗、体育等），场景设计逻辑思路严谨，方案中分析基础扎实全面，效果直观清晰，能全面反映省域国土空间高品质发展变化动态。</w:t>
      </w:r>
    </w:p>
    <w:p>
      <w:pPr>
        <w:pStyle w:val="null3"/>
        <w:ind w:firstLine="420"/>
        <w:jc w:val="both"/>
      </w:pPr>
      <w:r>
        <w:rPr>
          <w:sz w:val="24"/>
        </w:rPr>
        <w:t>（七）重点产业平台自然资源要素保障监测场景设计，应包含省级重大产业创新平台（开发园区、自创区和自贸区等）自然资源要素保障监测、重大发展平台（珠海横琴、深圳前海、广州南沙等）自然资源要素保障监测、规划大型产业聚集区自然资源要素保障监测，场景设计逻辑思路严谨，方案中分析基础扎实全面，效果直观清晰，能精确引导国土空间规划合理布局。</w:t>
      </w:r>
    </w:p>
    <w:p>
      <w:pPr>
        <w:pStyle w:val="null3"/>
        <w:ind w:firstLine="420"/>
        <w:jc w:val="both"/>
      </w:pPr>
      <w:r>
        <w:rPr>
          <w:sz w:val="24"/>
        </w:rPr>
        <w:t>（八）重大项目智慧选址服务，应包含重大交通工程建设项目选择因子梳理及智慧选址服务模型构建、重大水利工程建设项目选择因子梳理及智慧选址服务模型构建、重大能源工程建设项目选择因子梳理及智慧选址服务模型构建，场景设计逻辑思路严谨，方案中分析基础扎实全面，效果直观清晰，能精确支撑重大项目落地服务。</w:t>
      </w:r>
    </w:p>
    <w:p>
      <w:pPr>
        <w:pStyle w:val="null3"/>
        <w:spacing w:before="120" w:after="120"/>
        <w:jc w:val="both"/>
      </w:pPr>
      <w:r>
        <w:rPr>
          <w:sz w:val="24"/>
          <w:b/>
        </w:rPr>
        <w:t>五、项目履行期限及工作地点要求</w:t>
      </w:r>
    </w:p>
    <w:p>
      <w:pPr>
        <w:pStyle w:val="null3"/>
        <w:ind w:firstLine="420"/>
        <w:jc w:val="both"/>
      </w:pPr>
      <w:r>
        <w:rPr>
          <w:sz w:val="24"/>
        </w:rPr>
        <w:t>项目履行期限：自合同签订之日起至 2025 年12月31日。</w:t>
      </w:r>
    </w:p>
    <w:p>
      <w:pPr>
        <w:pStyle w:val="null3"/>
        <w:ind w:firstLine="420"/>
        <w:jc w:val="both"/>
      </w:pPr>
      <w:r>
        <w:rPr>
          <w:sz w:val="24"/>
        </w:rPr>
        <w:t>工作地点：广州市</w:t>
      </w:r>
    </w:p>
    <w:p>
      <w:pPr>
        <w:pStyle w:val="null3"/>
        <w:spacing w:before="120" w:after="120"/>
        <w:jc w:val="both"/>
      </w:pPr>
      <w:r>
        <w:rPr>
          <w:sz w:val="24"/>
          <w:b/>
        </w:rPr>
        <w:t>六、项目成果</w:t>
      </w:r>
    </w:p>
    <w:p>
      <w:pPr>
        <w:pStyle w:val="null3"/>
        <w:ind w:firstLine="420"/>
        <w:jc w:val="both"/>
      </w:pPr>
      <w:r>
        <w:rPr>
          <w:sz w:val="24"/>
        </w:rPr>
        <w:t>项目成果包括（但不限于）以下：</w:t>
      </w:r>
    </w:p>
    <w:p>
      <w:pPr>
        <w:pStyle w:val="null3"/>
        <w:ind w:firstLine="420"/>
        <w:jc w:val="both"/>
      </w:pPr>
      <w:r>
        <w:rPr>
          <w:sz w:val="24"/>
        </w:rPr>
        <w:t>1.广东省智慧国土空间规划实施监测场景设计方案（不少于8个场景，包含数据要求、智慧监测模型设计）</w:t>
      </w:r>
    </w:p>
    <w:p>
      <w:pPr>
        <w:pStyle w:val="null3"/>
        <w:ind w:firstLine="420"/>
        <w:jc w:val="both"/>
      </w:pPr>
      <w:r>
        <w:rPr>
          <w:sz w:val="24"/>
        </w:rPr>
        <w:t>2.广东省智慧国土空间规划实施监测研究工作总结、技术总结报告。</w:t>
      </w:r>
    </w:p>
    <w:p>
      <w:pPr>
        <w:pStyle w:val="null3"/>
        <w:ind w:firstLine="420"/>
        <w:jc w:val="both"/>
      </w:pPr>
      <w:r>
        <w:rPr>
          <w:sz w:val="24"/>
        </w:rPr>
        <w:t>以上成果提交纸质版2套，并提交电子版1套。电子版成果文本为WPS、PDF格式，设计图为rp格式。</w:t>
      </w:r>
    </w:p>
    <w:p>
      <w:pPr>
        <w:pStyle w:val="null3"/>
        <w:spacing w:before="120" w:after="120"/>
        <w:jc w:val="both"/>
      </w:pPr>
      <w:r>
        <w:rPr>
          <w:sz w:val="24"/>
          <w:b/>
        </w:rPr>
        <w:t>七、验收与交付</w:t>
      </w:r>
    </w:p>
    <w:p>
      <w:pPr>
        <w:pStyle w:val="null3"/>
        <w:ind w:firstLine="420"/>
        <w:jc w:val="both"/>
      </w:pPr>
      <w:r>
        <w:rPr>
          <w:sz w:val="24"/>
        </w:rPr>
        <w:t>（一）验收主体：采购人、中标人、采购人组织的专家。</w:t>
      </w:r>
    </w:p>
    <w:p>
      <w:pPr>
        <w:pStyle w:val="null3"/>
        <w:ind w:firstLine="420"/>
        <w:jc w:val="both"/>
      </w:pPr>
      <w:r>
        <w:rPr>
          <w:sz w:val="24"/>
        </w:rPr>
        <w:t>（二）验收条件：至少满足下列条件，方可开展验收。</w:t>
      </w:r>
    </w:p>
    <w:p>
      <w:pPr>
        <w:pStyle w:val="null3"/>
        <w:ind w:firstLine="420"/>
        <w:jc w:val="both"/>
      </w:pPr>
      <w:r>
        <w:rPr>
          <w:sz w:val="24"/>
        </w:rPr>
        <w:t>1.完成项目规定的全部内容后。</w:t>
      </w:r>
    </w:p>
    <w:p>
      <w:pPr>
        <w:pStyle w:val="null3"/>
        <w:ind w:firstLine="420"/>
        <w:jc w:val="both"/>
      </w:pPr>
      <w:r>
        <w:rPr>
          <w:sz w:val="24"/>
        </w:rPr>
        <w:t>2.成果内容符合规定的编制原则、编制规范等要点的规定。</w:t>
      </w:r>
    </w:p>
    <w:p>
      <w:pPr>
        <w:pStyle w:val="null3"/>
        <w:ind w:firstLine="420"/>
        <w:jc w:val="both"/>
      </w:pPr>
      <w:r>
        <w:rPr>
          <w:sz w:val="24"/>
        </w:rPr>
        <w:t>3.成果报告需做到材料完整、内容齐全。</w:t>
      </w:r>
    </w:p>
    <w:p>
      <w:pPr>
        <w:pStyle w:val="null3"/>
        <w:ind w:firstLine="420"/>
        <w:jc w:val="both"/>
      </w:pPr>
      <w:r>
        <w:rPr>
          <w:sz w:val="24"/>
        </w:rPr>
        <w:t>（三）中标人提交项目成果的形式：纸质文件、电子文件或者采购人要求的其他形式。</w:t>
      </w:r>
    </w:p>
    <w:p>
      <w:pPr>
        <w:pStyle w:val="null3"/>
        <w:ind w:firstLine="420"/>
        <w:jc w:val="both"/>
      </w:pPr>
      <w:r>
        <w:rPr>
          <w:sz w:val="24"/>
        </w:rPr>
        <w:t>（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w:t>
      </w:r>
    </w:p>
    <w:p>
      <w:pPr>
        <w:pStyle w:val="null3"/>
        <w:ind w:firstLine="420"/>
        <w:jc w:val="both"/>
      </w:pPr>
      <w:r>
        <w:rPr>
          <w:sz w:val="24"/>
        </w:rPr>
        <w:t>（五）验收标准：</w:t>
      </w:r>
    </w:p>
    <w:p>
      <w:pPr>
        <w:pStyle w:val="null3"/>
        <w:ind w:firstLine="420"/>
        <w:jc w:val="both"/>
      </w:pPr>
      <w:r>
        <w:rPr>
          <w:sz w:val="24"/>
        </w:rPr>
        <w:t>1.符合中华人民共和国国家和履约地相关安全质量标准、行业技术规范标准；2.符合本项目采购文件要求和中标人应标文件承诺的相应标准；</w:t>
      </w:r>
    </w:p>
    <w:p>
      <w:pPr>
        <w:pStyle w:val="null3"/>
        <w:ind w:firstLine="420"/>
        <w:jc w:val="both"/>
      </w:pPr>
      <w:r>
        <w:rPr>
          <w:sz w:val="24"/>
        </w:rPr>
        <w:t>3.双方在本项目实施过程中约定的其他相关技术要求。</w:t>
      </w:r>
    </w:p>
    <w:p>
      <w:pPr>
        <w:pStyle w:val="null3"/>
        <w:spacing w:before="120" w:after="120"/>
        <w:jc w:val="both"/>
      </w:pPr>
      <w:r>
        <w:rPr>
          <w:sz w:val="24"/>
          <w:b/>
        </w:rPr>
        <w:t>八、知识产权</w:t>
      </w:r>
    </w:p>
    <w:p>
      <w:pPr>
        <w:pStyle w:val="null3"/>
        <w:ind w:firstLine="420"/>
        <w:jc w:val="both"/>
      </w:pPr>
      <w:r>
        <w:rPr>
          <w:sz w:val="24"/>
        </w:rPr>
        <w:t>（一）中标人应保证为采购人提供服务时不得侵犯第三方的权利。</w:t>
      </w:r>
    </w:p>
    <w:p>
      <w:pPr>
        <w:pStyle w:val="null3"/>
        <w:ind w:firstLine="420"/>
        <w:jc w:val="both"/>
      </w:pPr>
      <w:r>
        <w:rPr>
          <w:sz w:val="24"/>
        </w:rPr>
        <w:t>（二）中标人在为采购人提供服务时所获得成果的知识产权归采购人所有。未经采购人许可，中标人不得以任何方式使用，亦不得出于任何目的向第三方披露或许可第三方使用。主要以该项目成果形成的著作、论文或参加各类评奖，应经采购人同意，与采购人共同署名、共同申报。</w:t>
      </w:r>
    </w:p>
    <w:p>
      <w:pPr>
        <w:pStyle w:val="null3"/>
        <w:ind w:firstLine="420"/>
        <w:jc w:val="both"/>
      </w:pPr>
      <w:r>
        <w:rPr>
          <w:sz w:val="24"/>
        </w:rPr>
        <w:t>（三）若中标人在为采购人提供服务时侵犯了第三方的权利，致使采购人受到索赔或起诉，由此给采购人造成的一切损失由中标人承担，同时采购人有权解除合同，并有权要求中标人支付合同总额的20%的违约金。</w:t>
      </w:r>
    </w:p>
    <w:p>
      <w:pPr>
        <w:pStyle w:val="null3"/>
        <w:ind w:firstLine="420"/>
        <w:jc w:val="both"/>
      </w:pPr>
      <w:r>
        <w:rPr>
          <w:sz w:val="24"/>
        </w:rPr>
        <w:t>（四）若未经采购人许可，中标人擅自使用或向第三方披露或许可第三方使用在为采购人提供服务时所获得的成果，采购人有权要求中标人或使用方停止使用，同时有权要求中标人支付合同总额20%的违约金。</w:t>
      </w:r>
    </w:p>
    <w:p>
      <w:pPr>
        <w:pStyle w:val="null3"/>
        <w:spacing w:before="120" w:after="120"/>
        <w:ind w:firstLine="281"/>
        <w:jc w:val="both"/>
      </w:pPr>
      <w:r>
        <w:rPr>
          <w:sz w:val="24"/>
          <w:b/>
        </w:rPr>
        <w:t>九、保密要求</w:t>
      </w:r>
    </w:p>
    <w:p>
      <w:pPr>
        <w:pStyle w:val="null3"/>
        <w:ind w:firstLine="420"/>
        <w:jc w:val="both"/>
      </w:pPr>
      <w:r>
        <w:rPr>
          <w:sz w:val="24"/>
        </w:rPr>
        <w:t>（一）采购人为履行本合同而提供给中标人的任何信息，以及中标人在履行合同过程中所知悉的采购人的信息，包括本合同的内容，均视为保密信息处理。中标人保证应采取适当有效的保密措施保护该等保密信息免受公开，不向任何第三方公开该等保密信息，并且除为履行本合同目的外非经采购人事先书面同意不得使用任何保密信息。因中标人泄露或者不正当使用该等保密信息而给采购人造成损失的，中标人应当承担相应法律责任并赔偿采购人的所有损失。</w:t>
      </w:r>
    </w:p>
    <w:p>
      <w:pPr>
        <w:pStyle w:val="null3"/>
        <w:ind w:firstLine="420"/>
        <w:jc w:val="both"/>
      </w:pPr>
      <w:r>
        <w:rPr>
          <w:sz w:val="24"/>
        </w:rPr>
        <w:t>（二）中标人对于保密信息的保密义务应延续至该等信息因合法的原因而成为公开信息或采购人书面许可准予公开。</w:t>
      </w:r>
    </w:p>
    <w:p>
      <w:pPr>
        <w:pStyle w:val="null3"/>
        <w:ind w:firstLine="42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spacing w:before="120" w:after="120"/>
        <w:jc w:val="both"/>
      </w:pPr>
      <w:r>
        <w:rPr>
          <w:sz w:val="24"/>
          <w:b/>
        </w:rPr>
        <w:t>十、售后服务要求</w:t>
      </w:r>
    </w:p>
    <w:p>
      <w:pPr>
        <w:pStyle w:val="null3"/>
        <w:ind w:firstLine="420"/>
        <w:jc w:val="both"/>
      </w:pPr>
      <w:r>
        <w:rPr>
          <w:sz w:val="24"/>
        </w:rPr>
        <w:t>服务响应：中标人提供全省范围内的7×24小时电话技术支持和售后，电话支持无法解决的，应6小时之内响应，48 小时之内派专业技术人员到达现场提供现场技术支持；除电话支持外，中标人还提供传真、特快专递、电子邮件等形式远程支持。</w:t>
      </w:r>
    </w:p>
    <w:p>
      <w:pPr>
        <w:pStyle w:val="null3"/>
        <w:ind w:firstLine="420"/>
        <w:jc w:val="both"/>
      </w:pPr>
      <w:r>
        <w:rPr>
          <w:sz w:val="24"/>
        </w:rPr>
        <w:t>投标人应制定售后服务方案，至少包含（1）售后服务承诺；（2）服务措施（3）人员安排；（4）技术支持方式。要求描述详细全面、科学合理。</w:t>
      </w:r>
    </w:p>
    <w:p>
      <w:pPr>
        <w:pStyle w:val="null3"/>
        <w:ind w:firstLine="420"/>
        <w:jc w:val="both"/>
      </w:pPr>
      <w:r>
        <w:rPr/>
        <w:t xml:space="preserve"> </w:t>
      </w:r>
    </w:p>
    <w:p>
      <w:pPr>
        <w:pStyle w:val="null3"/>
        <w:spacing w:before="120" w:after="120"/>
        <w:jc w:val="both"/>
      </w:pPr>
      <w:r>
        <w:rPr>
          <w:sz w:val="24"/>
          <w:b/>
        </w:rPr>
        <w:t>十一、进度安排</w:t>
      </w:r>
    </w:p>
    <w:p>
      <w:pPr>
        <w:pStyle w:val="null3"/>
        <w:ind w:firstLine="420"/>
        <w:jc w:val="both"/>
      </w:pPr>
      <w:r>
        <w:rPr>
          <w:sz w:val="24"/>
        </w:rPr>
        <w:t>（一）中标人应于项目合同签订之日起15日内，向采购人提交详细的项目实施方案并经甲方书面确认。</w:t>
      </w:r>
    </w:p>
    <w:p>
      <w:pPr>
        <w:pStyle w:val="null3"/>
        <w:ind w:firstLine="420"/>
        <w:jc w:val="both"/>
      </w:pPr>
      <w:r>
        <w:rPr>
          <w:sz w:val="24"/>
        </w:rPr>
        <w:t>（二）中标人同意建立月报制度，并承诺在每月最后一个工作日就项目总体工作进展、资金使用情况、阶段成果及数据、存在问题、解决措施及下一步工作计划等内容向采购人提交书面报告。采购人针对中标人月报情况予以书面确认并提出下一步工作要求。</w:t>
      </w:r>
    </w:p>
    <w:p>
      <w:pPr>
        <w:pStyle w:val="null3"/>
        <w:ind w:firstLine="420"/>
        <w:jc w:val="both"/>
      </w:pPr>
      <w:r>
        <w:rPr>
          <w:sz w:val="24"/>
        </w:rPr>
        <w:t>（三）项目履行期间，采购人可依据自然资源部和广东省自然资源厅要求等工作需要，要求中标人对成果进行修改、汇总和提交，中标人需按照要求向采购人提交相应阶段性成果。</w:t>
      </w:r>
    </w:p>
    <w:p>
      <w:pPr>
        <w:pStyle w:val="null3"/>
        <w:ind w:firstLine="420"/>
        <w:jc w:val="both"/>
      </w:pPr>
      <w:r>
        <w:rPr>
          <w:sz w:val="24"/>
        </w:rPr>
        <w:t>（四）中标人应于2025年6月10日前完成项目初步成果/阶段性成果（模型设计方案初稿），并书面提请甲方进行中期专家评估。</w:t>
      </w:r>
    </w:p>
    <w:p>
      <w:pPr>
        <w:pStyle w:val="null3"/>
        <w:ind w:firstLine="420"/>
        <w:jc w:val="both"/>
      </w:pPr>
      <w:r>
        <w:rPr>
          <w:sz w:val="24"/>
        </w:rPr>
        <w:t>（五）中标人应于2025年12月10日前完成约定的项目工作内容并向采购人提交所有项目成果，并书面提请采购人组织专家验收。采购人应在7日内组织专家验收。</w:t>
      </w:r>
    </w:p>
    <w:p>
      <w:pPr>
        <w:pStyle w:val="null3"/>
        <w:ind w:firstLine="420"/>
        <w:jc w:val="both"/>
      </w:pPr>
      <w:r>
        <w:rPr>
          <w:sz w:val="24"/>
        </w:rPr>
        <w:t>（六）最终项目成果已完成提交但合同履行期限未结束的，若有发生国家、广东省相关政策变动调整的情况，中标人仍需及时对已完成的项目研究成果进行更新、修改、完善并提交采购人使用。</w:t>
      </w:r>
    </w:p>
    <w:p>
      <w:pPr>
        <w:pStyle w:val="null3"/>
        <w:ind w:firstLine="420"/>
        <w:jc w:val="both"/>
      </w:pPr>
      <w:r>
        <w:rPr>
          <w:sz w:val="24"/>
        </w:rPr>
        <w:t>（七）因自然资源部、广东省自然资源厅提出新的要求或相关要求发生改变，需要延期验收的，双方另行协商相关事宜。</w:t>
      </w:r>
    </w:p>
    <w:p>
      <w:pPr>
        <w:pStyle w:val="null3"/>
        <w:ind w:firstLine="420"/>
        <w:jc w:val="both"/>
      </w:pPr>
      <w:r>
        <w:rPr>
          <w:sz w:val="24"/>
        </w:rPr>
        <w:t>（八）本项目合同规定的任务未经采购人书面同意，不得转包和分包。</w:t>
      </w:r>
    </w:p>
    <w:p>
      <w:pPr>
        <w:pStyle w:val="null3"/>
        <w:ind w:firstLine="420"/>
        <w:jc w:val="both"/>
      </w:pPr>
      <w:r>
        <w:rPr>
          <w:sz w:val="24"/>
        </w:rPr>
        <w:t>投标人应制定项目实施进度计划，至少包含（1）进度计划及任务实施安排；（2）进度保障措施。要求进度计划内容全面、详实，任务实施安排合理、有序，进度保障措施科学、完善。</w:t>
      </w:r>
    </w:p>
    <w:p>
      <w:pPr>
        <w:pStyle w:val="null3"/>
        <w:ind w:firstLine="420"/>
        <w:jc w:val="both"/>
      </w:pPr>
      <w:r>
        <w:rPr/>
        <w:t xml:space="preserve"> </w:t>
      </w:r>
    </w:p>
    <w:p>
      <w:pPr>
        <w:pStyle w:val="null3"/>
        <w:spacing w:before="120" w:after="120"/>
        <w:jc w:val="both"/>
      </w:pPr>
      <w:r>
        <w:rPr>
          <w:sz w:val="24"/>
          <w:b/>
        </w:rPr>
        <w:t>十二、质量保障要求</w:t>
      </w:r>
    </w:p>
    <w:p>
      <w:pPr>
        <w:pStyle w:val="null3"/>
        <w:spacing w:before="60"/>
        <w:ind w:firstLine="420"/>
        <w:jc w:val="both"/>
      </w:pPr>
      <w:r>
        <w:rPr>
          <w:sz w:val="24"/>
        </w:rPr>
        <w:t>本项目要求制定一套质量保证方案，确保项目成果具有足够的质量水平。</w:t>
      </w:r>
    </w:p>
    <w:p>
      <w:pPr>
        <w:pStyle w:val="null3"/>
        <w:spacing w:before="60"/>
        <w:ind w:firstLine="420"/>
        <w:jc w:val="both"/>
      </w:pPr>
      <w:r>
        <w:rPr>
          <w:sz w:val="24"/>
        </w:rPr>
        <w:t>（一）建立健全的质量管理体系，建立质量管理目标，严格按照要求管理各个工作环节；</w:t>
      </w:r>
    </w:p>
    <w:p>
      <w:pPr>
        <w:pStyle w:val="null3"/>
        <w:spacing w:before="60"/>
        <w:ind w:firstLine="420"/>
        <w:jc w:val="both"/>
      </w:pPr>
      <w:r>
        <w:rPr>
          <w:sz w:val="24"/>
        </w:rPr>
        <w:t>（二）建立质量保障组织架构，质量管理团队进行质量把控；</w:t>
      </w:r>
    </w:p>
    <w:p>
      <w:pPr>
        <w:pStyle w:val="null3"/>
        <w:spacing w:before="60"/>
        <w:ind w:firstLine="420"/>
        <w:jc w:val="both"/>
      </w:pPr>
      <w:r>
        <w:rPr>
          <w:sz w:val="24"/>
        </w:rPr>
        <w:t>（三）建立质量控制措施，对影响关键质量的环节及阶段工作成果进行及时有效的检查。</w:t>
      </w:r>
    </w:p>
    <w:p>
      <w:pPr>
        <w:pStyle w:val="null3"/>
        <w:spacing w:before="60"/>
        <w:ind w:firstLine="420"/>
        <w:jc w:val="both"/>
      </w:pPr>
      <w:r>
        <w:rPr>
          <w:sz w:val="24"/>
        </w:rPr>
        <w:t>投标人应制定质量保障措施，至少包含（1）质量管理机构及质量管理制度；（2）质量保障方案；（3）应急保障措施。要求质量管理机构组织合理、稳定，质量管理制度全面、完善，质量保障方案科学、详实，能够严格控制项目质量。</w:t>
      </w:r>
    </w:p>
    <w:p>
      <w:pPr>
        <w:pStyle w:val="null3"/>
        <w:spacing w:before="60"/>
        <w:ind w:firstLine="420"/>
        <w:jc w:val="both"/>
      </w:pPr>
      <w:r>
        <w:rPr/>
        <w:t xml:space="preserve"> </w:t>
      </w:r>
    </w:p>
    <w:p>
      <w:pPr>
        <w:pStyle w:val="null3"/>
        <w:spacing w:before="120" w:after="120"/>
        <w:jc w:val="both"/>
      </w:pPr>
      <w:r>
        <w:rPr>
          <w:sz w:val="24"/>
          <w:b/>
        </w:rPr>
        <w:t>十三、人员及供应商要求</w:t>
      </w:r>
    </w:p>
    <w:p>
      <w:pPr>
        <w:pStyle w:val="null3"/>
        <w:spacing w:before="60"/>
        <w:ind w:firstLine="420"/>
        <w:jc w:val="both"/>
      </w:pPr>
      <w:r>
        <w:rPr>
          <w:sz w:val="24"/>
        </w:rPr>
        <w:t>（一）本项目需配备一名较强的组织和协调能力，有较高分析解决问题能力的项目负责人。项目负责人应具有国土或城乡规划或测绘地理信息类高级或以上职称证书。</w:t>
      </w:r>
    </w:p>
    <w:p>
      <w:pPr>
        <w:pStyle w:val="null3"/>
        <w:spacing w:before="60"/>
        <w:ind w:firstLine="420"/>
        <w:jc w:val="both"/>
      </w:pPr>
      <w:r>
        <w:rPr>
          <w:sz w:val="24"/>
        </w:rPr>
        <w:t>★项目负责人须具备注册城乡规划师证书，投标时提供证书复印件。</w:t>
      </w:r>
    </w:p>
    <w:p>
      <w:pPr>
        <w:pStyle w:val="null3"/>
        <w:spacing w:before="60"/>
        <w:ind w:firstLine="420"/>
        <w:jc w:val="both"/>
      </w:pPr>
      <w:r>
        <w:rPr>
          <w:sz w:val="24"/>
        </w:rPr>
        <w:t>（二）本项目团队技术人员（项目负责人除外，不少于21人）需具备国土空间规划、地理信息系统、土地资源管理或自然资源行业其它相关项目工作经验（具备其中一类即可），具有国土或规划或测绘地理信息类中级或以上职称证书或可对应中级职称的注册城乡规划师证书或注册测绘师资格证书。</w:t>
      </w:r>
    </w:p>
    <w:p>
      <w:pPr>
        <w:pStyle w:val="null3"/>
        <w:spacing w:before="60"/>
        <w:ind w:firstLine="420"/>
        <w:jc w:val="both"/>
      </w:pPr>
      <w:r>
        <w:rPr>
          <w:sz w:val="24"/>
        </w:rPr>
        <w:t>（三）项目负责人应是该项目实施全过程的真正组织者和指导者，担负实质性研究工作，挂名或不担负实质性研究工作的人不得作为项目负责人参与本项目研究。</w:t>
      </w:r>
    </w:p>
    <w:p>
      <w:pPr>
        <w:pStyle w:val="null3"/>
        <w:jc w:val="both"/>
      </w:pPr>
      <w:r>
        <w:rPr>
          <w:sz w:val="24"/>
          <w:b/>
        </w:rPr>
        <w:t>十四、付款方式</w:t>
      </w:r>
    </w:p>
    <w:p>
      <w:pPr>
        <w:pStyle w:val="null3"/>
        <w:spacing w:before="60"/>
        <w:ind w:firstLine="420"/>
        <w:jc w:val="both"/>
      </w:pPr>
      <w:r>
        <w:rPr>
          <w:sz w:val="24"/>
        </w:rPr>
        <w:t>（一）合同款支付</w:t>
      </w:r>
    </w:p>
    <w:p>
      <w:pPr>
        <w:pStyle w:val="null3"/>
        <w:ind w:firstLine="420"/>
        <w:jc w:val="both"/>
      </w:pPr>
      <w:r>
        <w:rPr>
          <w:sz w:val="24"/>
        </w:rPr>
        <w:t>合同经费分三期支付，中标人应在采购人支付合同款项前提供合法发票。</w:t>
      </w:r>
    </w:p>
    <w:p>
      <w:pPr>
        <w:pStyle w:val="null3"/>
        <w:ind w:firstLine="420"/>
        <w:jc w:val="both"/>
      </w:pPr>
      <w:r>
        <w:rPr>
          <w:sz w:val="24"/>
        </w:rPr>
        <w:t>1.首期经费支付：采购人在合同签订并收到中标人发票之日起5个工作日内，采购人支付中标人合同价款的50%。</w:t>
      </w:r>
    </w:p>
    <w:p>
      <w:pPr>
        <w:pStyle w:val="null3"/>
        <w:ind w:firstLine="420"/>
        <w:jc w:val="both"/>
      </w:pPr>
      <w:r>
        <w:rPr>
          <w:sz w:val="24"/>
        </w:rPr>
        <w:t>2.二期经费支付：中标人按合同要求向采购人交付初步成果/阶段性成果并通过采购人组织的中期专家评估后，采购人收到中标人发票之日起10个工作日内，采购人支付中标人合同价款的30%。</w:t>
      </w:r>
    </w:p>
    <w:p>
      <w:pPr>
        <w:pStyle w:val="null3"/>
        <w:ind w:firstLine="420"/>
        <w:jc w:val="both"/>
      </w:pPr>
      <w:r>
        <w:rPr>
          <w:sz w:val="24"/>
        </w:rPr>
        <w:t>3.中标人按合同要求向采购人交付所有项目成果并通过采购人组织的专家验收后，采购人收到中标人发票之日起10个工作日内，采购人支付中标人合同价款的20%。</w:t>
      </w:r>
    </w:p>
    <w:p>
      <w:pPr>
        <w:pStyle w:val="null3"/>
        <w:ind w:firstLine="420"/>
        <w:jc w:val="both"/>
      </w:pPr>
      <w:r>
        <w:rPr>
          <w:sz w:val="24"/>
        </w:rPr>
        <w:t>以上合同经费包括完成本项目所需的所有工作费用（如劳务费、差旅费、会议费、专家咨询和评审验收费、成果打印费、不可预见费等）。无论何种原因，中标人均无权要求采购人增加项目经费。</w:t>
      </w:r>
    </w:p>
    <w:p>
      <w:pPr>
        <w:pStyle w:val="null3"/>
        <w:spacing w:before="60"/>
        <w:ind w:firstLine="420"/>
        <w:jc w:val="both"/>
      </w:pPr>
      <w:r>
        <w:rPr>
          <w:sz w:val="24"/>
        </w:rPr>
        <w:t>（二）付款方式：采用银行转账形式。</w:t>
      </w:r>
    </w:p>
    <w:p>
      <w:pPr>
        <w:pStyle w:val="null3"/>
        <w:ind w:firstLine="420"/>
      </w:pPr>
      <w:r>
        <w:rPr>
          <w:sz w:val="24"/>
        </w:rPr>
        <w:t>（三）采购人向中标人指定账户汇出款项后，即视为已履行付款义务，在汇款过程中，因中标人账户的原因（包括但不限于账号被注销、被冻结等）导致其无法收取款项的，由中标人承担相应后果。如采购人未按合同约定向中标人支付款项的，除应当支付合同约定的款项外，还应当每日按应付款项的5‱（万分之五）向中标人支付逾期付款违约金。</w:t>
      </w:r>
    </w:p>
    <w:p>
      <w:pPr>
        <w:pStyle w:val="null3"/>
      </w:pPr>
      <w:r>
        <w:rPr/>
        <w:t>采购包1（广东省国土空间规划重要控制线监测预警关键技术研究）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 2025 年12月31日。</w:t>
            </w:r>
          </w:p>
        </w:tc>
      </w:tr>
      <w:tr>
        <w:tc>
          <w:tcPr>
            <w:tcW w:type="dxa" w:w="4153"/>
          </w:tcPr>
          <w:p>
            <w:pPr>
              <w:pStyle w:val="null3"/>
            </w:pPr>
            <w:r>
              <w:rPr/>
              <w:t>标的提供的地点</w:t>
            </w:r>
          </w:p>
        </w:tc>
        <w:tc>
          <w:tcPr>
            <w:tcW w:type="dxa" w:w="4153"/>
          </w:tcPr>
          <w:p>
            <w:pPr>
              <w:pStyle w:val="null3"/>
            </w:pPr>
            <w:r>
              <w:rPr/>
              <w:t>广州市</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第1期为(预付款)：支付比例50%，采购人在合同签订并收到中标人发票之日起5个工作日内，采购人支付中标人合同价款的50%。</w:t>
            </w:r>
          </w:p>
          <w:p>
            <w:pPr>
              <w:pStyle w:val="null3"/>
            </w:pPr>
            <w:r>
              <w:rPr/>
              <w:t>第2期为(进度款)：支付比例30%，中标人按合同要求向采购人交付初步成果/阶段性成果并通过采购人组织的中期专家评估后，采购人收到中标人发票之日起10个工作日内，采购人支付中标人合同价款的30%。</w:t>
            </w:r>
          </w:p>
          <w:p>
            <w:pPr>
              <w:pStyle w:val="null3"/>
            </w:pPr>
            <w:r>
              <w:rPr/>
              <w:t>第3期为(尾款)：支付比例20%，中标人按合同要求向采购人交付所有项目成果并通过采购人组织的专家验收后，采购人收到中标人发票之日起10个工作日内，采购人支付中标人合同价款的20%。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1期：（一）验收主体：采购人、中标人、采购人组织的专家。 （二）验收条件：至少满足下列条件，方可开展验收。 1.完成项目规定的全部内容后。 2.成果内容符合规定的编制原则、编制规范等要点的规定。 3.成果报告需做到材料完整、内容齐全。 （三）中标人提交项目成果的形式：纸质文件、电子文件或者采购人要求的其他形式。 （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 （五）验收标准： 1.符合中华人民共和国国家和履约地相关安全质量标准、行业技术规范标准；2.符合本项目采购文件要求和中标人应标文件承诺的相应标准； 3.双方在本项目实施过程中约定的其他相关技术要求。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广东省国土空间规划重要控制线监测预警关键技术研究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广东省国土空间规划重要控制线监测预警关键技术研究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本项目各包组不允许合同分包。如供应商在投标/响应文件中未出现《分包协议意向书》，则视为未采取合同分包。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tc>
        <w:tc>
          <w:tcPr>
            <w:tcW w:type="dxa" w:w="415"/>
          </w:tcPr>
          <w:p>
            <w:pPr>
              <w:pStyle w:val="null3"/>
            </w:pPr>
            <w:r>
              <w:rPr/>
              <w:t>3</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采购包2（广东省智慧国土空间规划实施监测网络关键技术研究（2025年））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 2025 年12月31日。</w:t>
            </w:r>
          </w:p>
        </w:tc>
      </w:tr>
      <w:tr>
        <w:tc>
          <w:tcPr>
            <w:tcW w:type="dxa" w:w="4153"/>
          </w:tcPr>
          <w:p>
            <w:pPr>
              <w:pStyle w:val="null3"/>
            </w:pPr>
            <w:r>
              <w:rPr/>
              <w:t>标的提供的地点</w:t>
            </w:r>
          </w:p>
        </w:tc>
        <w:tc>
          <w:tcPr>
            <w:tcW w:type="dxa" w:w="4153"/>
          </w:tcPr>
          <w:p>
            <w:pPr>
              <w:pStyle w:val="null3"/>
            </w:pPr>
            <w:r>
              <w:rPr/>
              <w:t>广州市</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第1期为(预付款)：支付比例50%，采购人在合同签订并收到中标人发票之日起5个工作日内，采购人支付中标人合同价款的50%。</w:t>
            </w:r>
          </w:p>
          <w:p>
            <w:pPr>
              <w:pStyle w:val="null3"/>
            </w:pPr>
            <w:r>
              <w:rPr/>
              <w:t>第2期为(进度款)：支付比例30%，中标人按合同要求向采购人交付初步成果/阶段性成果并通过采购人组织的中期专家评估后，采购人收到中标人发票之日起10个工作日内，采购人支付中标人合同价款的30%。</w:t>
            </w:r>
          </w:p>
          <w:p>
            <w:pPr>
              <w:pStyle w:val="null3"/>
            </w:pPr>
            <w:r>
              <w:rPr/>
              <w:t>第3期为(尾款)：支付比例20%，中标人按合同要求向采购人交付所有项目成果并通过采购人组织的专家验收后，采购人收到中标人发票之日起10个工作日内，采购人支付中标人合同价款的20%。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1期：（一）验收主体：采购人、中标人、采购人组织的专家。 （二）验收条件：至少满足下列条件，方可开展验收。 1.完成项目规定的全部内容后。 2.成果内容符合规定的编制原则、编制规范等要点的规定。 3.成果报告需做到材料完整、内容齐全。 （三）中标人提交项目成果的形式：纸质文件、电子文件或者采购人要求的其他形式。 （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 （五）验收标准： 1.符合中华人民共和国国家和履约地相关安全质量标准、行业技术规范标准；2.符合本项目采购文件要求和中标人应标文件承诺的相应标准； 3.双方在本项目实施过程中约定的其他相关技术要求。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广东省智慧国土空间规划实施监测网络关键技术研究（2025年）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4,305,000.00</w:t>
            </w:r>
          </w:p>
        </w:tc>
        <w:tc>
          <w:tcPr>
            <w:tcW w:type="dxa" w:w="933"/>
          </w:tcPr>
          <w:p>
            <w:pPr>
              <w:pStyle w:val="null3"/>
              <w:jc w:val="right"/>
            </w:pPr>
            <w:r>
              <w:rPr/>
              <w:t>4,305,000.00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广东省智慧国土空间规划实施监测网络关键技术研究（2025年）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本项目各包组不允许合同分包。如供应商在投标/响应文件中未出现《分包协议意向书》，则视为未采取合同分包。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项目负责人须具备注册城乡规划师证书，投标时提供证书复印件。</w:t>
            </w:r>
          </w:p>
        </w:tc>
      </w:tr>
      <w:tr>
        <w:tc>
          <w:tcPr>
            <w:tcW w:type="dxa" w:w="2076"/>
          </w:tcPr>
          <w:p/>
        </w:tc>
        <w:tc>
          <w:tcPr>
            <w:tcW w:type="dxa" w:w="415"/>
          </w:tcPr>
          <w:p>
            <w:pPr>
              <w:pStyle w:val="null3"/>
            </w:pPr>
            <w:r>
              <w:rPr/>
              <w:t>4</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广东省土地调查规划院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国土空间规划重要控制线监测预警关键技术研究)：综合评分法,是指投标文件满足招标文件全部实质性要求，且按照评审因素的量化指标评审得分最高的投标人为中标候选人的评标方法。（最低报价不是中标的唯一依据。）</w:t>
      </w:r>
    </w:p>
    <w:p>
      <w:pPr>
        <w:pStyle w:val="null3"/>
      </w:pPr>
      <w:r>
        <w:rPr/>
        <w:t>采购包2(广东省智慧国土空间规划实施监测网络关键技术研究（2025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如联合体投标，联合体各方成员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或2024年度财务状况报告；或同时提供a.基本开户行出具的资信证明，b.《基本存款账号信息》或《开户许可证》。（如联合体投标，联合体各方成员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提供书面声明（承诺具备履行合同所必需的设备和专业技术能力）；或按投标（响应）文件格式填报设备及专业技术能力情况。（如联合体投标，联合体各方成员均须满足）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tc>
      </w:tr>
      <w:tr>
        <w:tc>
          <w:tcPr>
            <w:tcW w:type="dxa" w:w="890"/>
          </w:tcPr>
          <w:p>
            <w:pPr>
              <w:pStyle w:val="null3"/>
            </w:pPr>
            <w:r>
              <w:rPr/>
              <w:t>8</w:t>
            </w:r>
          </w:p>
        </w:tc>
        <w:tc>
          <w:tcPr>
            <w:tcW w:type="dxa" w:w="3178"/>
          </w:tcPr>
          <w:p>
            <w:pPr>
              <w:pStyle w:val="null3"/>
            </w:pPr>
            <w:r>
              <w:rPr/>
              <w:t>接受联合体投标</w:t>
            </w:r>
          </w:p>
        </w:tc>
        <w:tc>
          <w:tcPr>
            <w:tcW w:type="dxa" w:w="4238"/>
          </w:tcPr>
          <w:p>
            <w:pPr>
              <w:pStyle w:val="null3"/>
            </w:pPr>
            <w:r>
              <w:rPr/>
              <w:t>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以联合体形式参加投标的，联合体成员中至少有一方须为中小企业。且中小企业承担部分须达到合同金额的40%或以上。提交《联合体共同投标协议书》和《中小企业声明函》（加盖公章）。 非联合体形式参加投标的，则投标人须为中小企业。提交《中小企业声明函》。 （注1：参加投标的中小企业须符合本项目采购标的对应行业（本项目行业为：其他未列明行业）的政策划分标准。） （注2：中小企业以供应商填写的《中小企业声明函》（服务）为判定标准，残疾人福利性单位以供应商填写的《残疾人福利性单位声明函》（服务）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如联合体投标，联合体各方成员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或2024年度财务状况报告；或同时提供a.基本开户行出具的资信证明，b.《基本存款账号信息》或《开户许可证》。（如联合体投标，联合体各方成员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提供书面声明（承诺具备履行合同所必需的设备和专业技术能力）；或按投标（响应）文件格式填报设备及专业技术能力情况。（如联合体投标，联合体各方成员均须满足）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tc>
      </w:tr>
      <w:tr>
        <w:tc>
          <w:tcPr>
            <w:tcW w:type="dxa" w:w="890"/>
          </w:tcPr>
          <w:p>
            <w:pPr>
              <w:pStyle w:val="null3"/>
            </w:pPr>
            <w:r>
              <w:rPr/>
              <w:t>8</w:t>
            </w:r>
          </w:p>
        </w:tc>
        <w:tc>
          <w:tcPr>
            <w:tcW w:type="dxa" w:w="3178"/>
          </w:tcPr>
          <w:p>
            <w:pPr>
              <w:pStyle w:val="null3"/>
            </w:pPr>
            <w:r>
              <w:rPr/>
              <w:t>接受联合体投标</w:t>
            </w:r>
          </w:p>
        </w:tc>
        <w:tc>
          <w:tcPr>
            <w:tcW w:type="dxa" w:w="4238"/>
          </w:tcPr>
          <w:p>
            <w:pPr>
              <w:pStyle w:val="null3"/>
            </w:pPr>
            <w:r>
              <w:rPr/>
              <w:t>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tc>
      </w:tr>
      <w:tr>
        <w:tc>
          <w:tcPr>
            <w:tcW w:type="dxa" w:w="890"/>
          </w:tcPr>
          <w:p>
            <w:pPr>
              <w:pStyle w:val="null3"/>
            </w:pPr>
            <w:r>
              <w:rPr/>
              <w:t>9</w:t>
            </w:r>
          </w:p>
        </w:tc>
        <w:tc>
          <w:tcPr>
            <w:tcW w:type="dxa" w:w="3178"/>
          </w:tcPr>
          <w:p>
            <w:pPr>
              <w:pStyle w:val="null3"/>
            </w:pPr>
            <w:r>
              <w:rPr/>
              <w:t>城乡规划（国土空间规划）编制单位乙级（或以上）资质证书</w:t>
            </w:r>
          </w:p>
        </w:tc>
        <w:tc>
          <w:tcPr>
            <w:tcW w:type="dxa" w:w="4238"/>
          </w:tcPr>
          <w:p>
            <w:pPr>
              <w:pStyle w:val="null3"/>
            </w:pPr>
            <w:r>
              <w:rPr/>
              <w:t>投标单位应具有在有效期内的城乡规划（国土空间规划）编制单位乙级（或以上）资质证书。(提供证书复印件，如联合体投标（响应），联合体成员须具备其承担工作对应的资质证书；如有同类资质的供应商按照联合体分工承担相同工作的，则按照资质等级较低的供应商确定资质等级。《联合体协议书》应明确分工，如因分工不清晰导致评委会（磋商小组）无法判断其是否具备对应范围的资质证书的，供应商将承担不利后果。)</w:t>
            </w:r>
          </w:p>
        </w:tc>
      </w:tr>
    </w:tbl>
    <w:p>
      <w:pPr>
        <w:pStyle w:val="null3"/>
        <w:ind w:firstLine="480"/>
      </w:pPr>
      <w:r>
        <w:rPr/>
        <w:t>表二符合性审查表：</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w:t>
            </w:r>
          </w:p>
        </w:tc>
        <w:tc>
          <w:tcPr>
            <w:tcW w:type="dxa" w:w="4238"/>
          </w:tcPr>
          <w:p>
            <w:pPr>
              <w:pStyle w:val="null3"/>
            </w:pPr>
            <w:r>
              <w:rPr/>
              <w:t>投标（报价）总金额是固定价且是唯一的，未超过采购预算。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w:t>
            </w:r>
          </w:p>
        </w:tc>
        <w:tc>
          <w:tcPr>
            <w:tcW w:type="dxa" w:w="4238"/>
          </w:tcPr>
          <w:p>
            <w:pPr>
              <w:pStyle w:val="null3"/>
            </w:pPr>
            <w:r>
              <w:rPr/>
              <w:t>投标（报价）总金额是固定价且是唯一的，未超过采购预算。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项目总体方案 (7.0分)</w:t>
            </w:r>
          </w:p>
        </w:tc>
        <w:tc>
          <w:tcPr>
            <w:tcW w:type="dxa" w:w="5076"/>
          </w:tcPr>
          <w:p>
            <w:pPr>
              <w:pStyle w:val="null3"/>
              <w:jc w:val="left"/>
            </w:pPr>
            <w:r>
              <w:rPr/>
              <w:t>根据包1用户需求书“四、工作要求”中“（一）项目总体方案”对投标人提出的方案进行综合评审： （一）评审内容包括：（1）项目背景；（2）项目目标；（3）项目各项任务内容；（4）项目的需求理解分析。具有上述内容，每项得1分，没有的不得分，最高得4分。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总体研究思路 (6.0分)</w:t>
            </w:r>
          </w:p>
        </w:tc>
        <w:tc>
          <w:tcPr>
            <w:tcW w:type="dxa" w:w="5076"/>
          </w:tcPr>
          <w:p>
            <w:pPr>
              <w:pStyle w:val="null3"/>
              <w:jc w:val="left"/>
            </w:pPr>
            <w:r>
              <w:rPr/>
              <w:t>据包1用户需求书“四、工作要求”中“（二）总体研究思路”对投标人提出的方案进行综合评审： （一）评审内容包括：（1）生态保护红线监测评估预警场景设计；（2）城镇开发边界监测评估场景设计；（3）其他规划重要控制线监测评估场景设计。具有上述内容，每项得1分，最高得3分。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生态保护红线监测评估预警场景设计研究 (9.0分)</w:t>
            </w:r>
          </w:p>
        </w:tc>
        <w:tc>
          <w:tcPr>
            <w:tcW w:type="dxa" w:w="5076"/>
          </w:tcPr>
          <w:p>
            <w:pPr>
              <w:pStyle w:val="null3"/>
              <w:jc w:val="left"/>
            </w:pPr>
            <w:r>
              <w:rPr/>
              <w:t>根据包1用户需求书“四、工作要求”中“（三）生态保护红线监测评估预警场景设计”对投标人提出的方案进行综合评审： （一）评审内容包括：（1）数据梳理 （2）指标设定 （3）模型设计 （4）可视化展示设计 （5）可视化交互设计（6）研究报告输出等6项，每项得1分，最高得6分。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城镇开发边界监测评估场景设计研究 (9.0分)</w:t>
            </w:r>
          </w:p>
        </w:tc>
        <w:tc>
          <w:tcPr>
            <w:tcW w:type="dxa" w:w="5076"/>
          </w:tcPr>
          <w:p>
            <w:pPr>
              <w:pStyle w:val="null3"/>
              <w:jc w:val="left"/>
            </w:pPr>
            <w:r>
              <w:rPr/>
              <w:t>根据包1用户需求书“四、工作要求”中“（四）城镇开发边界监测评估场景设计” 对投标人提出的方案进行综合评审： （一）评审内容包括：（1）数据梳理 （2）指标设定 （3）模型设计 （4）可视化展示设计 （5）可视化交互设计（6）研究报告输出等6项，每项得1分，最高得6分。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其他规划重要控制线监测评估场景设计研究 (9.0分)</w:t>
            </w:r>
          </w:p>
        </w:tc>
        <w:tc>
          <w:tcPr>
            <w:tcW w:type="dxa" w:w="5076"/>
          </w:tcPr>
          <w:p>
            <w:pPr>
              <w:pStyle w:val="null3"/>
              <w:jc w:val="left"/>
            </w:pPr>
            <w:r>
              <w:rPr/>
              <w:t>根据包1用户需求书“四、工作要求”中“（五）其他规划重要控制线监测评估场景设计” 对投标人提出的方案进行综合评审： （一）评审内容包括：（1）数据梳理 （2）指标设定 （3）模型设计 （4）可视化展示设计 （5）可视化交互设计（6）研究报告输出等6项，每项得1分，最高得6分。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项目实施进度计划 (5.0分)</w:t>
            </w:r>
          </w:p>
        </w:tc>
        <w:tc>
          <w:tcPr>
            <w:tcW w:type="dxa" w:w="5076"/>
          </w:tcPr>
          <w:p>
            <w:pPr>
              <w:pStyle w:val="null3"/>
              <w:jc w:val="left"/>
            </w:pPr>
            <w:r>
              <w:rPr/>
              <w:t>根据包1用户需求书“十一、进度安排”对投标人提出的进度计划进行综合评审： （一）评审内容包括：（1）进度计划及任务实施安排；（2）进度保障措施。具有上述内容，每项得1分，没有的不得分，最高得2分。 （二）在此基础上，按照下列要求进行加分：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项目质量保障措施 (5.0分)</w:t>
            </w:r>
          </w:p>
        </w:tc>
        <w:tc>
          <w:tcPr>
            <w:tcW w:type="dxa" w:w="5076"/>
          </w:tcPr>
          <w:p>
            <w:pPr>
              <w:pStyle w:val="null3"/>
              <w:jc w:val="left"/>
            </w:pPr>
            <w:r>
              <w:rPr/>
              <w:t>根据包1用户需求书“十二、质量保障要求”对投标人提出的措施进行综合评审： （一）评审内容包括：（1）质量管理机构及质量管理制度；（2）质量保障方案。具有上述内容，每项得1分，没有的不得分，最高得2分。 （二）在此基础上，按照下列要求进行加分： （1）完全满足且优于项目要求的，得3分； （2）完全满足项目要求的，得2分； （3）不完全满足项目要求的，得1分； （4）未提供或其他不得分。</w:t>
            </w:r>
          </w:p>
        </w:tc>
      </w:tr>
      <w:tr>
        <w:tc>
          <w:tcPr>
            <w:tcW w:type="dxa" w:w="922"/>
            <w:gridSpan w:val="2"/>
            <w:vMerge/>
          </w:tcPr>
          <w:p/>
        </w:tc>
        <w:tc>
          <w:tcPr>
            <w:tcW w:type="dxa" w:w="2307"/>
          </w:tcPr>
          <w:p>
            <w:pPr>
              <w:pStyle w:val="null3"/>
              <w:jc w:val="left"/>
            </w:pPr>
            <w:r>
              <w:rPr/>
              <w:t>项目应急预案 (5.0分)</w:t>
            </w:r>
          </w:p>
        </w:tc>
        <w:tc>
          <w:tcPr>
            <w:tcW w:type="dxa" w:w="5076"/>
          </w:tcPr>
          <w:p>
            <w:pPr>
              <w:pStyle w:val="null3"/>
              <w:jc w:val="left"/>
            </w:pPr>
            <w:r>
              <w:rPr/>
              <w:t>根据包1用户需求书“十四、应急管理要求”对投标人提出的措施进行综合评审： （一）评审内容包括：（1）应对紧急需求变更与汇报的处理方案（2）其他敏感事件或重大事项快速响应机制，具有上述内容，每项得1分，没有的不得分，最高得2分。 （二）在此基础上，按照下列要求进行加分： （1）完全满足且优于项目要求的，得3分； （2）完全满足项目要求的，得2分； （3）不完全满足项目要求的，得1分； （4）未提供或其他不得分。</w:t>
            </w:r>
          </w:p>
        </w:tc>
      </w:tr>
      <w:tr>
        <w:tc>
          <w:tcPr>
            <w:tcW w:type="dxa" w:w="922"/>
            <w:gridSpan w:val="2"/>
            <w:vMerge/>
          </w:tcPr>
          <w:p/>
        </w:tc>
        <w:tc>
          <w:tcPr>
            <w:tcW w:type="dxa" w:w="2307"/>
          </w:tcPr>
          <w:p>
            <w:pPr>
              <w:pStyle w:val="null3"/>
              <w:jc w:val="left"/>
            </w:pPr>
            <w:r>
              <w:rPr/>
              <w:t>项目售后服务 (5.0分)</w:t>
            </w:r>
          </w:p>
        </w:tc>
        <w:tc>
          <w:tcPr>
            <w:tcW w:type="dxa" w:w="5076"/>
          </w:tcPr>
          <w:p>
            <w:pPr>
              <w:pStyle w:val="null3"/>
              <w:jc w:val="left"/>
            </w:pPr>
            <w:r>
              <w:rPr/>
              <w:t>根据包1用户需求书“十、售后服务要求”对投标人提出的措施进行综合评审： （一）评审内容包括：（1）售后服务承诺；（2）服务措施（3）人员安排；（4）技术支持方式，具有上述内容，每项得0.5分，没有的不得分，最高得2分。 （二）在此基础上，按照下列要求进行加分： （1）完全满足且优于项目要求的，得3分； （2）完全满足项目要求的，得2分； （3）不完全满足项目要求的，得1分；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服务响应时间 (3.0分)</w:t>
            </w:r>
          </w:p>
        </w:tc>
        <w:tc>
          <w:tcPr>
            <w:tcW w:type="dxa" w:w="5076"/>
          </w:tcPr>
          <w:p>
            <w:pPr>
              <w:pStyle w:val="null3"/>
              <w:jc w:val="left"/>
            </w:pPr>
            <w:r>
              <w:rPr/>
              <w:t>投标人在采购人提出服务要求后承诺的响应（给予解答、指导、并排除有关问题）时间速度： 1.收到采购人通知（电话或书面）后30分钟内（含30分钟）响应的，得3分； 2.收到采购人通知（电话或书面）后超过30分钟且不超过1小时内（含1小时）响应的，得2分； 3.收到采购人通知（电话或书面）后超过1小时且2小时内（含2小时）响应的，得1分； 4.收到采购人通知（电话或书面）后超过2小时响应的，得0分； 【注：（投标时提供承诺，可参照“投标文件格式”中《承诺函》格式），函中须清晰注明响应方式、时间】【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投标人同类项目业绩 (10.0分)</w:t>
            </w:r>
          </w:p>
        </w:tc>
        <w:tc>
          <w:tcPr>
            <w:tcW w:type="dxa" w:w="5076"/>
          </w:tcPr>
          <w:p>
            <w:pPr>
              <w:pStyle w:val="null3"/>
              <w:jc w:val="left"/>
            </w:pPr>
            <w:r>
              <w:rPr/>
              <w:t>2020年1月1日以来，投标人承担过如下同类业绩的： （1）承担过国土空间规划或调查评价监测或数据可视化相关研究、工程项目的，每有一项业绩得2分，本项最高得6分； （2）承担过国土空间规划实施监测网络相关工程项目的，每有一项业绩得2分，本项最高得4分； 以上2项合计最高得10分，同一项目不重复计分。 注：①工程项目业绩需提供合同书、中标（成交）通知书、主管部门下达任务的通知等任一证明材料复印件并加盖公章为评分依据，转包、分包项目业绩不得分。②研究课题项目应具有科技项目编号（基金项目编号），需提供项目立项申请书复印件，以及同时提供合同书或项目计划任务书或项目立项批复文件等任一证明材料复印件并加盖公章作为评分依据。③业绩时间以上述证明材料的签署日期或发布日期为准（任一项符合即可）。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知识产权综合实力 (6.0分)</w:t>
            </w:r>
          </w:p>
        </w:tc>
        <w:tc>
          <w:tcPr>
            <w:tcW w:type="dxa" w:w="5076"/>
          </w:tcPr>
          <w:p>
            <w:pPr>
              <w:pStyle w:val="null3"/>
              <w:jc w:val="left"/>
            </w:pPr>
            <w:r>
              <w:rPr/>
              <w:t>2020年1月1日以来，投标人获得测绘地理信息、数据可视化、国土空间规划相关发明专利授权的，每个发明专利得2分（实用新型专利、外观设计专利不得分），本项最高得6分。 注：以提供的专利证书复印件并加盖投标人公章为评分依据。专利取得时间以专利证书的授权公告日期为准。未提供证明材料，或提供的证明材料不全，或提供的证明材料均不能反映相关评审内容的不得分。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拟安排项目负责人情况（限1人） (5.0分)</w:t>
            </w:r>
          </w:p>
        </w:tc>
        <w:tc>
          <w:tcPr>
            <w:tcW w:type="dxa" w:w="5076"/>
          </w:tcPr>
          <w:p>
            <w:pPr>
              <w:pStyle w:val="null3"/>
              <w:jc w:val="left"/>
            </w:pPr>
            <w:r>
              <w:rPr/>
              <w:t>（1）项目负责人具有国土或城乡规划或测绘地理信息类高级职称的，得3分；项目负责人具有国土或城乡规划或测绘地理信息类中级职称或可对应中级职称的注册城乡规划师或注册测绘师资格证书的，得2分，无则不得分。获得多个专业职称的只计一次分值。同一专业获得多个级别职称的，按最高级别计分。 （2）项目负责人具有规划或测绘或地理或土地管理相关专业硕士研究生或以上学历的，得2分；具有规划或测绘或地理或土地管理相关专业本科或以上学历的，得1分；其余情况不得分。只计一次分，本项最高得2分。 （1）至（2）项备注： 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2.资格证书、学位证书提供证书复印件，供应商如提供国（境）外学位学历证书的，须同时提供中文翻译及教育部留学服务中心出具的“国外学历学位认证书”，否则不得分。 3.①另须提供投标人自2024年6月以来任意1个月为其缴纳社保（须至少体现养老保险）的证明材料的复印件为证明材料。②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拟安排项目团队成员情况（项目负责人除外） (6.0分)</w:t>
            </w:r>
          </w:p>
        </w:tc>
        <w:tc>
          <w:tcPr>
            <w:tcW w:type="dxa" w:w="5076"/>
          </w:tcPr>
          <w:p>
            <w:pPr>
              <w:pStyle w:val="null3"/>
              <w:jc w:val="left"/>
            </w:pPr>
            <w:r>
              <w:rPr/>
              <w:t>投入本项目的团队成员技术实力（同一人同时具有多个职称的按总得分高的原则只计算一次分值，不重复得分）： （1）具有国土或规划或测绘地理信息类相关专业（具备一项即可）高级职称的，每有一人得1分，本项最高得2分； （2）具有国土或规划或测绘地理信息类相关专业（具备一项即可）中级职称或可对应中级职称的注册城乡规划师或注册测绘师资格证书的，每有一人得0.5分；本项最高得4分。 注： （1）职称证明材料须同时提供①②两项材料：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（2）资格证书须提供证书复印件 （3）另须提供投标人自2024年6月以来任意1个月为其缴纳社保（须至少体现养老保险）的证明材料的复印件为证明材料。未提供证明材料，或提供的证明材料不全，或提供的证明材料均不能反映相关评审内容的不得分。 【说明】本评分表要求提交的各类材料，如为联合体投标，可由任一联合体成员提供，加盖相关联合体成员单位公章，视为投标人提供的有效材料。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国土空间格局优化监测场景设计 (6.0分)</w:t>
            </w:r>
          </w:p>
        </w:tc>
        <w:tc>
          <w:tcPr>
            <w:tcW w:type="dxa" w:w="5076"/>
          </w:tcPr>
          <w:p>
            <w:pPr>
              <w:pStyle w:val="null3"/>
              <w:jc w:val="left"/>
            </w:pPr>
            <w:r>
              <w:rPr/>
              <w:t>根据包2用户需求书“四、工作要求”中“（一）国土空间格局优化监测场景设计” 对投标人提出的方案进行综合评审： （一）评审内容包括：（1）生态保护监测分析（2）耕地保护监测分析（3）乡村发展监测分析（4）城镇空间高效集约发展监测分析。具有上述内容，每项得1分，没有的不得分，最高得4分。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国土空间运行体征变化态势监测场景设计 (6.0分)</w:t>
            </w:r>
          </w:p>
        </w:tc>
        <w:tc>
          <w:tcPr>
            <w:tcW w:type="dxa" w:w="5076"/>
          </w:tcPr>
          <w:p>
            <w:pPr>
              <w:pStyle w:val="null3"/>
              <w:jc w:val="left"/>
            </w:pPr>
            <w:r>
              <w:rPr/>
              <w:t>根据包2用户需求书“四、工作要求”中“（二）国土空间运行体征变化态势监测场景设计” 对投标人提出的方案进行综合评审： （一）评审内容包括：（1）自然生态系统（生态源地、廊道等生态空间和生物多样性等）、土地利用等自然格局状况监测分析；（2）人口、经济产业、社会发展等人类活动变化监测分析。具有上述内容，每项得2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区域协同发展监测场景设计 (9.0分)</w:t>
            </w:r>
          </w:p>
        </w:tc>
        <w:tc>
          <w:tcPr>
            <w:tcW w:type="dxa" w:w="5076"/>
          </w:tcPr>
          <w:p>
            <w:pPr>
              <w:pStyle w:val="null3"/>
              <w:jc w:val="left"/>
            </w:pPr>
            <w:r>
              <w:rPr/>
              <w:t>根据包2用户需求书“四、工作要求”中“（三）区域协同发展监测场景设计” 对投标人提出的方案进行综合评审： （一）评审内容包括：（1）面向“一群五圈”城镇空间格局的经济人口流动、基础设施互联、创新要素、产业布局协同、公共服务设施均衡共享和生态环境共治保护监测分析；（2）面向“黄金内湾”协同发展的经济人口流动、基础设施互联、创新要素、产业布局协同、公共服务设施均衡共享和生态环境共治保护监测分析；（3）面向城乡一体化发展的经济人口流动、基础设施互联、创新要素、产业布局协同、公共服务设施均衡共享和生态环境共治保护监测分析。具有上述内容，每项得2分，没有的不得分，最高得6分 （二）在此基础上，按照下列要求进行加分： （1）方案完全满足或优于项目要求的，得3分； （2）方案不完全满足项目要求的，得1分； （3）未提供或其他不得分。</w:t>
            </w:r>
          </w:p>
        </w:tc>
      </w:tr>
      <w:tr>
        <w:tc>
          <w:tcPr>
            <w:tcW w:type="dxa" w:w="922"/>
            <w:gridSpan w:val="2"/>
            <w:vMerge/>
          </w:tcPr>
          <w:p/>
        </w:tc>
        <w:tc>
          <w:tcPr>
            <w:tcW w:type="dxa" w:w="2307"/>
          </w:tcPr>
          <w:p>
            <w:pPr>
              <w:pStyle w:val="null3"/>
              <w:jc w:val="left"/>
            </w:pPr>
            <w:r>
              <w:rPr/>
              <w:t>城乡融合发展监测场景设计 (6.0分)</w:t>
            </w:r>
          </w:p>
        </w:tc>
        <w:tc>
          <w:tcPr>
            <w:tcW w:type="dxa" w:w="5076"/>
          </w:tcPr>
          <w:p>
            <w:pPr>
              <w:pStyle w:val="null3"/>
              <w:jc w:val="left"/>
            </w:pPr>
            <w:r>
              <w:rPr/>
              <w:t>根据包2用户需求书“四、工作要求”中“（四）城乡融合发展监测” 对投标人提出的方案进行综合评审： （一）评审内容包括：（1）城市、村庄用地的长时序变化规律监测；（2）城乡融合发展监测模型构建；（3）城乡融合国土空间紧凑布局和节约集约用地情况监测；（4）城市空间结构与空间品质监测评价。具有上述内容，每项得1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国土空间安全韧性监测场景设计 (6.0分)</w:t>
            </w:r>
          </w:p>
        </w:tc>
        <w:tc>
          <w:tcPr>
            <w:tcW w:type="dxa" w:w="5076"/>
          </w:tcPr>
          <w:p>
            <w:pPr>
              <w:pStyle w:val="null3"/>
              <w:jc w:val="left"/>
            </w:pPr>
            <w:r>
              <w:rPr/>
              <w:t>根据包2用户需求书“四、工作要求”中“（五）国土空间安全韧性监测场景设计” 对投标人提出的方案进行综合评审： （一）评审内容包括：（1）区域风暴潮灾害风险监测评估与重点灾害区识别（2）流域性洪涝灾害风险监测评估与重点灾害区域识别；（3）地质灾害风险监测评估与重点灾害区域识别；（4）重大危险源用地风险监测评估与重点区域识别。具有上述内容，每项得1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省域国土空间品质提升监测场景设计 (6.0分)</w:t>
            </w:r>
          </w:p>
        </w:tc>
        <w:tc>
          <w:tcPr>
            <w:tcW w:type="dxa" w:w="5076"/>
          </w:tcPr>
          <w:p>
            <w:pPr>
              <w:pStyle w:val="null3"/>
              <w:jc w:val="left"/>
            </w:pPr>
            <w:r>
              <w:rPr/>
              <w:t>根据包2用户需求书“四、工作要求”中“（六）省域国土空间品质提升监测场景设计” 对投标人提出的方案进行综合评审： （一）评审内容包括：（1）历史文化遗产保护监测（历史文化名城名镇名村等）；（2）线性廊道协同治理监测（碧道、绿道、生态廊道等）；（3）省域重大公服设施均衡共享监测（医疗、体育等）。具有上述内容，每项得1分，没有的不得分，最高得3分. （二）在此基础上，按照下列要求进行加分： （1）方案完全满足或优于项目要求的，得3分； （2）方案不完全满足项目要求的，得1分； （3）未提供或其他不得分。</w:t>
            </w:r>
          </w:p>
        </w:tc>
      </w:tr>
      <w:tr>
        <w:tc>
          <w:tcPr>
            <w:tcW w:type="dxa" w:w="922"/>
            <w:gridSpan w:val="2"/>
            <w:vMerge/>
          </w:tcPr>
          <w:p/>
        </w:tc>
        <w:tc>
          <w:tcPr>
            <w:tcW w:type="dxa" w:w="2307"/>
          </w:tcPr>
          <w:p>
            <w:pPr>
              <w:pStyle w:val="null3"/>
              <w:jc w:val="left"/>
            </w:pPr>
            <w:r>
              <w:rPr/>
              <w:t>重点产业平台自然资源要素保障监测场景设计 (6.0分)</w:t>
            </w:r>
          </w:p>
        </w:tc>
        <w:tc>
          <w:tcPr>
            <w:tcW w:type="dxa" w:w="5076"/>
          </w:tcPr>
          <w:p>
            <w:pPr>
              <w:pStyle w:val="null3"/>
              <w:jc w:val="left"/>
            </w:pPr>
            <w:r>
              <w:rPr/>
              <w:t>根据包2用户需求书“四、工作要求”中“（七）重点产业平台自然资源要素保障监测场景设计” 对投标人提出的方案进行综合评审： （一）评审内容包括：（1）省级重大产业创新平台（开发园区、自创区和自贸区等）自然资源要素保障监测；（2）重大发展平台（珠海横琴、深圳前海、广州南沙等）自然资源要素保障监测；（3）规划大型产业聚集区自然资源要素保障监测。具有上述内容，每项得1分，没有的不得分，最高得3分。 （二）在此基础上，按照下列要求进行加分： （1）方案完全满足或优于项目要求的，得3分； （2）方案不完全满足项目要求的，得1分； （3）未提供或其他不得分。</w:t>
            </w:r>
          </w:p>
        </w:tc>
      </w:tr>
      <w:tr>
        <w:tc>
          <w:tcPr>
            <w:tcW w:type="dxa" w:w="922"/>
            <w:gridSpan w:val="2"/>
            <w:vMerge/>
          </w:tcPr>
          <w:p/>
        </w:tc>
        <w:tc>
          <w:tcPr>
            <w:tcW w:type="dxa" w:w="2307"/>
          </w:tcPr>
          <w:p>
            <w:pPr>
              <w:pStyle w:val="null3"/>
              <w:jc w:val="left"/>
            </w:pPr>
            <w:r>
              <w:rPr/>
              <w:t>重大项目智慧选址服务 (5.0分)</w:t>
            </w:r>
          </w:p>
        </w:tc>
        <w:tc>
          <w:tcPr>
            <w:tcW w:type="dxa" w:w="5076"/>
          </w:tcPr>
          <w:p>
            <w:pPr>
              <w:pStyle w:val="null3"/>
              <w:jc w:val="left"/>
            </w:pPr>
            <w:r>
              <w:rPr/>
              <w:t>根据包2用户需求书“四、工作要求”中“（八）重大项目智慧选址服务” 对投标人提出的方案进行综合评审： （一）评审内容包括：（1）重大交通工程建设项目选择因子梳理及智慧选址服务模型构建；（2）重大水利工程建设项目选择因子梳理及智慧选址服务模型构建；（3）重大能源工程建设项目选择因子梳理及智慧选址服务模型构建。具有上述内容，每项得1分，没有的不得分，最高得3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项目实施进度计划 (3.0分)</w:t>
            </w:r>
          </w:p>
        </w:tc>
        <w:tc>
          <w:tcPr>
            <w:tcW w:type="dxa" w:w="5076"/>
          </w:tcPr>
          <w:p>
            <w:pPr>
              <w:pStyle w:val="null3"/>
              <w:jc w:val="left"/>
            </w:pPr>
            <w:r>
              <w:rPr/>
              <w:t>根据包2用户需求书“十一、进度安排”对投标人提出的进度计划进行综合评审： 一）评审内容包括：（1）进度计划及任务实施安排；（2）进度保障措施。具有上述内容，每项得0.5分，没有的不得分，最高得1分。 （二）在此基础上，按照下列要求进行加分： （1）完全满足或优于项目要求的，得2分； （2）不完全满足项目要求的，得1分； （3）未提供或其他不得分</w:t>
            </w:r>
          </w:p>
        </w:tc>
      </w:tr>
      <w:tr>
        <w:tc>
          <w:tcPr>
            <w:tcW w:type="dxa" w:w="922"/>
            <w:gridSpan w:val="2"/>
            <w:vMerge/>
          </w:tcPr>
          <w:p/>
        </w:tc>
        <w:tc>
          <w:tcPr>
            <w:tcW w:type="dxa" w:w="2307"/>
          </w:tcPr>
          <w:p>
            <w:pPr>
              <w:pStyle w:val="null3"/>
              <w:jc w:val="left"/>
            </w:pPr>
            <w:r>
              <w:rPr/>
              <w:t>项目质量保障措施 (4.0分)</w:t>
            </w:r>
          </w:p>
        </w:tc>
        <w:tc>
          <w:tcPr>
            <w:tcW w:type="dxa" w:w="5076"/>
          </w:tcPr>
          <w:p>
            <w:pPr>
              <w:pStyle w:val="null3"/>
              <w:jc w:val="left"/>
            </w:pPr>
            <w:r>
              <w:rPr/>
              <w:t>根据包2用户需求书“十二、质量保障要求”对投标人提出的措施进行综合评审： （一）评审内容包括：（1）质量管理机构及质量管理制度；（2）质量保障方案；（3）应急保障措施。具有上述内容，每项得0.5分，没有的不得分，最高得1.5分。 （二）在此基础上，按照下列要求进行加分： （1）完全满足或优于项目要求的，得2.5分； （2）不完全满足项目要求的，得1.5分； （3）未提供或其他不得分。</w:t>
            </w:r>
          </w:p>
        </w:tc>
      </w:tr>
      <w:tr>
        <w:tc>
          <w:tcPr>
            <w:tcW w:type="dxa" w:w="922"/>
            <w:gridSpan w:val="2"/>
            <w:vMerge/>
          </w:tcPr>
          <w:p/>
        </w:tc>
        <w:tc>
          <w:tcPr>
            <w:tcW w:type="dxa" w:w="2307"/>
          </w:tcPr>
          <w:p>
            <w:pPr>
              <w:pStyle w:val="null3"/>
              <w:jc w:val="left"/>
            </w:pPr>
            <w:r>
              <w:rPr/>
              <w:t>项目售后服务 (3.0分)</w:t>
            </w:r>
          </w:p>
        </w:tc>
        <w:tc>
          <w:tcPr>
            <w:tcW w:type="dxa" w:w="5076"/>
          </w:tcPr>
          <w:p>
            <w:pPr>
              <w:pStyle w:val="null3"/>
              <w:jc w:val="left"/>
            </w:pPr>
            <w:r>
              <w:rPr/>
              <w:t>根据包2用户需求书“十、售后服务要求”对投标人提出的措施进行综合评审： （一）评审内容包括：（1）售后服务承诺；（2）服务措施（3）人员安排，具有上述内容，每项得0.5分，没有的不得分，最高得1.5分。 （二）在此基础上，按照下列要求进行加分： （1）完全满足或优于项目要求的，得1.5分； （2）不完全满足项目要求的，得1分； （3）未提供或其他不得分。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投标人履约实力 (2.0分)</w:t>
            </w:r>
          </w:p>
        </w:tc>
        <w:tc>
          <w:tcPr>
            <w:tcW w:type="dxa" w:w="5076"/>
          </w:tcPr>
          <w:p>
            <w:pPr>
              <w:pStyle w:val="null3"/>
              <w:jc w:val="left"/>
            </w:pPr>
            <w:r>
              <w:rPr/>
              <w:t>研究平台：具有行政管理部门颁发的自然资源领域重点实验室的，得2分，不提供不得分。 注：研究平台需要提供政府批复文件，加盖单位公章； 【说明】本评分表要求提交的各类材料，如为联合体投标，可由任一联合体成员提供，加盖相关联合体成员单位公章，视为投标人提供的有效材料。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投标人同类项目业绩 (10.0分)</w:t>
            </w:r>
          </w:p>
        </w:tc>
        <w:tc>
          <w:tcPr>
            <w:tcW w:type="dxa" w:w="5076"/>
          </w:tcPr>
          <w:p>
            <w:pPr>
              <w:pStyle w:val="null3"/>
              <w:jc w:val="left"/>
            </w:pPr>
            <w:r>
              <w:rPr/>
              <w:t>（1）2020年1月1日至投标截止前，投标人提供与本项目内容相关的国土空间规划实施监测或分析或评估类研究、工程项目业绩的，每个项目得1分，最高得3分； （2）2020年1月1日至投标截止前，投标人提供与本项目内容相关的国土空间规划实施管理类研究项目，每个项目得1分，最高得3分； （3）2020年1月1日至投标截止前，投标人提供与本项目内容相关的国土空间规划实施监测系统或国土空间规划“一张图”建设类项目的；每个项目得1分，最高的4分。 注：项目证明材料以合同/协议关键页（显示时间、项目类型等评审信息）或验收文件的复印件（加盖公章）为准，业绩时间以上述证明材料的签署日期为准（任一项符合即可）；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知识产权综合实力 (7.0分)</w:t>
            </w:r>
          </w:p>
        </w:tc>
        <w:tc>
          <w:tcPr>
            <w:tcW w:type="dxa" w:w="5076"/>
          </w:tcPr>
          <w:p>
            <w:pPr>
              <w:pStyle w:val="null3"/>
              <w:jc w:val="left"/>
            </w:pPr>
            <w:r>
              <w:rPr/>
              <w:t>2020年1月1日以来，获得国土空间规划或调查评价监测或数据可视化相关方法模型类发明专利（实用新型专利、外观设计专利不得分），每提供一个得1分，最高得7分。 注：以提供的专利证书复印件并加盖投标人公章为评分依据。以专利证书的授权公告日期为准；未提供证明材料，或提供的证明材料不全，或提供的证明材料均不能反映相关评审内容的不得分。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拟安排项目负责人情况 (4.0分)</w:t>
            </w:r>
          </w:p>
        </w:tc>
        <w:tc>
          <w:tcPr>
            <w:tcW w:type="dxa" w:w="5076"/>
          </w:tcPr>
          <w:p>
            <w:pPr>
              <w:pStyle w:val="null3"/>
              <w:jc w:val="left"/>
            </w:pPr>
            <w:r>
              <w:rPr/>
              <w:t>项目负责人具有国土或城乡规划或测绘地理信息类正高级职称证书，得4分；具有国土或城乡规划或测绘地理信息类副高级职称证书，得3分。获得多个专业职称的只计一次分值。同一专业获得多个级别职称的，按最高级别计分。 注1：职称证明材料须同时提供①②两项材料：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注2：另须提供投标人自2024年6月以来任意1个月为其缴纳社保（须至少体现养老保险）的证明材料的复印件为证明材料。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拟安排项目团队成员情况（项目负责人除外） (7.0分)</w:t>
            </w:r>
          </w:p>
        </w:tc>
        <w:tc>
          <w:tcPr>
            <w:tcW w:type="dxa" w:w="5076"/>
          </w:tcPr>
          <w:p>
            <w:pPr>
              <w:pStyle w:val="null3"/>
              <w:jc w:val="left"/>
            </w:pPr>
            <w:r>
              <w:rPr/>
              <w:t>投入本项目的团队成员技术实力： 一、技术负责人（限1人） 1.具有国土或城乡规划或测绘地理信息类高级工程师的得1分； 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2.具有计算机技术与软件专业技术资格证书:系统架构设计师证书或系统分析师证书的得1分；（提供证书复印件） 注：另须提供投标人自2024年6月以来任意1个月为其缴纳社保（须至少体现养老保险）的证明材料的复印件为证明材料。未提供证明材料，或提供的证明材料不全，或提供的证明材料均不能反映相关评审内容的不得分。 二、团队成员（非技术负责人，同一人同时具有多个职称的只计算一次，不重复得分） 1.具有国土或城乡规划或测绘地理信息类相关专业高级职称证书，每人得0.4分，最高得2分。 2.具有国土或城乡规划或测绘地理信息类相关专业中级职称证书或可对应中级职称的注册城乡规划师或注册测绘师资格证书，每人得0.2分，最高得3分。 注：1.职称证明材料须同时提供①②两项材料：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 注册城乡规划师或注册测绘师资格证书提供证书复印件； 3.另须提供投标人自2024年6月以来任意1个月为其缴纳社保（须至少体现养老保险）的证明材料的复印件为证明材料。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pPr>
      <w:r>
        <w:rPr>
          <w:sz w:val="20"/>
          <w:b/>
        </w:rPr>
        <w:t xml:space="preserve"> </w:t>
      </w:r>
      <w:r>
        <w:rPr>
          <w:sz w:val="36"/>
          <w:b/>
        </w:rPr>
        <w:t>合同文本</w:t>
      </w:r>
    </w:p>
    <w:p>
      <w:pPr>
        <w:pStyle w:val="null3"/>
        <w:ind w:firstLine="4800"/>
        <w:jc w:val="both"/>
      </w:pPr>
      <w:r>
        <w:rPr>
          <w:sz w:val="32"/>
        </w:rPr>
        <w:t>合同编号：</w:t>
      </w:r>
    </w:p>
    <w:p>
      <w:pPr>
        <w:pStyle w:val="null3"/>
        <w:jc w:val="both"/>
      </w:pPr>
      <w:r>
        <w:rPr>
          <w:sz w:val="52"/>
          <w:b/>
        </w:rPr>
        <w:t>广东省土地调查规划院</w:t>
      </w:r>
    </w:p>
    <w:p>
      <w:pPr>
        <w:pStyle w:val="null3"/>
        <w:jc w:val="center"/>
      </w:pPr>
      <w:r>
        <w:rPr>
          <w:sz w:val="52"/>
          <w:b/>
        </w:rPr>
        <w:t>委托合同</w:t>
      </w:r>
    </w:p>
    <w:p>
      <w:pPr>
        <w:pStyle w:val="null3"/>
        <w:jc w:val="center"/>
      </w:pPr>
      <w:r>
        <w:rPr>
          <w:sz w:val="52"/>
          <w:b/>
        </w:rPr>
        <w:t>（专业技术服务类）</w:t>
      </w:r>
    </w:p>
    <w:p>
      <w:pPr>
        <w:pStyle w:val="null3"/>
        <w:jc w:val="both"/>
      </w:pPr>
      <w:r>
        <w:rPr>
          <w:sz w:val="32"/>
        </w:rPr>
        <w:t>项目名称：</w:t>
      </w:r>
      <w:r>
        <w:rPr>
          <w:sz w:val="32"/>
          <w:u w:val="single"/>
        </w:rPr>
        <w:t>广东省国土空间规划重要控制线监测预警关键技术研究</w:t>
      </w:r>
    </w:p>
    <w:p>
      <w:pPr>
        <w:pStyle w:val="null3"/>
        <w:ind w:firstLine="640"/>
        <w:jc w:val="left"/>
      </w:pPr>
      <w:r>
        <w:rPr>
          <w:sz w:val="32"/>
        </w:rPr>
        <w:t>项目起止时间：</w:t>
      </w:r>
      <w:r>
        <w:rPr>
          <w:sz w:val="32"/>
          <w:u w:val="single"/>
        </w:rPr>
        <w:t xml:space="preserve"> 20** 年 **月至 20**年**月</w:t>
      </w:r>
    </w:p>
    <w:p>
      <w:pPr>
        <w:pStyle w:val="null3"/>
        <w:ind w:firstLine="640"/>
        <w:jc w:val="left"/>
      </w:pPr>
      <w:r>
        <w:rPr>
          <w:sz w:val="32"/>
        </w:rPr>
        <w:t>委托方（甲方）：</w:t>
      </w:r>
      <w:r>
        <w:rPr>
          <w:sz w:val="32"/>
          <w:u w:val="single"/>
        </w:rPr>
        <w:t>广东省土地调查规划院</w:t>
      </w:r>
    </w:p>
    <w:p>
      <w:pPr>
        <w:pStyle w:val="null3"/>
        <w:ind w:firstLine="640"/>
        <w:jc w:val="left"/>
      </w:pPr>
      <w:r>
        <w:rPr>
          <w:sz w:val="32"/>
        </w:rPr>
        <w:t>受托方（乙方）：</w:t>
      </w:r>
      <w:r>
        <w:rPr>
          <w:sz w:val="32"/>
          <w:u w:val="single"/>
        </w:rPr>
        <w:t>***</w:t>
      </w:r>
    </w:p>
    <w:p>
      <w:pPr>
        <w:pStyle w:val="null3"/>
        <w:ind w:firstLine="640"/>
        <w:jc w:val="left"/>
      </w:pPr>
      <w:r>
        <w:rPr>
          <w:sz w:val="24"/>
        </w:rPr>
        <w:t>委托方（甲方）：</w:t>
      </w:r>
      <w:r>
        <w:rPr>
          <w:sz w:val="24"/>
          <w:u w:val="single"/>
        </w:rPr>
        <w:t>广东省土地调查规划院</w:t>
      </w:r>
    </w:p>
    <w:p>
      <w:pPr>
        <w:pStyle w:val="null3"/>
        <w:jc w:val="both"/>
      </w:pPr>
      <w:r>
        <w:rPr>
          <w:sz w:val="24"/>
        </w:rPr>
        <w:t>联系人：</w:t>
      </w:r>
      <w:r>
        <w:rPr>
          <w:sz w:val="24"/>
          <w:u w:val="single"/>
        </w:rPr>
        <w:t>***</w:t>
      </w:r>
    </w:p>
    <w:p>
      <w:pPr>
        <w:pStyle w:val="null3"/>
        <w:jc w:val="both"/>
      </w:pPr>
      <w:r>
        <w:rPr>
          <w:sz w:val="24"/>
          <w:i/>
        </w:rPr>
        <w:t>联系电话：</w:t>
      </w:r>
      <w:r>
        <w:rPr>
          <w:sz w:val="24"/>
          <w:u w:val="single"/>
        </w:rPr>
        <w:t>***</w:t>
      </w:r>
    </w:p>
    <w:p>
      <w:pPr>
        <w:pStyle w:val="null3"/>
        <w:jc w:val="both"/>
      </w:pPr>
      <w:r>
        <w:rPr>
          <w:sz w:val="24"/>
        </w:rPr>
        <w:t>传真：</w:t>
      </w:r>
    </w:p>
    <w:p>
      <w:pPr>
        <w:pStyle w:val="null3"/>
        <w:jc w:val="both"/>
      </w:pPr>
      <w:r>
        <w:rPr>
          <w:sz w:val="24"/>
        </w:rPr>
        <w:t>电子邮箱：</w:t>
      </w:r>
    </w:p>
    <w:p>
      <w:pPr>
        <w:pStyle w:val="null3"/>
        <w:jc w:val="both"/>
      </w:pPr>
      <w:r>
        <w:rPr>
          <w:sz w:val="24"/>
        </w:rPr>
        <w:t>受托方（乙方）：</w:t>
      </w:r>
      <w:r>
        <w:rPr>
          <w:sz w:val="24"/>
          <w:u w:val="single"/>
        </w:rPr>
        <w:t>***</w:t>
      </w:r>
    </w:p>
    <w:p>
      <w:pPr>
        <w:pStyle w:val="null3"/>
        <w:jc w:val="both"/>
      </w:pPr>
      <w:r>
        <w:rPr>
          <w:sz w:val="24"/>
        </w:rPr>
        <w:t>联系人：</w:t>
      </w:r>
      <w:r>
        <w:rPr>
          <w:sz w:val="24"/>
          <w:u w:val="single"/>
        </w:rPr>
        <w:t xml:space="preserve">*** </w:t>
      </w:r>
    </w:p>
    <w:p>
      <w:pPr>
        <w:pStyle w:val="null3"/>
        <w:jc w:val="both"/>
      </w:pPr>
      <w:r>
        <w:rPr>
          <w:sz w:val="24"/>
        </w:rPr>
        <w:t>联系电话：</w:t>
      </w:r>
      <w:r>
        <w:rPr>
          <w:sz w:val="24"/>
          <w:u w:val="single"/>
        </w:rPr>
        <w:t xml:space="preserve"> ***  </w:t>
      </w:r>
    </w:p>
    <w:p>
      <w:pPr>
        <w:pStyle w:val="null3"/>
        <w:jc w:val="both"/>
      </w:pPr>
      <w:r>
        <w:rPr>
          <w:sz w:val="24"/>
        </w:rPr>
        <w:t>传真：</w:t>
      </w:r>
    </w:p>
    <w:p>
      <w:pPr>
        <w:pStyle w:val="null3"/>
        <w:jc w:val="both"/>
      </w:pPr>
      <w:r>
        <w:rPr>
          <w:sz w:val="24"/>
        </w:rPr>
        <w:t>电子邮箱：</w:t>
      </w:r>
    </w:p>
    <w:p>
      <w:pPr>
        <w:pStyle w:val="null3"/>
        <w:ind w:firstLine="480"/>
        <w:jc w:val="both"/>
      </w:pPr>
      <w:r>
        <w:rPr>
          <w:sz w:val="24"/>
        </w:rPr>
        <w:t>根据《中华人民共和国民法典》及其他有关法律、法规规定，在平等、自愿、协商一致的基础上，甲、乙双方就乙方承担甲方</w:t>
      </w:r>
      <w:r>
        <w:rPr>
          <w:sz w:val="24"/>
          <w:u w:val="single"/>
        </w:rPr>
        <w:t>广东省国土空间规划重要控制线监测预警关键技术研究</w:t>
      </w:r>
      <w:r>
        <w:rPr>
          <w:sz w:val="24"/>
        </w:rPr>
        <w:t>项目有关事务达成以下协议：</w:t>
      </w:r>
    </w:p>
    <w:p>
      <w:pPr>
        <w:pStyle w:val="null3"/>
        <w:ind w:firstLine="482"/>
        <w:jc w:val="both"/>
      </w:pPr>
      <w:r>
        <w:rPr>
          <w:sz w:val="24"/>
          <w:b/>
        </w:rPr>
        <w:t>第一条</w:t>
      </w:r>
      <w:r>
        <w:rPr>
          <w:sz w:val="24"/>
          <w:b/>
        </w:rPr>
        <w:t>项目基本情况与要求</w:t>
      </w:r>
    </w:p>
    <w:p>
      <w:pPr>
        <w:pStyle w:val="null3"/>
        <w:ind w:firstLine="480"/>
        <w:jc w:val="both"/>
      </w:pPr>
      <w:r>
        <w:rPr>
          <w:sz w:val="24"/>
        </w:rPr>
        <w:t>（一）项目名称：</w:t>
      </w:r>
      <w:r>
        <w:rPr>
          <w:sz w:val="24"/>
          <w:u w:val="single"/>
        </w:rPr>
        <w:t>广东省国土空间规划重要控制线监测预警关键技术研究</w:t>
      </w:r>
    </w:p>
    <w:p>
      <w:pPr>
        <w:pStyle w:val="null3"/>
        <w:ind w:firstLine="480"/>
        <w:jc w:val="both"/>
      </w:pPr>
      <w:r>
        <w:rPr>
          <w:sz w:val="24"/>
        </w:rPr>
        <w:t>（二）项目主要内容：</w:t>
      </w:r>
    </w:p>
    <w:p>
      <w:pPr>
        <w:pStyle w:val="null3"/>
        <w:ind w:firstLine="480"/>
        <w:jc w:val="both"/>
      </w:pPr>
      <w:r>
        <w:rPr>
          <w:sz w:val="24"/>
        </w:rPr>
        <w:t>根据国家和省对</w:t>
      </w:r>
      <w:r>
        <w:rPr>
          <w:sz w:val="24"/>
        </w:rPr>
        <w:t>2025</w:t>
      </w:r>
      <w:r>
        <w:rPr>
          <w:sz w:val="24"/>
        </w:rPr>
        <w:t>年度国土空间规划实施监测网络建设要求，进一步加强国土空间安全底线监管预警，充分利用广东省调查评价监测体系建设成果，结合人口、交通、产业等时空大数据，开展以下研究：</w:t>
      </w:r>
    </w:p>
    <w:p>
      <w:pPr>
        <w:pStyle w:val="null3"/>
        <w:ind w:firstLine="480"/>
        <w:jc w:val="both"/>
      </w:pPr>
      <w:r>
        <w:rPr>
          <w:sz w:val="24"/>
        </w:rPr>
        <w:t>1.</w:t>
      </w:r>
      <w:r>
        <w:rPr>
          <w:sz w:val="24"/>
        </w:rPr>
        <w:t>生态保护红线监测评估预警场景设计</w:t>
      </w:r>
    </w:p>
    <w:p>
      <w:pPr>
        <w:pStyle w:val="null3"/>
        <w:ind w:firstLine="480"/>
        <w:jc w:val="both"/>
      </w:pPr>
      <w:r>
        <w:rPr>
          <w:sz w:val="24"/>
        </w:rPr>
        <w:t>从生态系统完整性、连通性及生态系统服务功能、生态保护红线监督管理能力等方面，梳理生态保护红线监测要点并完善监测评估指标体系和模型方法，开展生态保护红线管控状态、保护成效的综合评估和风险预警，智能化判别有限人类活动合规性、人为活动退出、生态修复等情况；基于广东省国土空间规划“一张图”实施监督系统，开展相关场景模型的可视化应用设计，并提出管控预警等相关策略、建议。</w:t>
      </w:r>
    </w:p>
    <w:p>
      <w:pPr>
        <w:pStyle w:val="null3"/>
        <w:ind w:firstLine="480"/>
        <w:jc w:val="both"/>
      </w:pPr>
      <w:r>
        <w:rPr>
          <w:sz w:val="24"/>
        </w:rPr>
        <w:t>2.</w:t>
      </w:r>
      <w:r>
        <w:rPr>
          <w:sz w:val="24"/>
        </w:rPr>
        <w:t>城镇开发边界监测评估场景设计</w:t>
      </w:r>
    </w:p>
    <w:p>
      <w:pPr>
        <w:pStyle w:val="null3"/>
        <w:ind w:firstLine="480"/>
        <w:jc w:val="both"/>
      </w:pPr>
      <w:r>
        <w:rPr>
          <w:sz w:val="24"/>
        </w:rPr>
        <w:t>面向城镇开发边界内国土空间结构、效率、品质及对社会经济活动支撑情况，研究完善城镇开发边界监测评估指标体系和模型方法，开展城镇开发边界人地关系匹配和空间集聚态势等监测评估；基于广东省国土空间规划“一张图”实施监督系统，开展可视化应用场景设计，并提出规划管控监测等相关策略、建议，为城镇开发边界内人地协调、布局优化、品质提升、要素保障等方面提供规划指引。</w:t>
      </w:r>
    </w:p>
    <w:p>
      <w:pPr>
        <w:pStyle w:val="null3"/>
        <w:ind w:firstLine="480"/>
        <w:jc w:val="both"/>
      </w:pPr>
      <w:r>
        <w:rPr>
          <w:sz w:val="24"/>
        </w:rPr>
        <w:t>3.</w:t>
      </w:r>
      <w:r>
        <w:rPr>
          <w:sz w:val="24"/>
        </w:rPr>
        <w:t>其他规划重要控制线监测评估场景设计</w:t>
      </w:r>
    </w:p>
    <w:p>
      <w:pPr>
        <w:pStyle w:val="null3"/>
        <w:ind w:firstLine="480"/>
        <w:jc w:val="both"/>
      </w:pPr>
      <w:r>
        <w:rPr>
          <w:sz w:val="24"/>
        </w:rPr>
        <w:t>研究耕地和永久基本农田、洪涝灾害风险控制线、工业用地控制线、历史文化保护线以及城市“四线”等规划重要控制线的管理要求，梳理相关控制线的监测要点和衔接关系，建立相关控制线的监测评估预警指标体系和模型方法；基于广东省国土空间规划“一张图”实施监督系统，开展可视化应用场景设计，并提出监测预警等相关策略、建议，强化国土空间安全底线监管和空间布局引导。</w:t>
      </w:r>
    </w:p>
    <w:p>
      <w:pPr>
        <w:pStyle w:val="null3"/>
        <w:ind w:firstLine="480"/>
        <w:jc w:val="both"/>
      </w:pPr>
      <w:r>
        <w:rPr>
          <w:sz w:val="24"/>
        </w:rPr>
        <w:t>（三）项目履行期限及地点：</w:t>
      </w:r>
      <w:r>
        <w:rPr>
          <w:sz w:val="24"/>
          <w:u w:val="single"/>
        </w:rPr>
        <w:t>签订合同之日起至</w:t>
      </w:r>
      <w:r>
        <w:rPr>
          <w:sz w:val="24"/>
          <w:u w:val="single"/>
        </w:rPr>
        <w:t>2025</w:t>
      </w:r>
      <w:r>
        <w:rPr>
          <w:sz w:val="24"/>
          <w:u w:val="single"/>
        </w:rPr>
        <w:t>年</w:t>
      </w:r>
      <w:r>
        <w:rPr>
          <w:sz w:val="24"/>
          <w:u w:val="single"/>
        </w:rPr>
        <w:t>12</w:t>
      </w:r>
      <w:r>
        <w:rPr>
          <w:sz w:val="24"/>
          <w:u w:val="single"/>
        </w:rPr>
        <w:t>月</w:t>
      </w:r>
      <w:r>
        <w:rPr>
          <w:sz w:val="24"/>
          <w:u w:val="single"/>
        </w:rPr>
        <w:t>31</w:t>
      </w:r>
      <w:r>
        <w:rPr>
          <w:sz w:val="24"/>
          <w:u w:val="single"/>
        </w:rPr>
        <w:t>日，广东省广州市。</w:t>
      </w:r>
    </w:p>
    <w:p>
      <w:pPr>
        <w:pStyle w:val="null3"/>
        <w:ind w:firstLine="480"/>
        <w:jc w:val="both"/>
      </w:pPr>
      <w:r>
        <w:rPr>
          <w:sz w:val="24"/>
        </w:rPr>
        <w:t>（四）工作进度及要求：</w:t>
      </w:r>
    </w:p>
    <w:p>
      <w:pPr>
        <w:pStyle w:val="null3"/>
        <w:ind w:firstLine="480"/>
        <w:jc w:val="both"/>
      </w:pPr>
      <w:r>
        <w:rPr>
          <w:sz w:val="24"/>
        </w:rPr>
        <w:t>1</w:t>
      </w:r>
      <w:r>
        <w:rPr>
          <w:sz w:val="24"/>
        </w:rPr>
        <w:t>．乙方应于项目合同签订之日起</w:t>
      </w:r>
      <w:r>
        <w:rPr>
          <w:sz w:val="24"/>
          <w:u w:val="single"/>
        </w:rPr>
        <w:t>15</w:t>
      </w:r>
      <w:r>
        <w:rPr>
          <w:sz w:val="24"/>
          <w:u w:val="single"/>
        </w:rPr>
        <w:t>日</w:t>
      </w:r>
      <w:r>
        <w:rPr>
          <w:sz w:val="24"/>
        </w:rPr>
        <w:t>内，向甲方提交详细的项目实施方案并经甲方书面确认。</w:t>
      </w:r>
    </w:p>
    <w:p>
      <w:pPr>
        <w:pStyle w:val="null3"/>
        <w:ind w:firstLine="480"/>
        <w:jc w:val="both"/>
      </w:pPr>
      <w:r>
        <w:rPr>
          <w:sz w:val="24"/>
        </w:rPr>
        <w:t>2</w:t>
      </w:r>
      <w:r>
        <w:rPr>
          <w:sz w:val="24"/>
        </w:rPr>
        <w:t>．乙方同意建立月报制度，并承诺在</w:t>
      </w:r>
      <w:r>
        <w:rPr>
          <w:sz w:val="24"/>
          <w:u w:val="single"/>
        </w:rPr>
        <w:t>每月最后一个工作日</w:t>
      </w:r>
      <w:r>
        <w:rPr>
          <w:sz w:val="24"/>
        </w:rPr>
        <w:t>就项目总体工作进展、资金使用情况、阶段成果及数据、存在问题、解决措施及下一步工作计划等内容向甲方提交书面报告。</w:t>
      </w:r>
    </w:p>
    <w:p>
      <w:pPr>
        <w:pStyle w:val="null3"/>
        <w:ind w:firstLine="480"/>
        <w:jc w:val="both"/>
      </w:pPr>
      <w:r>
        <w:rPr>
          <w:sz w:val="24"/>
        </w:rPr>
        <w:t>甲方须针对乙方月报情况予以书面确认并提出下一步工作要求。</w:t>
      </w:r>
    </w:p>
    <w:p>
      <w:pPr>
        <w:pStyle w:val="null3"/>
        <w:ind w:firstLine="480"/>
        <w:jc w:val="both"/>
      </w:pPr>
      <w:r>
        <w:rPr>
          <w:sz w:val="24"/>
        </w:rPr>
        <w:t>3</w:t>
      </w:r>
      <w:r>
        <w:rPr>
          <w:sz w:val="24"/>
        </w:rPr>
        <w:t>．项目履行期间，甲方可依据自然资源部和广东省自然资源厅要求等工作需要，要求乙方对成果进行修改、汇总和提交，乙方需按照要求向甲方提交相应阶段性成果。</w:t>
      </w:r>
    </w:p>
    <w:p>
      <w:pPr>
        <w:pStyle w:val="null3"/>
        <w:ind w:firstLine="480"/>
        <w:jc w:val="both"/>
      </w:pPr>
      <w:r>
        <w:rPr>
          <w:sz w:val="24"/>
        </w:rPr>
        <w:t xml:space="preserve">4. </w:t>
      </w:r>
      <w:r>
        <w:rPr>
          <w:sz w:val="24"/>
        </w:rPr>
        <w:t>乙方应于</w:t>
      </w:r>
      <w:r>
        <w:rPr>
          <w:sz w:val="24"/>
          <w:u w:val="single"/>
        </w:rPr>
        <w:t>2025</w:t>
      </w:r>
      <w:r>
        <w:rPr>
          <w:sz w:val="24"/>
          <w:u w:val="single"/>
        </w:rPr>
        <w:t>年</w:t>
      </w:r>
      <w:r>
        <w:rPr>
          <w:sz w:val="24"/>
          <w:u w:val="single"/>
        </w:rPr>
        <w:t>6</w:t>
      </w:r>
      <w:r>
        <w:rPr>
          <w:sz w:val="24"/>
          <w:u w:val="single"/>
        </w:rPr>
        <w:t>月</w:t>
      </w:r>
      <w:r>
        <w:rPr>
          <w:sz w:val="24"/>
          <w:u w:val="single"/>
        </w:rPr>
        <w:t>10</w:t>
      </w:r>
      <w:r>
        <w:rPr>
          <w:sz w:val="24"/>
          <w:u w:val="single"/>
        </w:rPr>
        <w:t>日前</w:t>
      </w:r>
      <w:r>
        <w:rPr>
          <w:sz w:val="24"/>
        </w:rPr>
        <w:t>完成项目初步成果</w:t>
      </w:r>
      <w:r>
        <w:rPr>
          <w:sz w:val="24"/>
        </w:rPr>
        <w:t>/</w:t>
      </w:r>
      <w:r>
        <w:rPr>
          <w:sz w:val="24"/>
        </w:rPr>
        <w:t>阶段性成果（智慧监测模型设计方案初稿，广东省国土空间规划重要控制线监测预警可视化应用场景原型设计图初稿），并书面提请甲方进行中期专家评估。</w:t>
      </w:r>
    </w:p>
    <w:p>
      <w:pPr>
        <w:pStyle w:val="null3"/>
        <w:ind w:firstLine="480"/>
        <w:jc w:val="both"/>
      </w:pPr>
      <w:r>
        <w:rPr>
          <w:sz w:val="24"/>
        </w:rPr>
        <w:t xml:space="preserve">5. </w:t>
      </w:r>
      <w:r>
        <w:rPr>
          <w:sz w:val="24"/>
        </w:rPr>
        <w:t>乙方应于</w:t>
      </w:r>
      <w:r>
        <w:rPr>
          <w:sz w:val="24"/>
          <w:u w:val="single"/>
        </w:rPr>
        <w:t>2025</w:t>
      </w:r>
      <w:r>
        <w:rPr>
          <w:sz w:val="24"/>
          <w:u w:val="single"/>
        </w:rPr>
        <w:t>年</w:t>
      </w:r>
      <w:r>
        <w:rPr>
          <w:sz w:val="24"/>
          <w:u w:val="single"/>
        </w:rPr>
        <w:t>12</w:t>
      </w:r>
      <w:r>
        <w:rPr>
          <w:sz w:val="24"/>
          <w:u w:val="single"/>
        </w:rPr>
        <w:t>月</w:t>
      </w:r>
      <w:r>
        <w:rPr>
          <w:sz w:val="24"/>
          <w:u w:val="single"/>
        </w:rPr>
        <w:t>10</w:t>
      </w:r>
      <w:r>
        <w:rPr>
          <w:sz w:val="24"/>
          <w:u w:val="single"/>
        </w:rPr>
        <w:t>日前</w:t>
      </w:r>
      <w:r>
        <w:rPr>
          <w:sz w:val="24"/>
        </w:rPr>
        <w:t>完成约定的项目工作内容并向甲方提交所有项目成果，并书面提请甲方组织专家验收。甲方应在</w:t>
      </w:r>
      <w:r>
        <w:rPr>
          <w:sz w:val="24"/>
        </w:rPr>
        <w:t>7</w:t>
      </w:r>
      <w:r>
        <w:rPr>
          <w:sz w:val="24"/>
        </w:rPr>
        <w:t>日内组织专家验收。</w:t>
      </w:r>
    </w:p>
    <w:p>
      <w:pPr>
        <w:pStyle w:val="null3"/>
        <w:ind w:firstLine="480"/>
        <w:jc w:val="both"/>
      </w:pPr>
      <w:r>
        <w:rPr>
          <w:sz w:val="24"/>
        </w:rPr>
        <w:t>6</w:t>
      </w:r>
      <w:r>
        <w:rPr>
          <w:sz w:val="24"/>
        </w:rPr>
        <w:t>．最终项目成果已完成提交但合同履行期限未结束的，若有发生国家、广东省相关政策变动调整的情况，乙方仍需及时对已完成的项目研究成果进行更新、修改、完善并提交甲方使用。</w:t>
      </w:r>
    </w:p>
    <w:p>
      <w:pPr>
        <w:pStyle w:val="null3"/>
        <w:ind w:firstLine="480"/>
        <w:jc w:val="both"/>
      </w:pPr>
      <w:r>
        <w:rPr>
          <w:sz w:val="24"/>
        </w:rPr>
        <w:t>7</w:t>
      </w:r>
      <w:r>
        <w:rPr>
          <w:sz w:val="24"/>
        </w:rPr>
        <w:t>．因自然资源部、广东省自然资源厅提出新的要求或相关要求发生改变，需要延期验收的，双方另行协商相关事宜。</w:t>
      </w:r>
    </w:p>
    <w:p>
      <w:pPr>
        <w:pStyle w:val="null3"/>
        <w:ind w:firstLine="480"/>
        <w:jc w:val="both"/>
      </w:pPr>
      <w:r>
        <w:rPr>
          <w:sz w:val="24"/>
        </w:rPr>
        <w:t>8.</w:t>
      </w:r>
      <w:r>
        <w:rPr>
          <w:sz w:val="24"/>
        </w:rPr>
        <w:t>乙方指定</w:t>
      </w:r>
      <w:r>
        <w:rPr>
          <w:sz w:val="24"/>
          <w:u w:val="single"/>
        </w:rPr>
        <w:t xml:space="preserve"> *** </w:t>
      </w:r>
      <w:r>
        <w:rPr>
          <w:sz w:val="24"/>
        </w:rPr>
        <w:t>为项目负责人，联系手机为</w:t>
      </w:r>
      <w:r>
        <w:rPr>
          <w:sz w:val="24"/>
          <w:u w:val="single"/>
        </w:rPr>
        <w:t xml:space="preserve"> ******* </w:t>
      </w:r>
      <w:r>
        <w:rPr>
          <w:sz w:val="24"/>
        </w:rPr>
        <w:t>。</w:t>
      </w:r>
    </w:p>
    <w:p>
      <w:pPr>
        <w:pStyle w:val="null3"/>
        <w:ind w:firstLine="480"/>
        <w:jc w:val="both"/>
      </w:pPr>
      <w:r>
        <w:rPr>
          <w:sz w:val="24"/>
        </w:rPr>
        <w:t>9.</w:t>
      </w:r>
      <w:r>
        <w:rPr>
          <w:sz w:val="24"/>
        </w:rPr>
        <w:t>本合同规定的任务未经甲方书面同意，不得转包和分包。</w:t>
      </w:r>
    </w:p>
    <w:p>
      <w:pPr>
        <w:pStyle w:val="null3"/>
        <w:ind w:firstLine="480"/>
        <w:jc w:val="both"/>
      </w:pPr>
      <w:r>
        <w:rPr>
          <w:sz w:val="24"/>
        </w:rPr>
        <w:t>（五）成果要求：</w:t>
      </w:r>
    </w:p>
    <w:p>
      <w:pPr>
        <w:pStyle w:val="null3"/>
        <w:ind w:firstLine="480"/>
        <w:jc w:val="both"/>
      </w:pPr>
      <w:r>
        <w:rPr>
          <w:sz w:val="24"/>
        </w:rPr>
        <w:t>项目成果包括（但不限于）以下：</w:t>
      </w:r>
    </w:p>
    <w:p>
      <w:pPr>
        <w:pStyle w:val="null3"/>
        <w:ind w:firstLine="480"/>
        <w:jc w:val="both"/>
      </w:pPr>
      <w:r>
        <w:rPr>
          <w:sz w:val="24"/>
        </w:rPr>
        <w:t>1.</w:t>
      </w:r>
      <w:r>
        <w:rPr>
          <w:sz w:val="24"/>
        </w:rPr>
        <w:t>报告</w:t>
      </w:r>
    </w:p>
    <w:p>
      <w:pPr>
        <w:pStyle w:val="null3"/>
        <w:ind w:firstLine="480"/>
        <w:jc w:val="both"/>
      </w:pPr>
      <w:r>
        <w:rPr>
          <w:sz w:val="24"/>
        </w:rPr>
        <w:t>（</w:t>
      </w:r>
      <w:r>
        <w:rPr>
          <w:sz w:val="24"/>
        </w:rPr>
        <w:t>1</w:t>
      </w:r>
      <w:r>
        <w:rPr>
          <w:sz w:val="24"/>
        </w:rPr>
        <w:t>）国土空间规划重要控制线管控预警场景设计方案（包含数据要求、智慧监测模型设计）；</w:t>
      </w:r>
    </w:p>
    <w:p>
      <w:pPr>
        <w:pStyle w:val="null3"/>
        <w:ind w:firstLine="480"/>
        <w:jc w:val="both"/>
      </w:pPr>
      <w:r>
        <w:rPr>
          <w:sz w:val="24"/>
        </w:rPr>
        <w:t>（</w:t>
      </w:r>
      <w:r>
        <w:rPr>
          <w:sz w:val="24"/>
        </w:rPr>
        <w:t>2</w:t>
      </w:r>
      <w:r>
        <w:rPr>
          <w:sz w:val="24"/>
        </w:rPr>
        <w:t>）项目工作总结、技术总结报告。</w:t>
      </w:r>
    </w:p>
    <w:p>
      <w:pPr>
        <w:pStyle w:val="null3"/>
        <w:ind w:firstLine="480"/>
        <w:jc w:val="both"/>
      </w:pPr>
      <w:r>
        <w:rPr>
          <w:sz w:val="24"/>
        </w:rPr>
        <w:t>2.</w:t>
      </w:r>
      <w:r>
        <w:rPr>
          <w:sz w:val="24"/>
        </w:rPr>
        <w:t>专题数据集</w:t>
      </w:r>
    </w:p>
    <w:p>
      <w:pPr>
        <w:pStyle w:val="null3"/>
        <w:ind w:firstLine="480"/>
        <w:jc w:val="both"/>
      </w:pPr>
      <w:r>
        <w:rPr>
          <w:sz w:val="24"/>
        </w:rPr>
        <w:t>国土空间规划重要控制线管控预警专题数据集。</w:t>
      </w:r>
    </w:p>
    <w:p>
      <w:pPr>
        <w:pStyle w:val="null3"/>
        <w:ind w:firstLine="480"/>
        <w:jc w:val="both"/>
      </w:pPr>
      <w:r>
        <w:rPr>
          <w:sz w:val="24"/>
        </w:rPr>
        <w:t>以上成果文本提交纸质版</w:t>
      </w:r>
      <w:r>
        <w:rPr>
          <w:sz w:val="24"/>
        </w:rPr>
        <w:t>2</w:t>
      </w:r>
      <w:r>
        <w:rPr>
          <w:sz w:val="24"/>
        </w:rPr>
        <w:t>套，并提交电子版</w:t>
      </w:r>
      <w:r>
        <w:rPr>
          <w:sz w:val="24"/>
        </w:rPr>
        <w:t>1</w:t>
      </w:r>
      <w:r>
        <w:rPr>
          <w:sz w:val="24"/>
        </w:rPr>
        <w:t>套；数据提交电子版一套。电子版成果文本为</w:t>
      </w:r>
      <w:r>
        <w:rPr>
          <w:sz w:val="24"/>
        </w:rPr>
        <w:t>DOC</w:t>
      </w:r>
      <w:r>
        <w:rPr>
          <w:sz w:val="24"/>
        </w:rPr>
        <w:t>、</w:t>
      </w:r>
      <w:r>
        <w:rPr>
          <w:sz w:val="24"/>
        </w:rPr>
        <w:t>PDF</w:t>
      </w:r>
      <w:r>
        <w:rPr>
          <w:sz w:val="24"/>
        </w:rPr>
        <w:t>格式，数据为</w:t>
      </w:r>
      <w:r>
        <w:rPr>
          <w:sz w:val="24"/>
        </w:rPr>
        <w:t>GDB</w:t>
      </w:r>
      <w:r>
        <w:rPr>
          <w:sz w:val="24"/>
        </w:rPr>
        <w:t>格式，设计图为</w:t>
      </w:r>
      <w:r>
        <w:rPr>
          <w:sz w:val="24"/>
        </w:rPr>
        <w:t>rp</w:t>
      </w:r>
      <w:r>
        <w:rPr>
          <w:sz w:val="24"/>
        </w:rPr>
        <w:t>格式。</w:t>
      </w:r>
    </w:p>
    <w:p>
      <w:pPr>
        <w:pStyle w:val="null3"/>
        <w:ind w:firstLine="480"/>
        <w:jc w:val="both"/>
      </w:pPr>
      <w:r>
        <w:rPr>
          <w:sz w:val="24"/>
        </w:rPr>
        <w:t>（六）服务要求：</w:t>
      </w:r>
    </w:p>
    <w:p>
      <w:pPr>
        <w:pStyle w:val="null3"/>
        <w:ind w:firstLine="480"/>
        <w:jc w:val="both"/>
      </w:pPr>
      <w:r>
        <w:rPr>
          <w:sz w:val="24"/>
        </w:rPr>
        <w:t>服务响应：</w:t>
      </w:r>
      <w:r>
        <w:rPr>
          <w:sz w:val="24"/>
        </w:rPr>
        <w:t>乙方</w:t>
      </w:r>
      <w:r>
        <w:rPr>
          <w:sz w:val="24"/>
        </w:rPr>
        <w:t>提供全省范围内的</w:t>
      </w:r>
      <w:r>
        <w:rPr>
          <w:sz w:val="24"/>
        </w:rPr>
        <w:t>7×24</w:t>
      </w:r>
      <w:r>
        <w:rPr>
          <w:sz w:val="24"/>
        </w:rPr>
        <w:t>小时电话技术支持，电话支持无法解决的，须</w:t>
      </w:r>
      <w:r>
        <w:rPr>
          <w:sz w:val="24"/>
        </w:rPr>
        <w:t>6</w:t>
      </w:r>
      <w:r>
        <w:rPr>
          <w:sz w:val="24"/>
        </w:rPr>
        <w:t>小时之内响应，</w:t>
      </w:r>
      <w:r>
        <w:rPr>
          <w:sz w:val="24"/>
        </w:rPr>
        <w:t xml:space="preserve">48 </w:t>
      </w:r>
      <w:r>
        <w:rPr>
          <w:sz w:val="24"/>
        </w:rPr>
        <w:t>小时之内派专业技术人员到达现场提供现场技术支持；除电话支持外，</w:t>
      </w:r>
      <w:r>
        <w:rPr>
          <w:sz w:val="24"/>
        </w:rPr>
        <w:t>乙方</w:t>
      </w:r>
      <w:r>
        <w:rPr>
          <w:sz w:val="24"/>
        </w:rPr>
        <w:t>还提供传真、特快专递、电子邮件等形式远程支持。</w:t>
      </w:r>
    </w:p>
    <w:p>
      <w:pPr>
        <w:pStyle w:val="null3"/>
        <w:ind w:firstLine="482"/>
        <w:jc w:val="both"/>
      </w:pPr>
      <w:r>
        <w:rPr>
          <w:sz w:val="24"/>
          <w:b/>
        </w:rPr>
        <w:t>第二条</w:t>
      </w:r>
      <w:r>
        <w:rPr>
          <w:sz w:val="24"/>
          <w:b/>
        </w:rPr>
        <w:t>经费与支付</w:t>
      </w:r>
    </w:p>
    <w:p>
      <w:pPr>
        <w:pStyle w:val="null3"/>
        <w:ind w:firstLine="480"/>
        <w:jc w:val="both"/>
      </w:pPr>
      <w:r>
        <w:rPr>
          <w:sz w:val="24"/>
        </w:rPr>
        <w:t>1</w:t>
      </w:r>
      <w:r>
        <w:rPr>
          <w:sz w:val="24"/>
        </w:rPr>
        <w:t>．甲方应支付乙方的合同总金额为（大写）人民币</w:t>
      </w:r>
      <w:r>
        <w:rPr>
          <w:sz w:val="24"/>
          <w:u w:val="single"/>
        </w:rPr>
        <w:t>***</w:t>
      </w:r>
      <w:r>
        <w:rPr>
          <w:sz w:val="24"/>
        </w:rPr>
        <w:t>元整（小写：</w:t>
      </w:r>
      <w:r>
        <w:rPr>
          <w:sz w:val="24"/>
          <w:u w:val="single"/>
        </w:rPr>
        <w:t>¥ ***.00</w:t>
      </w:r>
      <w:r>
        <w:rPr>
          <w:sz w:val="24"/>
        </w:rPr>
        <w:t>）。</w:t>
      </w:r>
    </w:p>
    <w:p>
      <w:pPr>
        <w:pStyle w:val="null3"/>
        <w:ind w:firstLine="480"/>
        <w:jc w:val="both"/>
      </w:pPr>
      <w:r>
        <w:rPr>
          <w:sz w:val="24"/>
        </w:rPr>
        <w:t>2.</w:t>
      </w:r>
      <w:r>
        <w:rPr>
          <w:sz w:val="24"/>
        </w:rPr>
        <w:t>合同金额支付方式</w:t>
      </w:r>
    </w:p>
    <w:p>
      <w:pPr>
        <w:pStyle w:val="null3"/>
        <w:ind w:firstLine="480"/>
        <w:jc w:val="both"/>
      </w:pPr>
      <w:r>
        <w:rPr>
          <w:sz w:val="24"/>
        </w:rPr>
        <w:t>合同经费分</w:t>
      </w:r>
      <w:r>
        <w:rPr>
          <w:sz w:val="24"/>
          <w:color w:val="000000"/>
          <w:u w:val="single"/>
        </w:rPr>
        <w:t>三</w:t>
      </w:r>
      <w:r>
        <w:rPr>
          <w:sz w:val="24"/>
        </w:rPr>
        <w:t>期支付，乙方应在甲方支付合同款项前提供合法发票</w:t>
      </w:r>
      <w:r>
        <w:rPr>
          <w:sz w:val="24"/>
        </w:rPr>
        <w:t>。</w:t>
      </w:r>
    </w:p>
    <w:p>
      <w:pPr>
        <w:pStyle w:val="null3"/>
        <w:ind w:firstLine="480"/>
        <w:jc w:val="both"/>
      </w:pPr>
      <w:r>
        <w:rPr>
          <w:sz w:val="24"/>
        </w:rPr>
        <w:t>首期经费支付：甲方在合同签订并</w:t>
      </w:r>
      <w:r>
        <w:rPr>
          <w:sz w:val="24"/>
          <w:u w:val="single"/>
        </w:rPr>
        <w:t>收到乙方发票之日起</w:t>
      </w:r>
      <w:r>
        <w:rPr>
          <w:sz w:val="24"/>
          <w:u w:val="single"/>
        </w:rPr>
        <w:t>5</w:t>
      </w:r>
      <w:r>
        <w:rPr>
          <w:sz w:val="24"/>
          <w:u w:val="single"/>
        </w:rPr>
        <w:t>个工作日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元整</w:t>
      </w:r>
      <w:r>
        <w:rPr>
          <w:sz w:val="24"/>
        </w:rPr>
        <w:t>（小写：</w:t>
      </w:r>
      <w:r>
        <w:rPr>
          <w:sz w:val="24"/>
          <w:u w:val="single"/>
        </w:rPr>
        <w:t>¥***.00</w:t>
      </w:r>
      <w:r>
        <w:rPr>
          <w:sz w:val="24"/>
        </w:rPr>
        <w:t>）。</w:t>
      </w:r>
    </w:p>
    <w:p>
      <w:pPr>
        <w:pStyle w:val="null3"/>
        <w:ind w:firstLine="480"/>
        <w:jc w:val="both"/>
      </w:pPr>
      <w:r>
        <w:rPr>
          <w:sz w:val="24"/>
        </w:rPr>
        <w:t>二期经费支付：乙方按合同要求向甲方交付初步成果</w:t>
      </w:r>
      <w:r>
        <w:rPr>
          <w:sz w:val="24"/>
        </w:rPr>
        <w:t>/</w:t>
      </w:r>
      <w:r>
        <w:rPr>
          <w:sz w:val="24"/>
        </w:rPr>
        <w:t>阶段性成果并通过甲方组织的中期专家评估后，甲方</w:t>
      </w:r>
      <w:r>
        <w:rPr>
          <w:sz w:val="24"/>
          <w:u w:val="single"/>
        </w:rPr>
        <w:t>收到乙方发票之日起</w:t>
      </w:r>
      <w:r>
        <w:rPr>
          <w:sz w:val="24"/>
          <w:u w:val="single"/>
        </w:rPr>
        <w:t>10</w:t>
      </w:r>
      <w:r>
        <w:rPr>
          <w:sz w:val="24"/>
          <w:u w:val="single"/>
        </w:rPr>
        <w:t>个工作日</w:t>
      </w:r>
      <w:r>
        <w:rPr>
          <w:sz w:val="24"/>
        </w:rPr>
        <w:t>内，甲方支付乙方合同价款的</w:t>
      </w:r>
      <w:r>
        <w:rPr>
          <w:sz w:val="24"/>
          <w:u w:val="single"/>
        </w:rPr>
        <w:t>30%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三期经费支付：乙方按合同要求向甲方交付所有项目成果并通过甲方组织的专家验收后，甲方</w:t>
      </w:r>
      <w:r>
        <w:rPr>
          <w:sz w:val="24"/>
          <w:u w:val="single"/>
        </w:rPr>
        <w:t>收到乙方发票之日起</w:t>
      </w:r>
      <w:r>
        <w:rPr>
          <w:sz w:val="24"/>
          <w:u w:val="single"/>
        </w:rPr>
        <w:t>10</w:t>
      </w:r>
      <w:r>
        <w:rPr>
          <w:sz w:val="24"/>
          <w:u w:val="single"/>
        </w:rPr>
        <w:t>个工作日内</w:t>
      </w:r>
      <w:r>
        <w:rPr>
          <w:sz w:val="24"/>
        </w:rPr>
        <w:t>内，甲方支付乙方合同价款的</w:t>
      </w:r>
      <w:r>
        <w:rPr>
          <w:sz w:val="24"/>
          <w:u w:val="single"/>
        </w:rPr>
        <w:t>20%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以上合同经费包括完成本项目所需的所有工作费用（如劳务费、差旅费、会议费、专家咨询和评审验收费、成果打印费、不可预见费等）。无论何种原因，乙方均无权要求甲方增加项目经费。</w:t>
      </w:r>
    </w:p>
    <w:p>
      <w:pPr>
        <w:pStyle w:val="null3"/>
        <w:ind w:firstLine="480"/>
        <w:jc w:val="both"/>
      </w:pPr>
      <w:r>
        <w:rPr>
          <w:sz w:val="24"/>
        </w:rPr>
        <w:t>3</w:t>
      </w:r>
      <w:r>
        <w:rPr>
          <w:sz w:val="24"/>
        </w:rPr>
        <w:t>．付款方式：采用银行转账方式。</w:t>
      </w:r>
    </w:p>
    <w:p>
      <w:pPr>
        <w:pStyle w:val="null3"/>
        <w:ind w:firstLine="480"/>
        <w:jc w:val="both"/>
      </w:pPr>
      <w:r>
        <w:rPr>
          <w:sz w:val="24"/>
        </w:rPr>
        <w:t>4</w:t>
      </w:r>
      <w:r>
        <w:rPr>
          <w:sz w:val="24"/>
        </w:rPr>
        <w:t>．甲方向乙方指定账户汇出款项后，即视为已履行付款义务，在汇款过程中，因乙方账户的原因（包括但不限于账号被注销、被冻结等）导致其无法收取款项的，由乙方承担相应后果。</w:t>
      </w:r>
      <w:r>
        <w:rPr>
          <w:sz w:val="24"/>
        </w:rPr>
        <w:t>如甲方未按合同约定向乙方支付款项的，除应当支付合同约定的款项外，还应当每日按应付款项的5‱（万分之五）向乙方支付逾期付款违约金。</w:t>
      </w:r>
    </w:p>
    <w:p>
      <w:pPr>
        <w:pStyle w:val="null3"/>
        <w:ind w:firstLine="482"/>
        <w:jc w:val="both"/>
      </w:pPr>
      <w:r>
        <w:rPr>
          <w:sz w:val="24"/>
          <w:b/>
        </w:rPr>
        <w:t>第三条</w:t>
      </w:r>
      <w:r>
        <w:rPr>
          <w:sz w:val="24"/>
          <w:b/>
        </w:rPr>
        <w:t>验收与交付</w:t>
      </w:r>
    </w:p>
    <w:p>
      <w:pPr>
        <w:pStyle w:val="null3"/>
        <w:ind w:firstLine="480"/>
        <w:jc w:val="both"/>
      </w:pPr>
      <w:r>
        <w:rPr>
          <w:sz w:val="24"/>
        </w:rPr>
        <w:t>（一）验收主体：甲方、乙方、甲方组织的专家。</w:t>
      </w:r>
    </w:p>
    <w:p>
      <w:pPr>
        <w:pStyle w:val="null3"/>
        <w:ind w:firstLine="480"/>
        <w:jc w:val="both"/>
      </w:pPr>
      <w:r>
        <w:rPr>
          <w:sz w:val="24"/>
        </w:rPr>
        <w:t>（二）验收条件：至少满足下列条件，方可开展验收。</w:t>
      </w:r>
    </w:p>
    <w:p>
      <w:pPr>
        <w:pStyle w:val="null3"/>
        <w:ind w:firstLine="480"/>
        <w:jc w:val="both"/>
      </w:pPr>
      <w:r>
        <w:rPr>
          <w:sz w:val="24"/>
        </w:rPr>
        <w:t>1.</w:t>
      </w:r>
      <w:r>
        <w:rPr>
          <w:sz w:val="24"/>
        </w:rPr>
        <w:t>完成项目规定的全部内容后。</w:t>
      </w:r>
    </w:p>
    <w:p>
      <w:pPr>
        <w:pStyle w:val="null3"/>
        <w:ind w:firstLine="480"/>
        <w:jc w:val="both"/>
      </w:pPr>
      <w:r>
        <w:rPr>
          <w:sz w:val="24"/>
        </w:rPr>
        <w:t>2.</w:t>
      </w:r>
      <w:r>
        <w:rPr>
          <w:sz w:val="24"/>
        </w:rPr>
        <w:t>成果内容须符合规定的编制原则、编制规范等要点的规定。</w:t>
      </w:r>
    </w:p>
    <w:p>
      <w:pPr>
        <w:pStyle w:val="null3"/>
        <w:ind w:firstLine="480"/>
        <w:jc w:val="both"/>
      </w:pPr>
      <w:r>
        <w:rPr>
          <w:sz w:val="24"/>
        </w:rPr>
        <w:t>3.</w:t>
      </w:r>
      <w:r>
        <w:rPr>
          <w:sz w:val="24"/>
        </w:rPr>
        <w:t>成果报告需做到材料完整、内容齐全。</w:t>
      </w:r>
    </w:p>
    <w:p>
      <w:pPr>
        <w:pStyle w:val="null3"/>
        <w:ind w:firstLine="480"/>
        <w:jc w:val="both"/>
      </w:pPr>
      <w:r>
        <w:rPr>
          <w:sz w:val="24"/>
        </w:rPr>
        <w:t>（三）乙方提交项目成果的形式：</w:t>
      </w:r>
      <w:r>
        <w:rPr>
          <w:sz w:val="24"/>
          <w:u w:val="single"/>
        </w:rPr>
        <w:t>纸质文件、电子文件或者甲方要求的其他形式</w:t>
      </w:r>
      <w:r>
        <w:rPr>
          <w:sz w:val="24"/>
        </w:rPr>
        <w:t>。</w:t>
      </w:r>
    </w:p>
    <w:p>
      <w:pPr>
        <w:pStyle w:val="null3"/>
        <w:ind w:firstLine="480"/>
        <w:jc w:val="both"/>
      </w:pPr>
      <w:r>
        <w:rPr>
          <w:sz w:val="24"/>
        </w:rPr>
        <w:t>（四）验收程序：乙方应当在符合验收条件后，按照甲方要求的成果形式、数量和时间向甲方交付项目成果并书面提请甲方验收，甲方应在</w:t>
      </w:r>
      <w:r>
        <w:rPr>
          <w:sz w:val="24"/>
        </w:rPr>
        <w:t>7</w:t>
      </w:r>
      <w:r>
        <w:rPr>
          <w:sz w:val="24"/>
        </w:rPr>
        <w:t>日内组织专家验收。验收通过的，乙方应根据专家验收意见对项目成果进行修改完善，于专家验收会后</w:t>
      </w:r>
      <w:r>
        <w:rPr>
          <w:sz w:val="24"/>
          <w:u w:val="single"/>
        </w:rPr>
        <w:t>10</w:t>
      </w:r>
      <w:r>
        <w:rPr>
          <w:sz w:val="24"/>
          <w:u w:val="single"/>
        </w:rPr>
        <w:t>个工作日内</w:t>
      </w:r>
      <w:r>
        <w:rPr>
          <w:sz w:val="24"/>
        </w:rPr>
        <w:t>向甲方提交修改完善后的全部项目成果。验收不通过的，乙方应当无条件组织进行认真整改至合格，于专家验收会后</w:t>
      </w:r>
      <w:r>
        <w:rPr>
          <w:sz w:val="24"/>
          <w:u w:val="single"/>
        </w:rPr>
        <w:t>20</w:t>
      </w:r>
      <w:r>
        <w:rPr>
          <w:sz w:val="24"/>
          <w:u w:val="single"/>
        </w:rPr>
        <w:t>个工作日内</w:t>
      </w:r>
      <w:r>
        <w:rPr>
          <w:sz w:val="24"/>
        </w:rPr>
        <w:t>提交整改后的全部项目成果并提请甲方再次组织专家验收，乙方承担再次组织专家验收的相应费用且应承担延迟提交项目成果的违约责任。如乙方提交所有项目成果的时限届满，乙方不提出验收申请或者经甲方通知，乙方不参加验收会议的，验收会议可以照常进行，验收会议形成的专家验收意见对乙方有约束力。</w:t>
      </w:r>
    </w:p>
    <w:p>
      <w:pPr>
        <w:pStyle w:val="null3"/>
        <w:ind w:firstLine="480"/>
        <w:jc w:val="both"/>
      </w:pPr>
      <w:r>
        <w:rPr>
          <w:sz w:val="24"/>
        </w:rPr>
        <w:t>（五）验收标准：</w:t>
      </w:r>
      <w:r>
        <w:rPr>
          <w:sz w:val="24"/>
        </w:rPr>
        <w:t>1.</w:t>
      </w:r>
      <w:r>
        <w:rPr>
          <w:sz w:val="24"/>
        </w:rPr>
        <w:t>符合中华人民共和国国家和履约地相关安全质量标准、行业技术规范标准；</w:t>
      </w:r>
      <w:r>
        <w:rPr>
          <w:sz w:val="24"/>
        </w:rPr>
        <w:t>2.</w:t>
      </w:r>
      <w:r>
        <w:rPr>
          <w:sz w:val="24"/>
        </w:rPr>
        <w:t>符合本项目采购文件要求和乙方应标文件承诺的相应标准；</w:t>
      </w:r>
      <w:r>
        <w:rPr>
          <w:sz w:val="24"/>
        </w:rPr>
        <w:t>3.</w:t>
      </w:r>
      <w:r>
        <w:rPr>
          <w:sz w:val="24"/>
        </w:rPr>
        <w:t>双方在本项目实施过程中约定的其他相关技术要求。</w:t>
      </w:r>
    </w:p>
    <w:p>
      <w:pPr>
        <w:pStyle w:val="null3"/>
        <w:ind w:firstLine="482"/>
        <w:jc w:val="both"/>
      </w:pPr>
      <w:r>
        <w:rPr>
          <w:sz w:val="24"/>
          <w:b/>
        </w:rPr>
        <w:t>第四条</w:t>
      </w:r>
      <w:r>
        <w:rPr>
          <w:sz w:val="24"/>
          <w:b/>
        </w:rPr>
        <w:t>权利与义务</w:t>
      </w:r>
    </w:p>
    <w:p>
      <w:pPr>
        <w:pStyle w:val="null3"/>
        <w:ind w:firstLine="480"/>
        <w:jc w:val="both"/>
      </w:pPr>
      <w:r>
        <w:rPr>
          <w:sz w:val="24"/>
        </w:rPr>
        <w:t>（一）甲方的权利与义务</w:t>
      </w:r>
    </w:p>
    <w:p>
      <w:pPr>
        <w:pStyle w:val="null3"/>
        <w:ind w:firstLine="480"/>
        <w:jc w:val="both"/>
      </w:pPr>
      <w:r>
        <w:rPr>
          <w:sz w:val="24"/>
        </w:rPr>
        <w:t>1</w:t>
      </w:r>
      <w:r>
        <w:rPr>
          <w:sz w:val="24"/>
        </w:rPr>
        <w:t>．甲方应按本合同约定付款。</w:t>
      </w:r>
    </w:p>
    <w:p>
      <w:pPr>
        <w:pStyle w:val="null3"/>
        <w:ind w:firstLine="480"/>
        <w:jc w:val="both"/>
      </w:pPr>
      <w:r>
        <w:rPr>
          <w:sz w:val="24"/>
        </w:rPr>
        <w:t>2</w:t>
      </w:r>
      <w:r>
        <w:rPr>
          <w:sz w:val="24"/>
        </w:rPr>
        <w:t>．甲方对乙方提供的工作成果进行验收，如发现与合同约定不符或不满足甲方需求，有权拒绝接受该工作成果。</w:t>
      </w:r>
    </w:p>
    <w:p>
      <w:pPr>
        <w:pStyle w:val="null3"/>
        <w:ind w:firstLine="480"/>
        <w:jc w:val="both"/>
      </w:pPr>
      <w:r>
        <w:rPr>
          <w:sz w:val="24"/>
        </w:rPr>
        <w:t>3</w:t>
      </w:r>
      <w:r>
        <w:rPr>
          <w:sz w:val="24"/>
        </w:rPr>
        <w:t>．甲方将向乙方提供为完成服务工作所需要的信息、资料和其他相关协助。</w:t>
      </w:r>
    </w:p>
    <w:p>
      <w:pPr>
        <w:pStyle w:val="null3"/>
        <w:ind w:firstLine="480"/>
        <w:jc w:val="both"/>
      </w:pPr>
      <w:r>
        <w:rPr>
          <w:sz w:val="24"/>
        </w:rPr>
        <w:t>4</w:t>
      </w:r>
      <w:r>
        <w:rPr>
          <w:sz w:val="24"/>
        </w:rPr>
        <w:t>．甲方有权随时了解乙方的工作进展情况，并有权单方面自行委托第三方对乙方的工作进行监督，甲方委托的第三方向乙方提出的意见或者要求，均视为甲方的意见或者要求。在对乙方的工作监督中，如发现乙方存在违约行为应当赔付违约金的，甲方有权在应付的经费中直接扣除。</w:t>
      </w:r>
    </w:p>
    <w:p>
      <w:pPr>
        <w:pStyle w:val="null3"/>
        <w:ind w:firstLine="480"/>
        <w:jc w:val="both"/>
      </w:pPr>
      <w:r>
        <w:rPr>
          <w:sz w:val="24"/>
        </w:rPr>
        <w:t>（二）乙方的权利与义务</w:t>
      </w:r>
    </w:p>
    <w:p>
      <w:pPr>
        <w:pStyle w:val="null3"/>
        <w:ind w:firstLine="480"/>
        <w:jc w:val="both"/>
      </w:pPr>
      <w:r>
        <w:rPr>
          <w:sz w:val="24"/>
        </w:rPr>
        <w:t>1</w:t>
      </w:r>
      <w:r>
        <w:rPr>
          <w:sz w:val="24"/>
        </w:rPr>
        <w:t>．乙方应根据本合同的约定提供服务并提交最终工作成果。</w:t>
      </w:r>
    </w:p>
    <w:p>
      <w:pPr>
        <w:pStyle w:val="null3"/>
        <w:ind w:firstLine="480"/>
        <w:jc w:val="both"/>
      </w:pPr>
      <w:r>
        <w:rPr>
          <w:sz w:val="24"/>
        </w:rPr>
        <w:t>2</w:t>
      </w:r>
      <w:r>
        <w:rPr>
          <w:sz w:val="24"/>
        </w:rPr>
        <w:t>．乙方应根据本合同的约定提交相关文件、资料。</w:t>
      </w:r>
    </w:p>
    <w:p>
      <w:pPr>
        <w:pStyle w:val="null3"/>
        <w:ind w:firstLine="480"/>
        <w:jc w:val="both"/>
      </w:pPr>
      <w:r>
        <w:rPr>
          <w:sz w:val="24"/>
        </w:rPr>
        <w:t>3.</w:t>
      </w:r>
      <w:r>
        <w:rPr>
          <w:sz w:val="24"/>
        </w:rPr>
        <w:t>乙方应如实报告工作进展情况并主动接受甲方或者甲方自行委托的第三人的监督。</w:t>
      </w:r>
    </w:p>
    <w:p>
      <w:pPr>
        <w:pStyle w:val="null3"/>
        <w:ind w:firstLine="480"/>
        <w:jc w:val="both"/>
      </w:pPr>
      <w:r>
        <w:rPr>
          <w:sz w:val="24"/>
        </w:rPr>
        <w:t>4</w:t>
      </w:r>
      <w:r>
        <w:rPr>
          <w:sz w:val="24"/>
        </w:rPr>
        <w:t>．在合同履行期间及工作成果提交后，对甲方提出的与委托项目相关的任何问题，乙方有义务提供免费咨询。</w:t>
      </w:r>
    </w:p>
    <w:p>
      <w:pPr>
        <w:pStyle w:val="null3"/>
        <w:ind w:firstLine="480"/>
        <w:jc w:val="both"/>
      </w:pPr>
      <w:r>
        <w:rPr>
          <w:sz w:val="24"/>
        </w:rPr>
        <w:t>6.</w:t>
      </w:r>
      <w:r>
        <w:rPr>
          <w:sz w:val="24"/>
        </w:rPr>
        <w:t>乙方应在甲方支付合同款项前提供合法发票，否则甲方有权拒绝支付。</w:t>
      </w:r>
    </w:p>
    <w:p>
      <w:pPr>
        <w:pStyle w:val="null3"/>
        <w:ind w:firstLine="480"/>
        <w:jc w:val="both"/>
      </w:pPr>
      <w:r>
        <w:rPr>
          <w:sz w:val="24"/>
        </w:rPr>
        <w:t>7.</w:t>
      </w:r>
      <w:r>
        <w:rPr>
          <w:sz w:val="24"/>
        </w:rPr>
        <w:t>乙方有义务为甲方人员提供免费培训，确保甲方人员正确使用乙方提交的最终项目成果。</w:t>
      </w:r>
    </w:p>
    <w:p>
      <w:pPr>
        <w:pStyle w:val="null3"/>
        <w:ind w:firstLine="482"/>
        <w:jc w:val="both"/>
      </w:pPr>
      <w:r>
        <w:rPr>
          <w:sz w:val="24"/>
          <w:b/>
        </w:rPr>
        <w:t>第五条</w:t>
      </w:r>
      <w:r>
        <w:rPr>
          <w:sz w:val="24"/>
          <w:b/>
        </w:rPr>
        <w:t>知识产权</w:t>
      </w:r>
    </w:p>
    <w:p>
      <w:pPr>
        <w:pStyle w:val="null3"/>
        <w:ind w:firstLine="480"/>
        <w:jc w:val="both"/>
      </w:pPr>
      <w:r>
        <w:rPr>
          <w:sz w:val="24"/>
        </w:rPr>
        <w:t>（一）乙方应保证为甲方提供服务时不得侵犯第三方的权利。</w:t>
      </w:r>
    </w:p>
    <w:p>
      <w:pPr>
        <w:pStyle w:val="null3"/>
        <w:ind w:firstLine="480"/>
        <w:jc w:val="both"/>
      </w:pPr>
      <w:r>
        <w:rPr>
          <w:sz w:val="24"/>
        </w:rPr>
        <w:t>（二）乙方在为甲方提供服务时所获得成果的知识产权归甲方所有。未经甲方许可，乙方不得以任何方式使用，亦不得出于任何目的向第三方披露或许可第三方使用。主要以该项目成果形成的著作、论文或参加各类评奖，应经甲方同意，与甲方共同署名、共同申报。</w:t>
      </w:r>
    </w:p>
    <w:p>
      <w:pPr>
        <w:pStyle w:val="null3"/>
        <w:ind w:firstLine="480"/>
        <w:jc w:val="both"/>
      </w:pPr>
      <w:r>
        <w:rPr>
          <w:sz w:val="24"/>
        </w:rPr>
        <w:t>（三）若乙方在为甲方提供服务时侵犯了第三方的权利，致使甲方受到索赔或起诉，由此给甲方造成的一切损失由乙方承担，同时甲方有权解除合同，并有权要求乙方支付合同总额的</w:t>
      </w:r>
      <w:r>
        <w:rPr>
          <w:sz w:val="24"/>
          <w:u w:val="single"/>
        </w:rPr>
        <w:t>20%</w:t>
      </w:r>
      <w:r>
        <w:rPr>
          <w:sz w:val="24"/>
        </w:rPr>
        <w:t>的违约金。</w:t>
      </w:r>
    </w:p>
    <w:p>
      <w:pPr>
        <w:pStyle w:val="null3"/>
        <w:ind w:firstLine="480"/>
        <w:jc w:val="both"/>
      </w:pPr>
      <w:r>
        <w:rPr>
          <w:sz w:val="24"/>
        </w:rPr>
        <w:t>（四）若未经甲方许可，乙方擅自使用或向第三方披露或许可第三方使用在为甲方提供服务时所获得的成果，甲方有权要求乙方或使用方停止使用，同时有权要求乙方支付合同总额</w:t>
      </w:r>
      <w:r>
        <w:rPr>
          <w:sz w:val="24"/>
          <w:u w:val="single"/>
        </w:rPr>
        <w:t>20%</w:t>
      </w:r>
      <w:r>
        <w:rPr>
          <w:sz w:val="24"/>
        </w:rPr>
        <w:t>的违约金。</w:t>
      </w:r>
    </w:p>
    <w:p>
      <w:pPr>
        <w:pStyle w:val="null3"/>
        <w:ind w:firstLine="482"/>
        <w:jc w:val="both"/>
      </w:pPr>
      <w:r>
        <w:rPr>
          <w:sz w:val="24"/>
          <w:b/>
        </w:rPr>
        <w:t>第六条</w:t>
      </w:r>
      <w:r>
        <w:rPr>
          <w:sz w:val="24"/>
          <w:b/>
        </w:rPr>
        <w:t>保密约定</w:t>
      </w:r>
    </w:p>
    <w:p>
      <w:pPr>
        <w:pStyle w:val="null3"/>
        <w:ind w:firstLine="480"/>
        <w:jc w:val="both"/>
      </w:pPr>
      <w:r>
        <w:rPr>
          <w:sz w:val="24"/>
        </w:rPr>
        <w:t>（一）甲方为履行本合同而提供给乙方的任何信息，</w:t>
      </w:r>
      <w:r>
        <w:rPr>
          <w:sz w:val="24"/>
        </w:rPr>
        <w:t>以及乙方在履行合同过程中所知悉的甲方的信息，</w:t>
      </w:r>
      <w:r>
        <w:rPr>
          <w:sz w:val="24"/>
        </w:rPr>
        <w:t>包括本合同的内容，均视为保密信息处理。乙方保证应采取适当有效的保密措施保护该等保密信息免受公开，不向任何第三方公开该等保密信息，并且除为履行本合同目的外非经甲方事先书面同意不得使用任何保密信息。因乙方泄露或者不正当使用该等保密信息而给甲方造成损失的，乙方应当承担相应法律责任并赔偿甲方的所有损失。</w:t>
      </w:r>
    </w:p>
    <w:p>
      <w:pPr>
        <w:pStyle w:val="null3"/>
        <w:ind w:firstLine="480"/>
        <w:jc w:val="both"/>
      </w:pPr>
      <w:r>
        <w:rPr>
          <w:sz w:val="24"/>
        </w:rPr>
        <w:t>（二）乙方对于保密信息的保密义务应延续至该等信息因合法的原因而成为公开信息或甲方书面许可准予公开。</w:t>
      </w:r>
    </w:p>
    <w:p>
      <w:pPr>
        <w:pStyle w:val="null3"/>
        <w:ind w:firstLine="48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82"/>
        <w:jc w:val="both"/>
      </w:pPr>
      <w:r>
        <w:rPr>
          <w:sz w:val="24"/>
          <w:b/>
        </w:rPr>
        <w:t>第七条</w:t>
      </w:r>
      <w:r>
        <w:rPr>
          <w:sz w:val="24"/>
          <w:b/>
        </w:rPr>
        <w:t>违约责任与赔偿</w:t>
      </w:r>
    </w:p>
    <w:p>
      <w:pPr>
        <w:pStyle w:val="null3"/>
        <w:ind w:firstLine="480"/>
        <w:jc w:val="both"/>
      </w:pPr>
      <w:r>
        <w:rPr>
          <w:sz w:val="24"/>
        </w:rPr>
        <w:t>（一）乙方不履行合同的违约责任</w:t>
      </w:r>
    </w:p>
    <w:p>
      <w:pPr>
        <w:pStyle w:val="null3"/>
        <w:ind w:firstLine="480"/>
        <w:jc w:val="both"/>
      </w:pPr>
      <w:r>
        <w:rPr>
          <w:sz w:val="24"/>
        </w:rPr>
        <w:t>1.</w:t>
      </w:r>
      <w:r>
        <w:rPr>
          <w:sz w:val="24"/>
        </w:rPr>
        <w:t>乙方应保证资源投入，更换项目负责人和团队主要成员的须经甲方书面同意，后任人员从业履历和资格能力应不低于前任。乙方擅自更换项目负责人、团队主要成员或者降低工作条件的，甲方一经发现有权要求乙方立即整改。拒不整改或者未在甲方要求的时限内整改到位的，甲方有权要求乙方</w:t>
      </w:r>
      <w:r>
        <w:rPr>
          <w:sz w:val="24"/>
          <w:u w:val="single"/>
        </w:rPr>
        <w:t>每次按合同总额</w:t>
      </w:r>
      <w:r>
        <w:rPr>
          <w:sz w:val="24"/>
          <w:u w:val="single"/>
        </w:rPr>
        <w:t>10%</w:t>
      </w:r>
      <w:r>
        <w:rPr>
          <w:sz w:val="24"/>
          <w:u w:val="single"/>
        </w:rPr>
        <w:t>且不少于人民币伍万元</w:t>
      </w:r>
      <w:r>
        <w:rPr>
          <w:sz w:val="24"/>
        </w:rPr>
        <w:t>向甲方支付违约金。经整改后，乙方再次擅自更换项目负责人、团队主要成员或者降低工作条件的，甲方有权单方解除合同，乙方应按照合同金额的</w:t>
      </w:r>
      <w:r>
        <w:rPr>
          <w:sz w:val="24"/>
          <w:u w:val="single"/>
        </w:rPr>
        <w:t>20%</w:t>
      </w:r>
      <w:r>
        <w:rPr>
          <w:sz w:val="24"/>
        </w:rPr>
        <w:t>向甲方支付违约金。</w:t>
      </w:r>
    </w:p>
    <w:p>
      <w:pPr>
        <w:pStyle w:val="null3"/>
        <w:ind w:firstLine="480"/>
        <w:jc w:val="both"/>
      </w:pPr>
      <w:r>
        <w:rPr>
          <w:sz w:val="24"/>
        </w:rPr>
        <w:t>2.</w:t>
      </w:r>
      <w:r>
        <w:rPr>
          <w:sz w:val="24"/>
        </w:rPr>
        <w:t>乙方不履行合同或部分不履行合同（包括且不限于乙方擅自将项目全部或者部分交由第三方研究或者开发的），乙方应按照合同金额的</w:t>
      </w:r>
      <w:r>
        <w:rPr>
          <w:sz w:val="24"/>
          <w:u w:val="single"/>
        </w:rPr>
        <w:t>20%</w:t>
      </w:r>
      <w:r>
        <w:rPr>
          <w:sz w:val="24"/>
        </w:rPr>
        <w:t>向甲方支付违约金。如导致合同解除或部分解除的，乙方应当按合同金额的</w:t>
      </w:r>
      <w:r>
        <w:rPr>
          <w:sz w:val="24"/>
          <w:u w:val="single"/>
        </w:rPr>
        <w:t>30%</w:t>
      </w:r>
      <w:r>
        <w:rPr>
          <w:sz w:val="24"/>
        </w:rPr>
        <w:t>向甲方支付违约金。</w:t>
      </w:r>
    </w:p>
    <w:p>
      <w:pPr>
        <w:pStyle w:val="null3"/>
        <w:ind w:firstLine="480"/>
        <w:jc w:val="both"/>
      </w:pPr>
      <w:r>
        <w:rPr>
          <w:sz w:val="24"/>
        </w:rPr>
        <w:t>（二）乙方延迟履行合同的违约责任</w:t>
      </w:r>
    </w:p>
    <w:p>
      <w:pPr>
        <w:pStyle w:val="null3"/>
        <w:ind w:firstLine="480"/>
        <w:jc w:val="both"/>
      </w:pPr>
      <w:r>
        <w:rPr>
          <w:sz w:val="24"/>
        </w:rPr>
        <w:t>1</w:t>
      </w:r>
      <w:r>
        <w:rPr>
          <w:sz w:val="24"/>
        </w:rPr>
        <w:t>．除甲方书面同意延迟之外，乙方未能按本合同的约定提供服务或者交付（初步、阶段性、最终等）项目成果，甲方有权要求乙方支付违约金。每延迟一日违约金的金额为</w:t>
      </w:r>
      <w:r>
        <w:rPr>
          <w:sz w:val="24"/>
          <w:u w:val="single"/>
        </w:rPr>
        <w:t>合同总额的</w:t>
      </w:r>
      <w:r>
        <w:rPr>
          <w:sz w:val="24"/>
          <w:u w:val="single"/>
        </w:rPr>
        <w:t>0.1</w:t>
      </w:r>
      <w:r>
        <w:rPr>
          <w:sz w:val="24"/>
          <w:u w:val="single"/>
        </w:rPr>
        <w:t>％</w:t>
      </w:r>
      <w:r>
        <w:rPr>
          <w:sz w:val="24"/>
        </w:rPr>
        <w:t>。</w:t>
      </w:r>
    </w:p>
    <w:p>
      <w:pPr>
        <w:pStyle w:val="null3"/>
        <w:ind w:firstLine="480"/>
        <w:jc w:val="both"/>
      </w:pPr>
      <w:r>
        <w:rPr>
          <w:sz w:val="24"/>
        </w:rPr>
        <w:t>2</w:t>
      </w:r>
      <w:r>
        <w:rPr>
          <w:sz w:val="24"/>
        </w:rPr>
        <w:t>．若乙方因自身原因未能按本合同的约定提供服务，且延迟期限超过</w:t>
      </w:r>
      <w:r>
        <w:rPr>
          <w:sz w:val="24"/>
          <w:u w:val="single"/>
        </w:rPr>
        <w:t>30</w:t>
      </w:r>
      <w:r>
        <w:rPr>
          <w:sz w:val="24"/>
          <w:u w:val="single"/>
        </w:rPr>
        <w:t>日</w:t>
      </w:r>
      <w:r>
        <w:rPr>
          <w:sz w:val="24"/>
        </w:rPr>
        <w:t>，甲方有权单方解除合同，并有权要求乙方按照未完成工作的比例将甲方已付的相应比例的款项退还甲方并赔付</w:t>
      </w:r>
      <w:r>
        <w:rPr>
          <w:sz w:val="24"/>
          <w:u w:val="single"/>
        </w:rPr>
        <w:t>合同总额</w:t>
      </w:r>
      <w:r>
        <w:rPr>
          <w:sz w:val="24"/>
          <w:u w:val="single"/>
        </w:rPr>
        <w:t>20%</w:t>
      </w:r>
      <w:r>
        <w:rPr>
          <w:sz w:val="24"/>
        </w:rPr>
        <w:t>的违约金。未完成工作的比例由双方根据合同完成情况协商确定。</w:t>
      </w:r>
    </w:p>
    <w:p>
      <w:pPr>
        <w:pStyle w:val="null3"/>
        <w:ind w:firstLine="480"/>
        <w:jc w:val="both"/>
      </w:pPr>
      <w:r>
        <w:rPr>
          <w:sz w:val="24"/>
        </w:rPr>
        <w:t>（三）乙方服务质量或者成果不符合合同约定的违约责任</w:t>
      </w:r>
    </w:p>
    <w:p>
      <w:pPr>
        <w:pStyle w:val="null3"/>
        <w:ind w:firstLine="480"/>
        <w:jc w:val="both"/>
      </w:pPr>
      <w:r>
        <w:rPr>
          <w:sz w:val="24"/>
        </w:rPr>
        <w:t>乙方应提供与合同要求相符的服务，如因乙方自身原因导致向甲方提供的服务或交付的服务成果不符合合同约定，甲方有权选择以下方式解决：</w:t>
      </w:r>
    </w:p>
    <w:p>
      <w:pPr>
        <w:pStyle w:val="null3"/>
        <w:ind w:firstLine="480"/>
        <w:jc w:val="both"/>
      </w:pPr>
      <w:r>
        <w:rPr>
          <w:sz w:val="24"/>
        </w:rPr>
        <w:t>1.</w:t>
      </w:r>
      <w:r>
        <w:rPr>
          <w:sz w:val="24"/>
        </w:rPr>
        <w:t>乙方应按甲方要求在规定期限内进行整改，重新提供服务和交付项目成果，以使服务达到合同要求，同时承担因此产生的一切费用和风险，负担甲方遭受的一切损失，并承担延迟提供服务、交付项目成果的责任。</w:t>
      </w:r>
    </w:p>
    <w:p>
      <w:pPr>
        <w:pStyle w:val="null3"/>
        <w:ind w:firstLine="480"/>
        <w:jc w:val="both"/>
      </w:pPr>
      <w:r>
        <w:rPr>
          <w:sz w:val="24"/>
        </w:rPr>
        <w:t>2.</w:t>
      </w:r>
      <w:r>
        <w:rPr>
          <w:sz w:val="24"/>
        </w:rPr>
        <w:t>整改后仍无法满足合同要求的，甲方有权单方解除合同，并有权要求乙方按照未达到合同要求项目成果的比例将甲方已付的相应比例的款项退还甲方并赔付</w:t>
      </w:r>
      <w:r>
        <w:rPr>
          <w:sz w:val="24"/>
          <w:u w:val="single"/>
        </w:rPr>
        <w:t>合同总额</w:t>
      </w:r>
      <w:r>
        <w:rPr>
          <w:sz w:val="24"/>
          <w:u w:val="single"/>
        </w:rPr>
        <w:t>20%</w:t>
      </w:r>
      <w:r>
        <w:rPr>
          <w:sz w:val="24"/>
        </w:rPr>
        <w:t>的违约金。</w:t>
      </w:r>
    </w:p>
    <w:p>
      <w:pPr>
        <w:pStyle w:val="null3"/>
        <w:ind w:firstLine="480"/>
        <w:jc w:val="both"/>
      </w:pPr>
      <w:r>
        <w:rPr>
          <w:sz w:val="24"/>
        </w:rPr>
        <w:t>（四）乙方存在合同约定的违约行为时，甲方有权书面向乙方发出索赔通知。索赔通知送达乙方即生效。同时，甲方保留进一步要求索赔的权利。所有违约金或者赔偿金的支付不减轻乙方合同项下的任何责任和义务。</w:t>
      </w:r>
    </w:p>
    <w:p>
      <w:pPr>
        <w:pStyle w:val="null3"/>
        <w:ind w:firstLine="480"/>
        <w:jc w:val="both"/>
      </w:pPr>
      <w:r>
        <w:rPr>
          <w:sz w:val="24"/>
        </w:rPr>
        <w:t>（五）本条所约定的违约金，甲方有权合并适用，且甲方有权在应付款项中直接扣减，乙方对此不持异议。</w:t>
      </w:r>
    </w:p>
    <w:p>
      <w:pPr>
        <w:pStyle w:val="null3"/>
        <w:ind w:firstLine="482"/>
        <w:jc w:val="both"/>
      </w:pPr>
      <w:r>
        <w:rPr>
          <w:sz w:val="24"/>
          <w:b/>
        </w:rPr>
        <w:t>第八条</w:t>
      </w:r>
      <w:r>
        <w:rPr>
          <w:sz w:val="24"/>
          <w:b/>
        </w:rPr>
        <w:t>争议的解决</w:t>
      </w:r>
    </w:p>
    <w:p>
      <w:pPr>
        <w:pStyle w:val="null3"/>
        <w:ind w:firstLine="480"/>
        <w:jc w:val="both"/>
      </w:pPr>
      <w:r>
        <w:rPr>
          <w:sz w:val="24"/>
        </w:rPr>
        <w:t>合同执行过程中发生的任何争议，若双方不能通过友好协商解决，双方一致同意向</w:t>
      </w:r>
      <w:r>
        <w:rPr>
          <w:sz w:val="24"/>
          <w:u w:val="single"/>
        </w:rPr>
        <w:t>广州仲裁委员会</w:t>
      </w:r>
      <w:r>
        <w:rPr>
          <w:sz w:val="24"/>
        </w:rPr>
        <w:t>提起仲裁。仲裁所需相关费用（包括但不限于律师费、仲裁前保全费、仲裁费等）由违约方承担。</w:t>
      </w:r>
    </w:p>
    <w:p>
      <w:pPr>
        <w:pStyle w:val="null3"/>
        <w:ind w:firstLine="482"/>
        <w:jc w:val="both"/>
      </w:pPr>
      <w:r>
        <w:rPr>
          <w:sz w:val="24"/>
          <w:b/>
        </w:rPr>
        <w:t>第九条</w:t>
      </w:r>
      <w:r>
        <w:rPr>
          <w:sz w:val="24"/>
          <w:b/>
        </w:rPr>
        <w:t>不可抗力</w:t>
      </w:r>
    </w:p>
    <w:p>
      <w:pPr>
        <w:pStyle w:val="null3"/>
        <w:ind w:firstLine="480"/>
        <w:jc w:val="both"/>
      </w:pPr>
      <w:r>
        <w:rPr>
          <w:sz w:val="24"/>
        </w:rPr>
        <w:t>任何一方由于不可抗力原因不能履行合同时，应在不可抗力事件结束后</w:t>
      </w:r>
      <w:r>
        <w:rPr>
          <w:sz w:val="24"/>
          <w:u w:val="single"/>
        </w:rPr>
        <w:t>10</w:t>
      </w:r>
      <w:r>
        <w:rPr>
          <w:sz w:val="24"/>
          <w:u w:val="single"/>
        </w:rPr>
        <w:t>日内</w:t>
      </w:r>
      <w:r>
        <w:rPr>
          <w:sz w:val="24"/>
        </w:rPr>
        <w:t>向另一方通报，以减轻可能给对方造成的损失。在取得有关机构的不可抗力证明或双方谅解确认后，允许延期履行或修订合同，并根据情况可部分或全部免于承担违约责任。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第十条</w:t>
      </w:r>
      <w:r>
        <w:rPr>
          <w:sz w:val="24"/>
          <w:b/>
        </w:rPr>
        <w:t>通知和送达</w:t>
      </w:r>
    </w:p>
    <w:p>
      <w:pPr>
        <w:pStyle w:val="null3"/>
        <w:ind w:firstLine="480"/>
        <w:jc w:val="both"/>
      </w:pPr>
      <w:r>
        <w:rPr>
          <w:sz w:val="24"/>
        </w:rPr>
        <w:t>甲、乙双方因履行本合同而相互发出或者提供的所有通知、文件、材料，均以本合同所列明的地址、电话、传真、电子邮箱通知和送达。一方迁址或者变更电话、传真、电子邮箱的，应当书面通知对方。</w:t>
      </w:r>
    </w:p>
    <w:p>
      <w:pPr>
        <w:pStyle w:val="null3"/>
        <w:ind w:firstLine="480"/>
        <w:jc w:val="both"/>
      </w:pPr>
      <w:r>
        <w:rPr>
          <w:sz w:val="24"/>
        </w:rPr>
        <w:t>以当面交付文件方式送达的，交付之时视为送达；以电子数据（电子邮件、即时通讯等）进行送达的，发出电子数据信息时视为送达；以传真方式送达的，发出传真时视为送达；以邮寄方式送达的，邮件交邮当日视为送达。</w:t>
      </w:r>
    </w:p>
    <w:p>
      <w:pPr>
        <w:pStyle w:val="null3"/>
        <w:ind w:firstLine="482"/>
        <w:jc w:val="both"/>
      </w:pPr>
      <w:r>
        <w:rPr>
          <w:sz w:val="24"/>
          <w:b/>
        </w:rPr>
        <w:t>第十一条</w:t>
      </w:r>
      <w:r>
        <w:rPr>
          <w:sz w:val="24"/>
          <w:b/>
        </w:rPr>
        <w:t>其他</w:t>
      </w:r>
    </w:p>
    <w:p>
      <w:pPr>
        <w:pStyle w:val="null3"/>
        <w:ind w:firstLine="480"/>
        <w:jc w:val="both"/>
      </w:pPr>
      <w:r>
        <w:rPr>
          <w:sz w:val="24"/>
        </w:rPr>
        <w:t>（一）本合同之附件及经双方认可的项目实施方案均为本合同不可分割之部分。</w:t>
      </w:r>
    </w:p>
    <w:p>
      <w:pPr>
        <w:pStyle w:val="null3"/>
        <w:ind w:firstLine="480"/>
        <w:jc w:val="both"/>
      </w:pPr>
      <w:r>
        <w:rPr>
          <w:sz w:val="24"/>
        </w:rPr>
        <w:t>（二）本合同未尽事宜，由甲、乙双方另行议定，并签订补充协议。补充协议与本合同不一致的，以补充协议为准。</w:t>
      </w:r>
    </w:p>
    <w:p>
      <w:pPr>
        <w:pStyle w:val="null3"/>
        <w:ind w:firstLine="480"/>
        <w:jc w:val="both"/>
      </w:pPr>
      <w:r>
        <w:rPr>
          <w:sz w:val="24"/>
        </w:rPr>
        <w:t>（三）本合同及其附件和补充协议中未规定的事项，均遵照中华人民共和国有关法律、法规执行。</w:t>
      </w:r>
    </w:p>
    <w:p>
      <w:pPr>
        <w:pStyle w:val="null3"/>
        <w:ind w:firstLine="480"/>
        <w:jc w:val="both"/>
      </w:pPr>
      <w:r>
        <w:rPr>
          <w:sz w:val="24"/>
        </w:rPr>
        <w:t>（四）本合同连同附件一式</w:t>
      </w:r>
      <w:r>
        <w:rPr>
          <w:sz w:val="24"/>
          <w:b/>
          <w:u w:val="single"/>
        </w:rPr>
        <w:t>陆</w:t>
      </w:r>
      <w:r>
        <w:rPr>
          <w:sz w:val="24"/>
        </w:rPr>
        <w:t>份，甲、乙双方各执</w:t>
      </w:r>
      <w:r>
        <w:rPr>
          <w:sz w:val="24"/>
          <w:b/>
          <w:u w:val="single"/>
        </w:rPr>
        <w:t>叁</w:t>
      </w:r>
      <w:r>
        <w:rPr>
          <w:sz w:val="24"/>
        </w:rPr>
        <w:t>份，均具有同等法律效力。</w:t>
      </w:r>
    </w:p>
    <w:p>
      <w:pPr>
        <w:pStyle w:val="null3"/>
        <w:ind w:firstLine="480"/>
        <w:jc w:val="both"/>
      </w:pPr>
      <w:r>
        <w:rPr>
          <w:sz w:val="24"/>
        </w:rPr>
        <w:t>（五）本合同之内容系双方真实意思表示，不存在胁迫、欺诈、重大误解、显失公平的情形。</w:t>
      </w:r>
    </w:p>
    <w:p>
      <w:pPr>
        <w:pStyle w:val="null3"/>
        <w:spacing w:before="150" w:after="150"/>
        <w:ind w:firstLine="480"/>
        <w:jc w:val="both"/>
      </w:pPr>
      <w:r>
        <w:rPr>
          <w:sz w:val="24"/>
        </w:rPr>
        <w:t>（以下无正文）</w:t>
      </w:r>
    </w:p>
    <w:p>
      <w:pPr>
        <w:pStyle w:val="null3"/>
      </w:pPr>
      <w:r>
        <w:rPr>
          <w:sz w:val="24"/>
        </w:rPr>
        <w:t>甲方（盖章）：</w:t>
      </w:r>
      <w:r>
        <w:rPr>
          <w:sz w:val="24"/>
          <w:u w:val="single"/>
        </w:rPr>
        <w:t>广东省土地调查规划院</w:t>
      </w:r>
    </w:p>
    <w:p>
      <w:pPr>
        <w:pStyle w:val="null3"/>
        <w:jc w:val="both"/>
      </w:pPr>
      <w:r>
        <w:rPr>
          <w:sz w:val="24"/>
        </w:rPr>
        <w:t>法定代表人</w:t>
      </w:r>
      <w:r>
        <w:rPr>
          <w:sz w:val="24"/>
        </w:rPr>
        <w:t>/</w:t>
      </w:r>
      <w:r>
        <w:rPr>
          <w:sz w:val="24"/>
        </w:rPr>
        <w:t>委托代理人：</w:t>
      </w:r>
    </w:p>
    <w:p>
      <w:pPr>
        <w:pStyle w:val="null3"/>
        <w:jc w:val="both"/>
      </w:pPr>
      <w:r>
        <w:rPr>
          <w:sz w:val="24"/>
        </w:rPr>
        <w:t>纳税人识别号：</w:t>
      </w:r>
      <w:r>
        <w:rPr>
          <w:sz w:val="24"/>
        </w:rPr>
        <w:t>1244 0000 4558 6041 0M</w:t>
      </w:r>
    </w:p>
    <w:p>
      <w:pPr>
        <w:pStyle w:val="null3"/>
        <w:jc w:val="both"/>
      </w:pPr>
      <w:r>
        <w:rPr>
          <w:sz w:val="24"/>
        </w:rPr>
        <w:t>开户银行：中国建设银行广州环市东路支行</w:t>
      </w:r>
    </w:p>
    <w:p>
      <w:pPr>
        <w:pStyle w:val="null3"/>
        <w:jc w:val="both"/>
      </w:pPr>
      <w:r>
        <w:rPr>
          <w:sz w:val="24"/>
        </w:rPr>
        <w:t>帐号：</w:t>
      </w:r>
      <w:r>
        <w:rPr>
          <w:sz w:val="24"/>
        </w:rPr>
        <w:t>4400 1490 5050 5040 3160</w:t>
      </w:r>
    </w:p>
    <w:p>
      <w:pPr>
        <w:pStyle w:val="null3"/>
        <w:jc w:val="both"/>
      </w:pPr>
      <w:r>
        <w:rPr>
          <w:sz w:val="24"/>
        </w:rPr>
        <w:t>地址：广东省广州市越秀区环市东路</w:t>
      </w:r>
      <w:r>
        <w:rPr>
          <w:sz w:val="24"/>
        </w:rPr>
        <w:t>468</w:t>
      </w:r>
      <w:r>
        <w:rPr>
          <w:sz w:val="24"/>
        </w:rPr>
        <w:t>号</w:t>
      </w:r>
      <w:r>
        <w:rPr>
          <w:sz w:val="24"/>
        </w:rPr>
        <w:t>1</w:t>
      </w:r>
      <w:r>
        <w:rPr>
          <w:sz w:val="24"/>
        </w:rPr>
        <w:t>栋</w:t>
      </w:r>
      <w:r>
        <w:rPr>
          <w:sz w:val="24"/>
        </w:rPr>
        <w:t>6</w:t>
      </w:r>
      <w:r>
        <w:rPr>
          <w:sz w:val="24"/>
        </w:rPr>
        <w:t>楼</w:t>
      </w:r>
    </w:p>
    <w:p>
      <w:pPr>
        <w:pStyle w:val="null3"/>
        <w:jc w:val="both"/>
      </w:pPr>
      <w:r>
        <w:rPr>
          <w:sz w:val="24"/>
        </w:rPr>
        <w:t>邮政编码：</w:t>
      </w:r>
      <w:r>
        <w:rPr>
          <w:sz w:val="24"/>
        </w:rPr>
        <w:t>510075</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 xml:space="preserve">日   </w:t>
      </w:r>
    </w:p>
    <w:p>
      <w:pPr>
        <w:pStyle w:val="null3"/>
        <w:jc w:val="both"/>
      </w:pPr>
      <w:r>
        <w:rPr>
          <w:sz w:val="24"/>
        </w:rPr>
        <w:t>乙方（盖章）：</w:t>
      </w:r>
      <w:r>
        <w:rPr>
          <w:sz w:val="24"/>
          <w:u w:val="single"/>
        </w:rPr>
        <w:t xml:space="preserve"> ***</w:t>
      </w:r>
    </w:p>
    <w:p>
      <w:pPr>
        <w:pStyle w:val="null3"/>
        <w:jc w:val="both"/>
      </w:pPr>
      <w:r>
        <w:rPr>
          <w:sz w:val="24"/>
        </w:rPr>
        <w:t>法定代表人</w:t>
      </w:r>
      <w:r>
        <w:rPr>
          <w:sz w:val="24"/>
        </w:rPr>
        <w:t>/</w:t>
      </w:r>
      <w:r>
        <w:rPr>
          <w:sz w:val="24"/>
        </w:rPr>
        <w:t>委托代理人：</w:t>
      </w:r>
      <w:r>
        <w:rPr>
          <w:sz w:val="24"/>
          <w:u w:val="single"/>
        </w:rPr>
        <w:t>（如委托代理人签署须附法人委托书）</w:t>
      </w:r>
    </w:p>
    <w:p>
      <w:pPr>
        <w:pStyle w:val="null3"/>
        <w:jc w:val="both"/>
      </w:pPr>
      <w:r>
        <w:rPr>
          <w:sz w:val="24"/>
        </w:rPr>
        <w:t>纳税人识别号：</w:t>
      </w:r>
    </w:p>
    <w:p>
      <w:pPr>
        <w:pStyle w:val="null3"/>
        <w:jc w:val="both"/>
      </w:pPr>
      <w:r>
        <w:rPr>
          <w:sz w:val="24"/>
        </w:rPr>
        <w:t>开户银行：</w:t>
      </w:r>
    </w:p>
    <w:p>
      <w:pPr>
        <w:pStyle w:val="null3"/>
        <w:jc w:val="both"/>
      </w:pPr>
      <w:r>
        <w:rPr>
          <w:sz w:val="24"/>
        </w:rPr>
        <w:t>帐号：</w:t>
      </w:r>
    </w:p>
    <w:p>
      <w:pPr>
        <w:pStyle w:val="null3"/>
        <w:jc w:val="both"/>
      </w:pPr>
      <w:r>
        <w:rPr>
          <w:sz w:val="24"/>
        </w:rPr>
        <w:t>地址：</w:t>
      </w:r>
    </w:p>
    <w:p>
      <w:pPr>
        <w:pStyle w:val="null3"/>
        <w:jc w:val="both"/>
      </w:pPr>
      <w:r>
        <w:rPr>
          <w:sz w:val="24"/>
        </w:rPr>
        <w:t>邮政编码：</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日</w:t>
      </w:r>
    </w:p>
    <w:p>
      <w:pPr>
        <w:pStyle w:val="null3"/>
      </w:pPr>
      <w:r>
        <w:rPr>
          <w:sz w:val="32"/>
        </w:rPr>
        <w:t>合同编号：</w:t>
      </w:r>
    </w:p>
    <w:p>
      <w:pPr>
        <w:pStyle w:val="null3"/>
        <w:jc w:val="both"/>
      </w:pPr>
      <w:r>
        <w:rPr>
          <w:sz w:val="52"/>
          <w:b/>
        </w:rPr>
        <w:t>广东省土地调查规划院</w:t>
      </w:r>
    </w:p>
    <w:p>
      <w:pPr>
        <w:pStyle w:val="null3"/>
        <w:jc w:val="center"/>
      </w:pPr>
      <w:r>
        <w:rPr>
          <w:sz w:val="52"/>
          <w:b/>
        </w:rPr>
        <w:t>委托合同</w:t>
      </w:r>
    </w:p>
    <w:p>
      <w:pPr>
        <w:pStyle w:val="null3"/>
        <w:jc w:val="center"/>
      </w:pPr>
      <w:r>
        <w:rPr>
          <w:sz w:val="52"/>
          <w:b/>
        </w:rPr>
        <w:t>（专业技术服务类）</w:t>
      </w:r>
    </w:p>
    <w:p>
      <w:pPr>
        <w:pStyle w:val="null3"/>
        <w:jc w:val="both"/>
      </w:pPr>
      <w:r>
        <w:rPr>
          <w:sz w:val="32"/>
        </w:rPr>
        <w:t>项目名称：</w:t>
      </w:r>
      <w:r>
        <w:rPr>
          <w:sz w:val="32"/>
          <w:u w:val="single"/>
        </w:rPr>
        <w:t>广东省智慧国土空间规划实施监测网络关键技术研究（2025年）</w:t>
      </w:r>
    </w:p>
    <w:p>
      <w:pPr>
        <w:pStyle w:val="null3"/>
        <w:ind w:firstLine="640"/>
        <w:jc w:val="left"/>
      </w:pPr>
      <w:r>
        <w:rPr>
          <w:sz w:val="32"/>
        </w:rPr>
        <w:t>项目起止时间：</w:t>
      </w:r>
      <w:r>
        <w:rPr>
          <w:sz w:val="32"/>
          <w:u w:val="single"/>
        </w:rPr>
        <w:t xml:space="preserve"> 20** 年 **月至 20**年**月</w:t>
      </w:r>
    </w:p>
    <w:p>
      <w:pPr>
        <w:pStyle w:val="null3"/>
        <w:ind w:firstLine="640"/>
        <w:jc w:val="left"/>
      </w:pPr>
      <w:r>
        <w:rPr>
          <w:sz w:val="32"/>
        </w:rPr>
        <w:t>委托方（甲方）：</w:t>
      </w:r>
      <w:r>
        <w:rPr>
          <w:sz w:val="32"/>
          <w:u w:val="single"/>
        </w:rPr>
        <w:t>广东省土地调查规划院</w:t>
      </w:r>
    </w:p>
    <w:p>
      <w:pPr>
        <w:pStyle w:val="null3"/>
        <w:ind w:firstLine="640"/>
        <w:jc w:val="left"/>
      </w:pPr>
      <w:r>
        <w:rPr>
          <w:sz w:val="32"/>
        </w:rPr>
        <w:t>受托方（乙方）：</w:t>
      </w:r>
      <w:r>
        <w:rPr>
          <w:sz w:val="32"/>
          <w:u w:val="single"/>
        </w:rPr>
        <w:t>***</w:t>
      </w:r>
    </w:p>
    <w:p>
      <w:pPr>
        <w:pStyle w:val="null3"/>
        <w:ind w:firstLine="640"/>
        <w:jc w:val="left"/>
      </w:pPr>
      <w:r>
        <w:rPr>
          <w:sz w:val="24"/>
        </w:rPr>
        <w:t>委托方（甲方）：</w:t>
      </w:r>
      <w:r>
        <w:rPr>
          <w:sz w:val="24"/>
          <w:u w:val="single"/>
        </w:rPr>
        <w:t>广东省土地调查规划院</w:t>
      </w:r>
    </w:p>
    <w:p>
      <w:pPr>
        <w:pStyle w:val="null3"/>
        <w:jc w:val="both"/>
      </w:pPr>
      <w:r>
        <w:rPr>
          <w:sz w:val="24"/>
        </w:rPr>
        <w:t>联系人：</w:t>
      </w:r>
      <w:r>
        <w:rPr>
          <w:sz w:val="24"/>
          <w:u w:val="single"/>
        </w:rPr>
        <w:t>***</w:t>
      </w:r>
    </w:p>
    <w:p>
      <w:pPr>
        <w:pStyle w:val="null3"/>
        <w:jc w:val="both"/>
      </w:pPr>
      <w:r>
        <w:rPr>
          <w:sz w:val="24"/>
          <w:i/>
        </w:rPr>
        <w:t>联系电话：</w:t>
      </w:r>
      <w:r>
        <w:rPr>
          <w:sz w:val="24"/>
          <w:u w:val="single"/>
        </w:rPr>
        <w:t>***</w:t>
      </w:r>
    </w:p>
    <w:p>
      <w:pPr>
        <w:pStyle w:val="null3"/>
        <w:jc w:val="both"/>
      </w:pPr>
      <w:r>
        <w:rPr>
          <w:sz w:val="24"/>
        </w:rPr>
        <w:t>传真：</w:t>
      </w:r>
    </w:p>
    <w:p>
      <w:pPr>
        <w:pStyle w:val="null3"/>
        <w:jc w:val="both"/>
      </w:pPr>
      <w:r>
        <w:rPr>
          <w:sz w:val="24"/>
        </w:rPr>
        <w:t>电子邮箱：</w:t>
      </w:r>
    </w:p>
    <w:p>
      <w:pPr>
        <w:pStyle w:val="null3"/>
        <w:jc w:val="both"/>
      </w:pPr>
      <w:r>
        <w:rPr>
          <w:sz w:val="24"/>
        </w:rPr>
        <w:t>受托方（乙方）：</w:t>
      </w:r>
      <w:r>
        <w:rPr>
          <w:sz w:val="24"/>
          <w:u w:val="single"/>
        </w:rPr>
        <w:t>***</w:t>
      </w:r>
    </w:p>
    <w:p>
      <w:pPr>
        <w:pStyle w:val="null3"/>
        <w:jc w:val="both"/>
      </w:pPr>
      <w:r>
        <w:rPr>
          <w:sz w:val="24"/>
        </w:rPr>
        <w:t>联系人：</w:t>
      </w:r>
      <w:r>
        <w:rPr>
          <w:sz w:val="24"/>
          <w:u w:val="single"/>
        </w:rPr>
        <w:t xml:space="preserve">*** </w:t>
      </w:r>
    </w:p>
    <w:p>
      <w:pPr>
        <w:pStyle w:val="null3"/>
        <w:jc w:val="both"/>
      </w:pPr>
      <w:r>
        <w:rPr>
          <w:sz w:val="24"/>
        </w:rPr>
        <w:t>联系电话：</w:t>
      </w:r>
      <w:r>
        <w:rPr>
          <w:sz w:val="24"/>
          <w:u w:val="single"/>
        </w:rPr>
        <w:t xml:space="preserve"> ***  </w:t>
      </w:r>
    </w:p>
    <w:p>
      <w:pPr>
        <w:pStyle w:val="null3"/>
        <w:jc w:val="both"/>
      </w:pPr>
      <w:r>
        <w:rPr>
          <w:sz w:val="24"/>
        </w:rPr>
        <w:t>传真：</w:t>
      </w:r>
    </w:p>
    <w:p>
      <w:pPr>
        <w:pStyle w:val="null3"/>
        <w:jc w:val="both"/>
      </w:pPr>
      <w:r>
        <w:rPr>
          <w:sz w:val="24"/>
        </w:rPr>
        <w:t>电子邮箱：</w:t>
      </w:r>
    </w:p>
    <w:p>
      <w:pPr>
        <w:pStyle w:val="null3"/>
        <w:ind w:firstLine="480"/>
        <w:jc w:val="both"/>
      </w:pPr>
      <w:r>
        <w:rPr>
          <w:sz w:val="24"/>
        </w:rPr>
        <w:t>根据《中华人民共和国民法典》及其他有关法律、法规规定，在平等、自愿、协商一致的基础上，甲、乙双方就乙方承担甲方</w:t>
      </w:r>
      <w:r>
        <w:rPr>
          <w:sz w:val="24"/>
          <w:u w:val="single"/>
        </w:rPr>
        <w:t>广东省智慧国土空间规划实施监测网络关键技术研究（</w:t>
      </w:r>
      <w:r>
        <w:rPr>
          <w:sz w:val="24"/>
          <w:u w:val="single"/>
        </w:rPr>
        <w:t>2025</w:t>
      </w:r>
      <w:r>
        <w:rPr>
          <w:sz w:val="24"/>
          <w:u w:val="single"/>
        </w:rPr>
        <w:t>年）</w:t>
      </w:r>
      <w:r>
        <w:rPr>
          <w:sz w:val="24"/>
        </w:rPr>
        <w:t>项目有关事务达成以下协议：</w:t>
      </w:r>
    </w:p>
    <w:p>
      <w:pPr>
        <w:pStyle w:val="null3"/>
        <w:ind w:firstLine="482"/>
        <w:jc w:val="both"/>
      </w:pPr>
      <w:r>
        <w:rPr>
          <w:sz w:val="24"/>
          <w:b/>
        </w:rPr>
        <w:t>第一条</w:t>
      </w:r>
      <w:r>
        <w:rPr>
          <w:sz w:val="24"/>
          <w:b/>
        </w:rPr>
        <w:t>项目基本情况与要求</w:t>
      </w:r>
    </w:p>
    <w:p>
      <w:pPr>
        <w:pStyle w:val="null3"/>
        <w:ind w:firstLine="480"/>
        <w:jc w:val="both"/>
      </w:pPr>
      <w:r>
        <w:rPr>
          <w:sz w:val="24"/>
        </w:rPr>
        <w:t>（一）项目名称：</w:t>
      </w:r>
      <w:r>
        <w:rPr>
          <w:sz w:val="24"/>
          <w:u w:val="single"/>
        </w:rPr>
        <w:t>广东省智慧国土空间规划实施监测网络关键技术研究（</w:t>
      </w:r>
      <w:r>
        <w:rPr>
          <w:sz w:val="24"/>
          <w:u w:val="single"/>
        </w:rPr>
        <w:t>2025</w:t>
      </w:r>
      <w:r>
        <w:rPr>
          <w:sz w:val="24"/>
          <w:u w:val="single"/>
        </w:rPr>
        <w:t>年）</w:t>
      </w:r>
    </w:p>
    <w:p>
      <w:pPr>
        <w:pStyle w:val="null3"/>
        <w:ind w:firstLine="480"/>
        <w:jc w:val="both"/>
      </w:pPr>
      <w:r>
        <w:rPr>
          <w:sz w:val="24"/>
        </w:rPr>
        <w:t>（二）项目主要内容：</w:t>
      </w:r>
    </w:p>
    <w:p>
      <w:pPr>
        <w:pStyle w:val="null3"/>
        <w:ind w:firstLine="480"/>
        <w:jc w:val="both"/>
      </w:pPr>
      <w:r>
        <w:rPr>
          <w:sz w:val="24"/>
        </w:rPr>
        <w:t>加强流动空间监测和智慧模型应用，围绕广东省国土空间格局、运行体征变化态势、区域协同发展、城乡融合发展、国土安全韧性、国土空间品质提升、自然资源要素保障和重大项目选址服务等方向，搭建不少于</w:t>
      </w:r>
      <w:r>
        <w:rPr>
          <w:sz w:val="24"/>
        </w:rPr>
        <w:t>8</w:t>
      </w:r>
      <w:r>
        <w:rPr>
          <w:sz w:val="24"/>
        </w:rPr>
        <w:t>个智慧规划场景。</w:t>
      </w:r>
    </w:p>
    <w:p>
      <w:pPr>
        <w:pStyle w:val="null3"/>
        <w:ind w:firstLine="480"/>
        <w:jc w:val="both"/>
      </w:pPr>
      <w:r>
        <w:rPr>
          <w:sz w:val="24"/>
        </w:rPr>
        <w:t>1.</w:t>
      </w:r>
      <w:r>
        <w:rPr>
          <w:sz w:val="24"/>
        </w:rPr>
        <w:t>国土空间格局优化监测：围绕广东省国土空间开发保护总体格局，针对生态、农业和城镇空间格局优化开展面向人地协调的生态保护、耕地保护、乡村发展、城镇空间高效集约发展等监测分析；</w:t>
      </w:r>
    </w:p>
    <w:p>
      <w:pPr>
        <w:pStyle w:val="null3"/>
        <w:ind w:firstLine="480"/>
        <w:jc w:val="both"/>
      </w:pPr>
      <w:r>
        <w:rPr>
          <w:sz w:val="24"/>
        </w:rPr>
        <w:t>2.</w:t>
      </w:r>
      <w:r>
        <w:rPr>
          <w:sz w:val="24"/>
        </w:rPr>
        <w:t>国土空间运行体征变化态势监测：强化对流动空间监测分析，重点围绕全省空间格局的现状体征和变化，对自然生态系统（生态源地和生态廊道等重要生态空间）、土地利用等自然格局状况和人口、经济产业、社会发展等人类活动变化进行监测分析；</w:t>
      </w:r>
    </w:p>
    <w:p>
      <w:pPr>
        <w:pStyle w:val="null3"/>
        <w:ind w:firstLine="480"/>
        <w:jc w:val="both"/>
      </w:pPr>
      <w:r>
        <w:rPr>
          <w:sz w:val="24"/>
        </w:rPr>
        <w:t>3.</w:t>
      </w:r>
      <w:r>
        <w:rPr>
          <w:sz w:val="24"/>
        </w:rPr>
        <w:t>区域协同发展监测：重点围绕全省“一群五圈”城镇空间格局、“黄金内湾”协同发展、城乡一体化发展等方面，从经济人口流动、基础设施互联、创新要素流通、产业布局协同、公共服务设施均衡共享、生态环境共治保护等维度，开展区域协同发展监测；</w:t>
      </w:r>
    </w:p>
    <w:p>
      <w:pPr>
        <w:pStyle w:val="null3"/>
        <w:ind w:firstLine="480"/>
        <w:jc w:val="both"/>
      </w:pPr>
      <w:r>
        <w:rPr>
          <w:sz w:val="24"/>
        </w:rPr>
        <w:t>4.</w:t>
      </w:r>
      <w:r>
        <w:rPr>
          <w:sz w:val="24"/>
        </w:rPr>
        <w:t>城乡融合发展监测：围绕国土空间“增量—存量—质量”，监测城市、村庄用地的长时序变化规律，利用多元数据，构建城乡融合发展监测模型，开展城乡融合国土空间紧凑布局和节约集约用地情况、城市空间结构与空间品质监测评价；</w:t>
      </w:r>
    </w:p>
    <w:p>
      <w:pPr>
        <w:pStyle w:val="null3"/>
        <w:ind w:firstLine="480"/>
        <w:jc w:val="both"/>
      </w:pPr>
      <w:r>
        <w:rPr>
          <w:sz w:val="24"/>
        </w:rPr>
        <w:t>5.</w:t>
      </w:r>
      <w:r>
        <w:rPr>
          <w:sz w:val="24"/>
        </w:rPr>
        <w:t>国土空间安全韧性监测：基于多元时空数据，针对区域性风暴潮灾害、流域性洪涝灾害、地质灾害、重大危险源用地等，加强灾害风险监测评估和重点灾害区域识别，引导国土空间规划合理布局；</w:t>
      </w:r>
    </w:p>
    <w:p>
      <w:pPr>
        <w:pStyle w:val="null3"/>
        <w:ind w:firstLine="480"/>
        <w:jc w:val="both"/>
      </w:pPr>
      <w:r>
        <w:rPr>
          <w:sz w:val="24"/>
        </w:rPr>
        <w:t>6.</w:t>
      </w:r>
      <w:r>
        <w:rPr>
          <w:sz w:val="24"/>
        </w:rPr>
        <w:t>省域国土空间品质提升监测：围绕历史文化遗产保护（历史文化名城名镇名村保护，城乡历史文化保护传承等）、线性廊道空间串联与协同治理（碧道、绿道、生态廊道等）、省域重大公服设施均衡共享（医疗、体育等类型服务设施），开展省域国土空间高品质发展监测评估；</w:t>
      </w:r>
    </w:p>
    <w:p>
      <w:pPr>
        <w:pStyle w:val="null3"/>
        <w:ind w:firstLine="480"/>
        <w:jc w:val="both"/>
      </w:pPr>
      <w:r>
        <w:rPr>
          <w:sz w:val="24"/>
        </w:rPr>
        <w:t>7.</w:t>
      </w:r>
      <w:r>
        <w:rPr>
          <w:sz w:val="24"/>
        </w:rPr>
        <w:t>重点产业平台自然资源要素保障监测：面向省级重大产业创新平台（开发园区、自创区和自贸区等），重大发展平台（珠海横琴、深圳前海、广州南沙等），规划大型产业聚集区等，开展自然资源要素保障监测分析评价；</w:t>
      </w:r>
    </w:p>
    <w:p>
      <w:pPr>
        <w:pStyle w:val="null3"/>
        <w:ind w:firstLine="480"/>
        <w:jc w:val="both"/>
      </w:pPr>
      <w:r>
        <w:rPr>
          <w:sz w:val="24"/>
        </w:rPr>
        <w:t>8.</w:t>
      </w:r>
      <w:r>
        <w:rPr>
          <w:sz w:val="24"/>
        </w:rPr>
        <w:t>重大项目智慧选址服务：面向交通、水利、能源等重点领域产业发展，梳理重大工程建设项目选址业务流程和影响因子，构建智慧选址服务模型。</w:t>
      </w:r>
    </w:p>
    <w:p>
      <w:pPr>
        <w:pStyle w:val="null3"/>
        <w:ind w:firstLine="480"/>
        <w:jc w:val="both"/>
      </w:pPr>
      <w:r>
        <w:rPr>
          <w:sz w:val="24"/>
        </w:rPr>
        <w:t>（三）项目履行期限及地点：</w:t>
      </w:r>
      <w:r>
        <w:rPr>
          <w:sz w:val="24"/>
          <w:u w:val="single"/>
        </w:rPr>
        <w:t>签订合同之日起至</w:t>
      </w:r>
      <w:r>
        <w:rPr>
          <w:sz w:val="24"/>
          <w:u w:val="single"/>
        </w:rPr>
        <w:t xml:space="preserve">2025 </w:t>
      </w:r>
      <w:r>
        <w:rPr>
          <w:sz w:val="24"/>
          <w:u w:val="single"/>
        </w:rPr>
        <w:t>年</w:t>
      </w:r>
      <w:r>
        <w:rPr>
          <w:sz w:val="24"/>
          <w:u w:val="single"/>
        </w:rPr>
        <w:t>12</w:t>
      </w:r>
      <w:r>
        <w:rPr>
          <w:sz w:val="24"/>
          <w:u w:val="single"/>
        </w:rPr>
        <w:t>月</w:t>
      </w:r>
      <w:r>
        <w:rPr>
          <w:sz w:val="24"/>
          <w:u w:val="single"/>
        </w:rPr>
        <w:t>31</w:t>
      </w:r>
      <w:r>
        <w:rPr>
          <w:sz w:val="24"/>
          <w:u w:val="single"/>
        </w:rPr>
        <w:t>日，广东省广州市。</w:t>
      </w:r>
    </w:p>
    <w:p>
      <w:pPr>
        <w:pStyle w:val="null3"/>
        <w:ind w:firstLine="480"/>
        <w:jc w:val="both"/>
      </w:pPr>
      <w:r>
        <w:rPr>
          <w:sz w:val="24"/>
        </w:rPr>
        <w:t>（四）工作进度及要求：</w:t>
      </w:r>
    </w:p>
    <w:p>
      <w:pPr>
        <w:pStyle w:val="null3"/>
        <w:ind w:firstLine="480"/>
        <w:jc w:val="both"/>
      </w:pPr>
      <w:r>
        <w:rPr>
          <w:sz w:val="24"/>
        </w:rPr>
        <w:t>1</w:t>
      </w:r>
      <w:r>
        <w:rPr>
          <w:sz w:val="24"/>
        </w:rPr>
        <w:t>．乙方应于项目合同签订之日起</w:t>
      </w:r>
      <w:r>
        <w:rPr>
          <w:sz w:val="24"/>
          <w:u w:val="single"/>
        </w:rPr>
        <w:t>15</w:t>
      </w:r>
      <w:r>
        <w:rPr>
          <w:sz w:val="24"/>
          <w:u w:val="single"/>
        </w:rPr>
        <w:t>日</w:t>
      </w:r>
      <w:r>
        <w:rPr>
          <w:sz w:val="24"/>
        </w:rPr>
        <w:t>内，向甲方提交详细的项目实施方案并经甲方书面确认。</w:t>
      </w:r>
    </w:p>
    <w:p>
      <w:pPr>
        <w:pStyle w:val="null3"/>
        <w:ind w:firstLine="480"/>
        <w:jc w:val="both"/>
      </w:pPr>
      <w:r>
        <w:rPr>
          <w:sz w:val="24"/>
        </w:rPr>
        <w:t>2</w:t>
      </w:r>
      <w:r>
        <w:rPr>
          <w:sz w:val="24"/>
        </w:rPr>
        <w:t>．乙方同意建立月报制度，并承诺在</w:t>
      </w:r>
      <w:r>
        <w:rPr>
          <w:sz w:val="24"/>
          <w:u w:val="single"/>
        </w:rPr>
        <w:t>每月最后一个工作日</w:t>
      </w:r>
      <w:r>
        <w:rPr>
          <w:sz w:val="24"/>
        </w:rPr>
        <w:t>就项目总体工作进展、资金使用情况、阶段成果及数据、存在问题、解决措施及下一步工作计划等内容向甲方提交书面报告。</w:t>
      </w:r>
    </w:p>
    <w:p>
      <w:pPr>
        <w:pStyle w:val="null3"/>
        <w:ind w:firstLine="480"/>
        <w:jc w:val="both"/>
      </w:pPr>
      <w:r>
        <w:rPr>
          <w:sz w:val="24"/>
        </w:rPr>
        <w:t>甲方须针对乙方月报情况予以书面确认并提出下一步工作要求。</w:t>
      </w:r>
    </w:p>
    <w:p>
      <w:pPr>
        <w:pStyle w:val="null3"/>
        <w:ind w:firstLine="480"/>
        <w:jc w:val="both"/>
      </w:pPr>
      <w:r>
        <w:rPr>
          <w:sz w:val="24"/>
        </w:rPr>
        <w:t>3</w:t>
      </w:r>
      <w:r>
        <w:rPr>
          <w:sz w:val="24"/>
        </w:rPr>
        <w:t>．项目履行期间，甲方可依据自然资源部和广东省自然资源厅要求等工作需要，要求乙方对成果进行修改、汇总和提交，乙方需按照要求向甲方提交相应阶段性成果。</w:t>
      </w:r>
    </w:p>
    <w:p>
      <w:pPr>
        <w:pStyle w:val="null3"/>
        <w:ind w:firstLine="480"/>
        <w:jc w:val="both"/>
      </w:pPr>
      <w:r>
        <w:rPr>
          <w:sz w:val="24"/>
        </w:rPr>
        <w:t xml:space="preserve">4. </w:t>
      </w:r>
      <w:r>
        <w:rPr>
          <w:sz w:val="24"/>
        </w:rPr>
        <w:t>乙方应于</w:t>
      </w:r>
      <w:r>
        <w:rPr>
          <w:sz w:val="24"/>
          <w:u w:val="single"/>
        </w:rPr>
        <w:t>2025</w:t>
      </w:r>
      <w:r>
        <w:rPr>
          <w:sz w:val="24"/>
          <w:u w:val="single"/>
        </w:rPr>
        <w:t>年</w:t>
      </w:r>
      <w:r>
        <w:rPr>
          <w:sz w:val="24"/>
          <w:u w:val="single"/>
        </w:rPr>
        <w:t>6</w:t>
      </w:r>
      <w:r>
        <w:rPr>
          <w:sz w:val="24"/>
          <w:u w:val="single"/>
        </w:rPr>
        <w:t>月</w:t>
      </w:r>
      <w:r>
        <w:rPr>
          <w:sz w:val="24"/>
          <w:u w:val="single"/>
        </w:rPr>
        <w:t>10</w:t>
      </w:r>
      <w:r>
        <w:rPr>
          <w:sz w:val="24"/>
          <w:u w:val="single"/>
        </w:rPr>
        <w:t>日前</w:t>
      </w:r>
      <w:r>
        <w:rPr>
          <w:sz w:val="24"/>
        </w:rPr>
        <w:t>完成项目初步成果</w:t>
      </w:r>
      <w:r>
        <w:rPr>
          <w:sz w:val="24"/>
        </w:rPr>
        <w:t>/</w:t>
      </w:r>
      <w:r>
        <w:rPr>
          <w:sz w:val="24"/>
        </w:rPr>
        <w:t>阶段性成果（模型设计方案初稿），并书面提请甲方进行中期专家评估。</w:t>
      </w:r>
    </w:p>
    <w:p>
      <w:pPr>
        <w:pStyle w:val="null3"/>
        <w:ind w:firstLine="480"/>
        <w:jc w:val="both"/>
      </w:pPr>
      <w:r>
        <w:rPr>
          <w:sz w:val="24"/>
        </w:rPr>
        <w:t xml:space="preserve">5. </w:t>
      </w:r>
      <w:r>
        <w:rPr>
          <w:sz w:val="24"/>
        </w:rPr>
        <w:t>乙方应于</w:t>
      </w:r>
      <w:r>
        <w:rPr>
          <w:sz w:val="24"/>
          <w:u w:val="single"/>
        </w:rPr>
        <w:t>2025</w:t>
      </w:r>
      <w:r>
        <w:rPr>
          <w:sz w:val="24"/>
          <w:u w:val="single"/>
        </w:rPr>
        <w:t>年</w:t>
      </w:r>
      <w:r>
        <w:rPr>
          <w:sz w:val="24"/>
          <w:u w:val="single"/>
        </w:rPr>
        <w:t>12</w:t>
      </w:r>
      <w:r>
        <w:rPr>
          <w:sz w:val="24"/>
          <w:u w:val="single"/>
        </w:rPr>
        <w:t>月</w:t>
      </w:r>
      <w:r>
        <w:rPr>
          <w:sz w:val="24"/>
          <w:u w:val="single"/>
        </w:rPr>
        <w:t>10</w:t>
      </w:r>
      <w:r>
        <w:rPr>
          <w:sz w:val="24"/>
          <w:u w:val="single"/>
        </w:rPr>
        <w:t>日前</w:t>
      </w:r>
      <w:r>
        <w:rPr>
          <w:sz w:val="24"/>
        </w:rPr>
        <w:t>完成约定的项目工作内容并向甲方提交所有项目成果，并书面提请甲方组织专家验收。甲方应在</w:t>
      </w:r>
      <w:r>
        <w:rPr>
          <w:sz w:val="24"/>
        </w:rPr>
        <w:t>7</w:t>
      </w:r>
      <w:r>
        <w:rPr>
          <w:sz w:val="24"/>
        </w:rPr>
        <w:t>日内组织专家验收。</w:t>
      </w:r>
    </w:p>
    <w:p>
      <w:pPr>
        <w:pStyle w:val="null3"/>
        <w:ind w:firstLine="480"/>
        <w:jc w:val="both"/>
      </w:pPr>
      <w:r>
        <w:rPr>
          <w:sz w:val="24"/>
        </w:rPr>
        <w:t>6</w:t>
      </w:r>
      <w:r>
        <w:rPr>
          <w:sz w:val="24"/>
        </w:rPr>
        <w:t>．最终项目成果已完成提交但合同履行期限未结束的，若有发生国家、广东省相关政策变动调整的情况，乙方仍需及时对已完成的项目研究成果进行更新、修改、完善并提交甲方使用。</w:t>
      </w:r>
    </w:p>
    <w:p>
      <w:pPr>
        <w:pStyle w:val="null3"/>
        <w:ind w:firstLine="480"/>
        <w:jc w:val="both"/>
      </w:pPr>
      <w:r>
        <w:rPr>
          <w:sz w:val="24"/>
        </w:rPr>
        <w:t>7</w:t>
      </w:r>
      <w:r>
        <w:rPr>
          <w:sz w:val="24"/>
        </w:rPr>
        <w:t>．因自然资源部、广东省自然资源厅提出新的要求或相关要求发生改变，需要延期验收的，双方另行协商相关事宜。</w:t>
      </w:r>
    </w:p>
    <w:p>
      <w:pPr>
        <w:pStyle w:val="null3"/>
        <w:ind w:firstLine="480"/>
        <w:jc w:val="both"/>
      </w:pPr>
      <w:r>
        <w:rPr>
          <w:sz w:val="24"/>
        </w:rPr>
        <w:t>8.</w:t>
      </w:r>
      <w:r>
        <w:rPr>
          <w:sz w:val="24"/>
        </w:rPr>
        <w:t>乙方指定</w:t>
      </w:r>
      <w:r>
        <w:rPr>
          <w:sz w:val="24"/>
          <w:u w:val="single"/>
        </w:rPr>
        <w:t xml:space="preserve"> *** </w:t>
      </w:r>
      <w:r>
        <w:rPr>
          <w:sz w:val="24"/>
        </w:rPr>
        <w:t>为项目负责人，联系手机为</w:t>
      </w:r>
      <w:r>
        <w:rPr>
          <w:sz w:val="24"/>
          <w:u w:val="single"/>
        </w:rPr>
        <w:t xml:space="preserve"> ******* </w:t>
      </w:r>
      <w:r>
        <w:rPr>
          <w:sz w:val="24"/>
        </w:rPr>
        <w:t>。</w:t>
      </w:r>
    </w:p>
    <w:p>
      <w:pPr>
        <w:pStyle w:val="null3"/>
        <w:ind w:firstLine="480"/>
        <w:jc w:val="both"/>
      </w:pPr>
      <w:r>
        <w:rPr>
          <w:sz w:val="24"/>
        </w:rPr>
        <w:t>9.</w:t>
      </w:r>
      <w:r>
        <w:rPr>
          <w:sz w:val="24"/>
        </w:rPr>
        <w:t>本合同规定的任务未经甲方书面同意，不得转包和分包。</w:t>
      </w:r>
    </w:p>
    <w:p>
      <w:pPr>
        <w:pStyle w:val="null3"/>
        <w:ind w:firstLine="480"/>
        <w:jc w:val="both"/>
      </w:pPr>
      <w:r>
        <w:rPr>
          <w:sz w:val="24"/>
        </w:rPr>
        <w:t>（五）成果要求：</w:t>
      </w:r>
    </w:p>
    <w:p>
      <w:pPr>
        <w:pStyle w:val="null3"/>
        <w:ind w:firstLine="480"/>
        <w:jc w:val="both"/>
      </w:pPr>
      <w:r>
        <w:rPr>
          <w:sz w:val="24"/>
        </w:rPr>
        <w:t>项目成果包括（但不限于）以下：</w:t>
      </w:r>
    </w:p>
    <w:p>
      <w:pPr>
        <w:pStyle w:val="null3"/>
        <w:ind w:firstLine="480"/>
        <w:jc w:val="both"/>
      </w:pPr>
      <w:r>
        <w:rPr>
          <w:sz w:val="24"/>
        </w:rPr>
        <w:t>1.</w:t>
      </w:r>
      <w:r>
        <w:rPr>
          <w:sz w:val="24"/>
        </w:rPr>
        <w:t>广东省智慧国土空间规划实施监测场景设计方案（不少于</w:t>
      </w:r>
      <w:r>
        <w:rPr>
          <w:sz w:val="24"/>
        </w:rPr>
        <w:t>8</w:t>
      </w:r>
      <w:r>
        <w:rPr>
          <w:sz w:val="24"/>
        </w:rPr>
        <w:t>个场景，包含数据要求、智慧监测模型设计）</w:t>
      </w:r>
    </w:p>
    <w:p>
      <w:pPr>
        <w:pStyle w:val="null3"/>
        <w:ind w:firstLine="480"/>
        <w:jc w:val="both"/>
      </w:pPr>
      <w:r>
        <w:rPr>
          <w:sz w:val="24"/>
        </w:rPr>
        <w:t>2.</w:t>
      </w:r>
      <w:r>
        <w:rPr>
          <w:sz w:val="24"/>
        </w:rPr>
        <w:t>广东省智慧国土空间规划实施监测研究工作总结、技术总结报告。</w:t>
      </w:r>
    </w:p>
    <w:p>
      <w:pPr>
        <w:pStyle w:val="null3"/>
        <w:ind w:firstLine="480"/>
        <w:jc w:val="both"/>
      </w:pPr>
      <w:r>
        <w:rPr>
          <w:sz w:val="24"/>
        </w:rPr>
        <w:t>以上成果提交纸质版</w:t>
      </w:r>
      <w:r>
        <w:rPr>
          <w:sz w:val="24"/>
        </w:rPr>
        <w:t>2</w:t>
      </w:r>
      <w:r>
        <w:rPr>
          <w:sz w:val="24"/>
        </w:rPr>
        <w:t>套，并提交电子版</w:t>
      </w:r>
      <w:r>
        <w:rPr>
          <w:sz w:val="24"/>
        </w:rPr>
        <w:t>1</w:t>
      </w:r>
      <w:r>
        <w:rPr>
          <w:sz w:val="24"/>
        </w:rPr>
        <w:t>套。电子版成果文本为</w:t>
      </w:r>
      <w:r>
        <w:rPr>
          <w:sz w:val="24"/>
        </w:rPr>
        <w:t>WPS</w:t>
      </w:r>
      <w:r>
        <w:rPr>
          <w:sz w:val="24"/>
        </w:rPr>
        <w:t>、</w:t>
      </w:r>
      <w:r>
        <w:rPr>
          <w:sz w:val="24"/>
        </w:rPr>
        <w:t>PDF</w:t>
      </w:r>
      <w:r>
        <w:rPr>
          <w:sz w:val="24"/>
        </w:rPr>
        <w:t>格式，设计图为</w:t>
      </w:r>
      <w:r>
        <w:rPr>
          <w:sz w:val="24"/>
        </w:rPr>
        <w:t>rp</w:t>
      </w:r>
      <w:r>
        <w:rPr>
          <w:sz w:val="24"/>
        </w:rPr>
        <w:t>格式。</w:t>
      </w:r>
    </w:p>
    <w:p>
      <w:pPr>
        <w:pStyle w:val="null3"/>
        <w:ind w:firstLine="480"/>
        <w:jc w:val="both"/>
      </w:pPr>
      <w:r>
        <w:rPr>
          <w:sz w:val="24"/>
        </w:rPr>
        <w:t>（六）服务要求：</w:t>
      </w:r>
    </w:p>
    <w:p>
      <w:pPr>
        <w:pStyle w:val="null3"/>
        <w:ind w:firstLine="480"/>
        <w:jc w:val="both"/>
      </w:pPr>
      <w:r>
        <w:rPr>
          <w:sz w:val="24"/>
        </w:rPr>
        <w:t>服务响应：</w:t>
      </w:r>
      <w:r>
        <w:rPr>
          <w:sz w:val="24"/>
        </w:rPr>
        <w:t>乙方</w:t>
      </w:r>
      <w:r>
        <w:rPr>
          <w:sz w:val="24"/>
        </w:rPr>
        <w:t>提供全省范围内的</w:t>
      </w:r>
      <w:r>
        <w:rPr>
          <w:sz w:val="24"/>
        </w:rPr>
        <w:t>7×24</w:t>
      </w:r>
      <w:r>
        <w:rPr>
          <w:sz w:val="24"/>
        </w:rPr>
        <w:t>小时电话技术支持，电话支持无法解决的，须</w:t>
      </w:r>
      <w:r>
        <w:rPr>
          <w:sz w:val="24"/>
        </w:rPr>
        <w:t>6</w:t>
      </w:r>
      <w:r>
        <w:rPr>
          <w:sz w:val="24"/>
        </w:rPr>
        <w:t>小时之内响应，</w:t>
      </w:r>
      <w:r>
        <w:rPr>
          <w:sz w:val="24"/>
        </w:rPr>
        <w:t xml:space="preserve">48 </w:t>
      </w:r>
      <w:r>
        <w:rPr>
          <w:sz w:val="24"/>
        </w:rPr>
        <w:t>小时之内派专业技术人员到达现场提供现场技术支持；除电话支持外，</w:t>
      </w:r>
      <w:r>
        <w:rPr>
          <w:sz w:val="24"/>
        </w:rPr>
        <w:t>乙方</w:t>
      </w:r>
      <w:r>
        <w:rPr>
          <w:sz w:val="24"/>
        </w:rPr>
        <w:t>还提供传真、特快专递、电子邮件等形式远程支持。</w:t>
      </w:r>
    </w:p>
    <w:p>
      <w:pPr>
        <w:pStyle w:val="null3"/>
        <w:ind w:firstLine="482"/>
        <w:jc w:val="both"/>
      </w:pPr>
      <w:r>
        <w:rPr>
          <w:sz w:val="24"/>
          <w:b/>
        </w:rPr>
        <w:t>第二条</w:t>
      </w:r>
      <w:r>
        <w:rPr>
          <w:sz w:val="24"/>
          <w:b/>
        </w:rPr>
        <w:t>经费与支付</w:t>
      </w:r>
    </w:p>
    <w:p>
      <w:pPr>
        <w:pStyle w:val="null3"/>
        <w:ind w:firstLine="480"/>
        <w:jc w:val="both"/>
      </w:pPr>
      <w:r>
        <w:rPr>
          <w:sz w:val="24"/>
        </w:rPr>
        <w:t>1</w:t>
      </w:r>
      <w:r>
        <w:rPr>
          <w:sz w:val="24"/>
        </w:rPr>
        <w:t>．甲方应支付乙方的合同总金额为（大写）人民币</w:t>
      </w:r>
      <w:r>
        <w:rPr>
          <w:sz w:val="24"/>
          <w:u w:val="single"/>
        </w:rPr>
        <w:t>***</w:t>
      </w:r>
      <w:r>
        <w:rPr>
          <w:sz w:val="24"/>
        </w:rPr>
        <w:t>元整（小写：</w:t>
      </w:r>
      <w:r>
        <w:rPr>
          <w:sz w:val="24"/>
          <w:u w:val="single"/>
        </w:rPr>
        <w:t>¥ ***.00</w:t>
      </w:r>
      <w:r>
        <w:rPr>
          <w:sz w:val="24"/>
        </w:rPr>
        <w:t>）。</w:t>
      </w:r>
    </w:p>
    <w:p>
      <w:pPr>
        <w:pStyle w:val="null3"/>
        <w:ind w:firstLine="480"/>
        <w:jc w:val="both"/>
      </w:pPr>
      <w:r>
        <w:rPr>
          <w:sz w:val="24"/>
        </w:rPr>
        <w:t>2.</w:t>
      </w:r>
      <w:r>
        <w:rPr>
          <w:sz w:val="24"/>
        </w:rPr>
        <w:t>合同金额支付方式</w:t>
      </w:r>
    </w:p>
    <w:p>
      <w:pPr>
        <w:pStyle w:val="null3"/>
        <w:ind w:firstLine="480"/>
        <w:jc w:val="both"/>
      </w:pPr>
      <w:r>
        <w:rPr>
          <w:sz w:val="24"/>
        </w:rPr>
        <w:t>合同经费分</w:t>
      </w:r>
      <w:r>
        <w:rPr>
          <w:sz w:val="24"/>
          <w:u w:val="single"/>
        </w:rPr>
        <w:t>三</w:t>
      </w:r>
      <w:r>
        <w:rPr>
          <w:sz w:val="24"/>
        </w:rPr>
        <w:t>期支付，乙方应在甲方支付合同款项前提供合法发票。</w:t>
      </w:r>
    </w:p>
    <w:p>
      <w:pPr>
        <w:pStyle w:val="null3"/>
        <w:ind w:firstLine="480"/>
        <w:jc w:val="both"/>
      </w:pPr>
      <w:r>
        <w:rPr>
          <w:sz w:val="24"/>
        </w:rPr>
        <w:t>首期经费支付：甲方在合同签订并</w:t>
      </w:r>
      <w:r>
        <w:rPr>
          <w:sz w:val="24"/>
          <w:u w:val="single"/>
        </w:rPr>
        <w:t>收到乙方发票之日起</w:t>
      </w:r>
      <w:r>
        <w:rPr>
          <w:sz w:val="24"/>
          <w:u w:val="single"/>
        </w:rPr>
        <w:t>5</w:t>
      </w:r>
      <w:r>
        <w:rPr>
          <w:sz w:val="24"/>
          <w:u w:val="single"/>
        </w:rPr>
        <w:t>个工作日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元整</w:t>
      </w:r>
      <w:r>
        <w:rPr>
          <w:sz w:val="24"/>
        </w:rPr>
        <w:t>（小写：</w:t>
      </w:r>
      <w:r>
        <w:rPr>
          <w:sz w:val="24"/>
          <w:u w:val="single"/>
        </w:rPr>
        <w:t>¥***.00</w:t>
      </w:r>
      <w:r>
        <w:rPr>
          <w:sz w:val="24"/>
        </w:rPr>
        <w:t>）。</w:t>
      </w:r>
    </w:p>
    <w:p>
      <w:pPr>
        <w:pStyle w:val="null3"/>
        <w:ind w:firstLine="480"/>
        <w:jc w:val="both"/>
      </w:pPr>
      <w:r>
        <w:rPr>
          <w:sz w:val="24"/>
        </w:rPr>
        <w:t>二期经费支付：乙方按合同要求向甲方交付初步成果</w:t>
      </w:r>
      <w:r>
        <w:rPr>
          <w:sz w:val="24"/>
        </w:rPr>
        <w:t>/</w:t>
      </w:r>
      <w:r>
        <w:rPr>
          <w:sz w:val="24"/>
        </w:rPr>
        <w:t>阶段性成果并通过甲方组织的中期专家评估后，甲方</w:t>
      </w:r>
      <w:r>
        <w:rPr>
          <w:sz w:val="24"/>
          <w:u w:val="single"/>
        </w:rPr>
        <w:t>收到乙方发票之日起</w:t>
      </w:r>
      <w:r>
        <w:rPr>
          <w:sz w:val="24"/>
          <w:u w:val="single"/>
        </w:rPr>
        <w:t>10</w:t>
      </w:r>
      <w:r>
        <w:rPr>
          <w:sz w:val="24"/>
          <w:u w:val="single"/>
        </w:rPr>
        <w:t>个工作日</w:t>
      </w:r>
      <w:r>
        <w:rPr>
          <w:sz w:val="24"/>
        </w:rPr>
        <w:t>内，甲方支付乙方合同价款的</w:t>
      </w:r>
      <w:r>
        <w:rPr>
          <w:sz w:val="24"/>
          <w:u w:val="single"/>
        </w:rPr>
        <w:t>30%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三期经费支付：乙方按合同要求向甲方交付所有项目成果并通过甲方组织的专家验收后，甲方</w:t>
      </w:r>
      <w:r>
        <w:rPr>
          <w:sz w:val="24"/>
          <w:u w:val="single"/>
        </w:rPr>
        <w:t>收到乙方发票之日起</w:t>
      </w:r>
      <w:r>
        <w:rPr>
          <w:sz w:val="24"/>
          <w:u w:val="single"/>
        </w:rPr>
        <w:t>10</w:t>
      </w:r>
      <w:r>
        <w:rPr>
          <w:sz w:val="24"/>
          <w:u w:val="single"/>
        </w:rPr>
        <w:t>个工作日内</w:t>
      </w:r>
      <w:r>
        <w:rPr>
          <w:sz w:val="24"/>
        </w:rPr>
        <w:t>内，甲方支付乙方合同价款的</w:t>
      </w:r>
      <w:r>
        <w:rPr>
          <w:sz w:val="24"/>
          <w:u w:val="single"/>
        </w:rPr>
        <w:t>20%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以上合同经费包括完成本项目所需的所有工作费用（如劳务费、差旅费、会议费、专家咨询和评审验收费、成果打印费、不可预见费等）。无论何种原因，乙方均无权要求甲方增加项目经费。</w:t>
      </w:r>
    </w:p>
    <w:p>
      <w:pPr>
        <w:pStyle w:val="null3"/>
        <w:ind w:firstLine="480"/>
        <w:jc w:val="both"/>
      </w:pPr>
      <w:r>
        <w:rPr>
          <w:sz w:val="24"/>
        </w:rPr>
        <w:t>3</w:t>
      </w:r>
      <w:r>
        <w:rPr>
          <w:sz w:val="24"/>
        </w:rPr>
        <w:t>．付款方式：采用银行转账方式。</w:t>
      </w:r>
    </w:p>
    <w:p>
      <w:pPr>
        <w:pStyle w:val="null3"/>
        <w:ind w:firstLine="480"/>
        <w:jc w:val="both"/>
      </w:pPr>
      <w:r>
        <w:rPr>
          <w:sz w:val="24"/>
        </w:rPr>
        <w:t>4</w:t>
      </w:r>
      <w:r>
        <w:rPr>
          <w:sz w:val="24"/>
        </w:rPr>
        <w:t>．甲方向乙方指定账户汇出款项后，即视为已履行付款义务，在汇款过程中，因乙方账户的原因（包括但不限于账号被注销、被冻结等）导致其无法收取款项的，由乙方承担相应后果。</w:t>
      </w:r>
      <w:r>
        <w:rPr>
          <w:sz w:val="24"/>
        </w:rPr>
        <w:t>如甲方未按合同约定向乙方支付款项的，除应当支付合同约定的款项外，还应当每日按应付款项的5‱（万分之五）向乙方支付逾期付款违约金。</w:t>
      </w:r>
    </w:p>
    <w:p>
      <w:pPr>
        <w:pStyle w:val="null3"/>
        <w:ind w:firstLine="482"/>
        <w:jc w:val="both"/>
      </w:pPr>
      <w:r>
        <w:rPr>
          <w:sz w:val="24"/>
          <w:b/>
        </w:rPr>
        <w:t>第三条</w:t>
      </w:r>
      <w:r>
        <w:rPr>
          <w:sz w:val="24"/>
          <w:b/>
        </w:rPr>
        <w:t>验收与交付</w:t>
      </w:r>
    </w:p>
    <w:p>
      <w:pPr>
        <w:pStyle w:val="null3"/>
        <w:ind w:firstLine="480"/>
        <w:jc w:val="both"/>
      </w:pPr>
      <w:r>
        <w:rPr>
          <w:sz w:val="24"/>
        </w:rPr>
        <w:t>（一）验收主体：甲方、乙方、甲方组织的专家。</w:t>
      </w:r>
    </w:p>
    <w:p>
      <w:pPr>
        <w:pStyle w:val="null3"/>
        <w:ind w:firstLine="480"/>
        <w:jc w:val="both"/>
      </w:pPr>
      <w:r>
        <w:rPr>
          <w:sz w:val="24"/>
        </w:rPr>
        <w:t>（二）验收条件：至少满足下列条件，方可开展验收。</w:t>
      </w:r>
    </w:p>
    <w:p>
      <w:pPr>
        <w:pStyle w:val="null3"/>
        <w:ind w:firstLine="480"/>
        <w:jc w:val="both"/>
      </w:pPr>
      <w:r>
        <w:rPr>
          <w:sz w:val="24"/>
        </w:rPr>
        <w:t>1.</w:t>
      </w:r>
      <w:r>
        <w:rPr>
          <w:sz w:val="24"/>
        </w:rPr>
        <w:t>完成项目规定的全部内容后。</w:t>
      </w:r>
    </w:p>
    <w:p>
      <w:pPr>
        <w:pStyle w:val="null3"/>
        <w:ind w:firstLine="480"/>
        <w:jc w:val="both"/>
      </w:pPr>
      <w:r>
        <w:rPr>
          <w:sz w:val="24"/>
        </w:rPr>
        <w:t>2.</w:t>
      </w:r>
      <w:r>
        <w:rPr>
          <w:sz w:val="24"/>
        </w:rPr>
        <w:t>成果内容须符合规定的编制原则、编制规范等要点的规定。</w:t>
      </w:r>
    </w:p>
    <w:p>
      <w:pPr>
        <w:pStyle w:val="null3"/>
        <w:ind w:firstLine="480"/>
        <w:jc w:val="both"/>
      </w:pPr>
      <w:r>
        <w:rPr>
          <w:sz w:val="24"/>
        </w:rPr>
        <w:t>3.</w:t>
      </w:r>
      <w:r>
        <w:rPr>
          <w:sz w:val="24"/>
        </w:rPr>
        <w:t>成果报告需做到材料完整、内容齐全。</w:t>
      </w:r>
    </w:p>
    <w:p>
      <w:pPr>
        <w:pStyle w:val="null3"/>
        <w:ind w:firstLine="480"/>
        <w:jc w:val="both"/>
      </w:pPr>
      <w:r>
        <w:rPr>
          <w:sz w:val="24"/>
        </w:rPr>
        <w:t>（三）乙方提交项目成果的形式：</w:t>
      </w:r>
      <w:r>
        <w:rPr>
          <w:sz w:val="24"/>
          <w:u w:val="single"/>
        </w:rPr>
        <w:t>纸质文件、电子文件或者甲方要求的其他形式</w:t>
      </w:r>
      <w:r>
        <w:rPr>
          <w:sz w:val="24"/>
        </w:rPr>
        <w:t>。</w:t>
      </w:r>
    </w:p>
    <w:p>
      <w:pPr>
        <w:pStyle w:val="null3"/>
        <w:ind w:firstLine="480"/>
        <w:jc w:val="both"/>
      </w:pPr>
      <w:r>
        <w:rPr>
          <w:sz w:val="24"/>
        </w:rPr>
        <w:t>（四）验收程序：乙方应当在符合验收条件后，按照甲方要求的成果形式、数量和时间向甲方交付项目成果并书面提请甲方验收，甲方应在</w:t>
      </w:r>
      <w:r>
        <w:rPr>
          <w:sz w:val="24"/>
        </w:rPr>
        <w:t>7</w:t>
      </w:r>
      <w:r>
        <w:rPr>
          <w:sz w:val="24"/>
        </w:rPr>
        <w:t>日内组织专家验收。验收通过的，乙方应根据专家验收意见对项目成果进行修改完善，于专家验收会后</w:t>
      </w:r>
      <w:r>
        <w:rPr>
          <w:sz w:val="24"/>
          <w:u w:val="single"/>
        </w:rPr>
        <w:t>10</w:t>
      </w:r>
      <w:r>
        <w:rPr>
          <w:sz w:val="24"/>
          <w:u w:val="single"/>
        </w:rPr>
        <w:t>个工作日内</w:t>
      </w:r>
      <w:r>
        <w:rPr>
          <w:sz w:val="24"/>
        </w:rPr>
        <w:t>向甲方提交修改完善后的全部项目成果。验收不通过的，乙方应当无条件组织进行认真整改至合格，于专家验收会后</w:t>
      </w:r>
      <w:r>
        <w:rPr>
          <w:sz w:val="24"/>
          <w:u w:val="single"/>
        </w:rPr>
        <w:t>20</w:t>
      </w:r>
      <w:r>
        <w:rPr>
          <w:sz w:val="24"/>
          <w:u w:val="single"/>
        </w:rPr>
        <w:t>个工作日内</w:t>
      </w:r>
      <w:r>
        <w:rPr>
          <w:sz w:val="24"/>
        </w:rPr>
        <w:t>提交整改后的全部项目成果并提请甲方再次组织专家验收，乙方承担再次组织专家验收的相应费用且应承担延迟提交项目成果的违约责任。如乙方提交所有项目成果的时限届满，乙方不提出验收申请或者经甲方通知，乙方不参加验收会议的，验收会议可以照常进行，验收会议形成的专家验收意见对乙方有约束力。</w:t>
      </w:r>
    </w:p>
    <w:p>
      <w:pPr>
        <w:pStyle w:val="null3"/>
        <w:ind w:firstLine="480"/>
        <w:jc w:val="both"/>
      </w:pPr>
      <w:r>
        <w:rPr>
          <w:sz w:val="24"/>
        </w:rPr>
        <w:t>（五）验收标准：</w:t>
      </w:r>
      <w:r>
        <w:rPr>
          <w:sz w:val="24"/>
        </w:rPr>
        <w:t>1.</w:t>
      </w:r>
      <w:r>
        <w:rPr>
          <w:sz w:val="24"/>
        </w:rPr>
        <w:t>符合中华人民共和国国家和履约地相关安全质量标准、行业技术规范标准；</w:t>
      </w:r>
      <w:r>
        <w:rPr>
          <w:sz w:val="24"/>
        </w:rPr>
        <w:t>2.</w:t>
      </w:r>
      <w:r>
        <w:rPr>
          <w:sz w:val="24"/>
        </w:rPr>
        <w:t>符合本项目采购文件要求和乙方应标文件承诺的相应标准；</w:t>
      </w:r>
      <w:r>
        <w:rPr>
          <w:sz w:val="24"/>
        </w:rPr>
        <w:t>3.</w:t>
      </w:r>
      <w:r>
        <w:rPr>
          <w:sz w:val="24"/>
        </w:rPr>
        <w:t>双方在本项目实施过程中约定的其他相关技术要求。</w:t>
      </w:r>
    </w:p>
    <w:p>
      <w:pPr>
        <w:pStyle w:val="null3"/>
        <w:ind w:firstLine="482"/>
        <w:jc w:val="both"/>
      </w:pPr>
      <w:r>
        <w:rPr>
          <w:sz w:val="24"/>
          <w:b/>
        </w:rPr>
        <w:t>第四条</w:t>
      </w:r>
      <w:r>
        <w:rPr>
          <w:sz w:val="24"/>
          <w:b/>
        </w:rPr>
        <w:t>权利与义务</w:t>
      </w:r>
    </w:p>
    <w:p>
      <w:pPr>
        <w:pStyle w:val="null3"/>
        <w:ind w:firstLine="480"/>
        <w:jc w:val="both"/>
      </w:pPr>
      <w:r>
        <w:rPr>
          <w:sz w:val="24"/>
        </w:rPr>
        <w:t>（一）甲方的权利与义务</w:t>
      </w:r>
    </w:p>
    <w:p>
      <w:pPr>
        <w:pStyle w:val="null3"/>
        <w:ind w:firstLine="480"/>
        <w:jc w:val="both"/>
      </w:pPr>
      <w:r>
        <w:rPr>
          <w:sz w:val="24"/>
        </w:rPr>
        <w:t>1</w:t>
      </w:r>
      <w:r>
        <w:rPr>
          <w:sz w:val="24"/>
        </w:rPr>
        <w:t>．甲方应按本合同约定付款。</w:t>
      </w:r>
    </w:p>
    <w:p>
      <w:pPr>
        <w:pStyle w:val="null3"/>
        <w:ind w:firstLine="480"/>
        <w:jc w:val="both"/>
      </w:pPr>
      <w:r>
        <w:rPr>
          <w:sz w:val="24"/>
        </w:rPr>
        <w:t>2</w:t>
      </w:r>
      <w:r>
        <w:rPr>
          <w:sz w:val="24"/>
        </w:rPr>
        <w:t>．甲方对乙方提供的工作成果进行验收，如发现与合同约定不符或不满足甲方需求，有权拒绝接受该工作成果。</w:t>
      </w:r>
    </w:p>
    <w:p>
      <w:pPr>
        <w:pStyle w:val="null3"/>
        <w:ind w:firstLine="480"/>
        <w:jc w:val="both"/>
      </w:pPr>
      <w:r>
        <w:rPr>
          <w:sz w:val="24"/>
        </w:rPr>
        <w:t>3</w:t>
      </w:r>
      <w:r>
        <w:rPr>
          <w:sz w:val="24"/>
        </w:rPr>
        <w:t>．甲方将向乙方提供为完成服务工作所需要的信息、资料和其他相关协助。</w:t>
      </w:r>
    </w:p>
    <w:p>
      <w:pPr>
        <w:pStyle w:val="null3"/>
        <w:ind w:firstLine="480"/>
        <w:jc w:val="both"/>
      </w:pPr>
      <w:r>
        <w:rPr>
          <w:sz w:val="24"/>
        </w:rPr>
        <w:t>4</w:t>
      </w:r>
      <w:r>
        <w:rPr>
          <w:sz w:val="24"/>
        </w:rPr>
        <w:t>．甲方有权随时了解乙方的工作进展情况，并有权单方面自行委托第三方对乙方的工作进行监督，甲方委托的第三方向乙方提出的意见或者要求，均视为甲方的意见或者要求。在对乙方的工作监督中，如发现乙方存在违约行为应当赔付违约金的，甲方有权在应付的经费中直接扣除。</w:t>
      </w:r>
    </w:p>
    <w:p>
      <w:pPr>
        <w:pStyle w:val="null3"/>
        <w:ind w:firstLine="480"/>
        <w:jc w:val="both"/>
      </w:pPr>
      <w:r>
        <w:rPr>
          <w:sz w:val="24"/>
        </w:rPr>
        <w:t>（二）乙方的权利与义务</w:t>
      </w:r>
    </w:p>
    <w:p>
      <w:pPr>
        <w:pStyle w:val="null3"/>
        <w:ind w:firstLine="480"/>
        <w:jc w:val="both"/>
      </w:pPr>
      <w:r>
        <w:rPr>
          <w:sz w:val="24"/>
        </w:rPr>
        <w:t>1</w:t>
      </w:r>
      <w:r>
        <w:rPr>
          <w:sz w:val="24"/>
        </w:rPr>
        <w:t>．乙方应根据本合同的约定提供服务并提交最终工作成果。</w:t>
      </w:r>
    </w:p>
    <w:p>
      <w:pPr>
        <w:pStyle w:val="null3"/>
        <w:ind w:firstLine="480"/>
        <w:jc w:val="both"/>
      </w:pPr>
      <w:r>
        <w:rPr>
          <w:sz w:val="24"/>
        </w:rPr>
        <w:t>2</w:t>
      </w:r>
      <w:r>
        <w:rPr>
          <w:sz w:val="24"/>
        </w:rPr>
        <w:t>．乙方应根据本合同的约定提交相关文件、资料。</w:t>
      </w:r>
    </w:p>
    <w:p>
      <w:pPr>
        <w:pStyle w:val="null3"/>
        <w:ind w:firstLine="480"/>
        <w:jc w:val="both"/>
      </w:pPr>
      <w:r>
        <w:rPr>
          <w:sz w:val="24"/>
        </w:rPr>
        <w:t>3.</w:t>
      </w:r>
      <w:r>
        <w:rPr>
          <w:sz w:val="24"/>
        </w:rPr>
        <w:t>乙方应如实报告工作进展情况并主动接受甲方或者甲方自行委托的第三人的监督。</w:t>
      </w:r>
    </w:p>
    <w:p>
      <w:pPr>
        <w:pStyle w:val="null3"/>
        <w:ind w:firstLine="480"/>
        <w:jc w:val="both"/>
      </w:pPr>
      <w:r>
        <w:rPr>
          <w:sz w:val="24"/>
        </w:rPr>
        <w:t>4</w:t>
      </w:r>
      <w:r>
        <w:rPr>
          <w:sz w:val="24"/>
        </w:rPr>
        <w:t>．在合同履行期间及工作成果提交后，对甲方提出的与委托项目相关的任何问题，乙方有义务提供免费咨询。</w:t>
      </w:r>
    </w:p>
    <w:p>
      <w:pPr>
        <w:pStyle w:val="null3"/>
        <w:ind w:firstLine="480"/>
        <w:jc w:val="both"/>
      </w:pPr>
      <w:r>
        <w:rPr>
          <w:sz w:val="24"/>
        </w:rPr>
        <w:t>6.</w:t>
      </w:r>
      <w:r>
        <w:rPr>
          <w:sz w:val="24"/>
        </w:rPr>
        <w:t>乙方应在甲方支付合同款项前提供合法发票，否则甲方有权拒绝支付。</w:t>
      </w:r>
    </w:p>
    <w:p>
      <w:pPr>
        <w:pStyle w:val="null3"/>
        <w:ind w:firstLine="480"/>
        <w:jc w:val="both"/>
      </w:pPr>
      <w:r>
        <w:rPr>
          <w:sz w:val="24"/>
        </w:rPr>
        <w:t>7.</w:t>
      </w:r>
      <w:r>
        <w:rPr>
          <w:sz w:val="24"/>
        </w:rPr>
        <w:t>乙方有义务为甲方人员提供免费培训，确保甲方人员正确使用乙方提交的最终项目成果。</w:t>
      </w:r>
    </w:p>
    <w:p>
      <w:pPr>
        <w:pStyle w:val="null3"/>
        <w:ind w:firstLine="482"/>
        <w:jc w:val="both"/>
      </w:pPr>
      <w:r>
        <w:rPr>
          <w:sz w:val="24"/>
          <w:b/>
        </w:rPr>
        <w:t>第五条</w:t>
      </w:r>
      <w:r>
        <w:rPr>
          <w:sz w:val="24"/>
          <w:b/>
        </w:rPr>
        <w:t>知识产权</w:t>
      </w:r>
    </w:p>
    <w:p>
      <w:pPr>
        <w:pStyle w:val="null3"/>
        <w:ind w:firstLine="480"/>
        <w:jc w:val="both"/>
      </w:pPr>
      <w:r>
        <w:rPr>
          <w:sz w:val="24"/>
        </w:rPr>
        <w:t>（一）乙方应保证为甲方提供服务时不得侵犯第三方的权利。</w:t>
      </w:r>
    </w:p>
    <w:p>
      <w:pPr>
        <w:pStyle w:val="null3"/>
        <w:ind w:firstLine="480"/>
        <w:jc w:val="both"/>
      </w:pPr>
      <w:r>
        <w:rPr>
          <w:sz w:val="24"/>
        </w:rPr>
        <w:t>（二）乙方在为甲方提供服务时所获得成果的知识产权归甲方所有。未经甲方许可，乙方不得以任何方式使用，亦不得出于任何目的向第三方披露或许可第三方使用。主要以该项目成果形成的著作、论文或参加各类评奖，应经甲方同意，与甲方共同署名、共同申报。</w:t>
      </w:r>
    </w:p>
    <w:p>
      <w:pPr>
        <w:pStyle w:val="null3"/>
        <w:ind w:firstLine="480"/>
        <w:jc w:val="both"/>
      </w:pPr>
      <w:r>
        <w:rPr>
          <w:sz w:val="24"/>
        </w:rPr>
        <w:t>（三）若乙方在为甲方提供服务时侵犯了第三方的权利，致使甲方受到索赔或起诉，由此给甲方造成的一切损失由乙方承担，同时甲方有权解除合同，并有权要求乙方支付合同总额的</w:t>
      </w:r>
      <w:r>
        <w:rPr>
          <w:sz w:val="24"/>
          <w:u w:val="single"/>
        </w:rPr>
        <w:t>20%</w:t>
      </w:r>
      <w:r>
        <w:rPr>
          <w:sz w:val="24"/>
        </w:rPr>
        <w:t>的违约金。</w:t>
      </w:r>
    </w:p>
    <w:p>
      <w:pPr>
        <w:pStyle w:val="null3"/>
        <w:ind w:firstLine="480"/>
        <w:jc w:val="both"/>
      </w:pPr>
      <w:r>
        <w:rPr>
          <w:sz w:val="24"/>
        </w:rPr>
        <w:t>（四）若未经甲方许可，乙方擅自使用或向第三方披露或许可第三方使用在为甲方提供服务时所获得的成果，甲方有权要求乙方或使用方停止使用，同时有权要求乙方支付合同总额</w:t>
      </w:r>
      <w:r>
        <w:rPr>
          <w:sz w:val="24"/>
          <w:u w:val="single"/>
        </w:rPr>
        <w:t>20%</w:t>
      </w:r>
      <w:r>
        <w:rPr>
          <w:sz w:val="24"/>
        </w:rPr>
        <w:t>的违约金。</w:t>
      </w:r>
    </w:p>
    <w:p>
      <w:pPr>
        <w:pStyle w:val="null3"/>
        <w:ind w:firstLine="482"/>
        <w:jc w:val="both"/>
      </w:pPr>
      <w:r>
        <w:rPr>
          <w:sz w:val="24"/>
          <w:b/>
        </w:rPr>
        <w:t>第六条</w:t>
      </w:r>
      <w:r>
        <w:rPr>
          <w:sz w:val="24"/>
          <w:b/>
        </w:rPr>
        <w:t>保密约定</w:t>
      </w:r>
    </w:p>
    <w:p>
      <w:pPr>
        <w:pStyle w:val="null3"/>
        <w:ind w:firstLine="480"/>
        <w:jc w:val="both"/>
      </w:pPr>
      <w:r>
        <w:rPr>
          <w:sz w:val="24"/>
        </w:rPr>
        <w:t>（一）甲方为履行本合同而提供给乙方的任何信息，</w:t>
      </w:r>
      <w:r>
        <w:rPr>
          <w:sz w:val="24"/>
        </w:rPr>
        <w:t>以及乙方在履行合同过程中所知悉的甲方的信息，</w:t>
      </w:r>
      <w:r>
        <w:rPr>
          <w:sz w:val="24"/>
        </w:rPr>
        <w:t>包括本合同的内容，均视为保密信息处理。乙方保证应采取适当有效的保密措施保护该等保密信息免受公开，不向任何第三方公开该等保密信息，并且除为履行本合同目的外非经甲方事先书面同意不得使用任何保密信息。因乙方泄露或者不正当使用该等保密信息而给甲方造成损失的，乙方应当承担相应法律责任并赔偿甲方的所有损失。</w:t>
      </w:r>
    </w:p>
    <w:p>
      <w:pPr>
        <w:pStyle w:val="null3"/>
        <w:ind w:firstLine="480"/>
        <w:jc w:val="both"/>
      </w:pPr>
      <w:r>
        <w:rPr>
          <w:sz w:val="24"/>
        </w:rPr>
        <w:t>（二）乙方对于保密信息的保密义务应延续至该等信息因合法的原因而成为公开信息或甲方书面许可准予公开。</w:t>
      </w:r>
    </w:p>
    <w:p>
      <w:pPr>
        <w:pStyle w:val="null3"/>
        <w:ind w:firstLine="48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82"/>
        <w:jc w:val="both"/>
      </w:pPr>
      <w:r>
        <w:rPr>
          <w:sz w:val="24"/>
          <w:b/>
        </w:rPr>
        <w:t>第七条</w:t>
      </w:r>
      <w:r>
        <w:rPr>
          <w:sz w:val="24"/>
          <w:b/>
        </w:rPr>
        <w:t>违约责任与赔偿</w:t>
      </w:r>
    </w:p>
    <w:p>
      <w:pPr>
        <w:pStyle w:val="null3"/>
        <w:ind w:firstLine="480"/>
        <w:jc w:val="both"/>
      </w:pPr>
      <w:r>
        <w:rPr>
          <w:sz w:val="24"/>
        </w:rPr>
        <w:t>（一）乙方不履行合同的违约责任</w:t>
      </w:r>
    </w:p>
    <w:p>
      <w:pPr>
        <w:pStyle w:val="null3"/>
        <w:ind w:firstLine="480"/>
        <w:jc w:val="both"/>
      </w:pPr>
      <w:r>
        <w:rPr>
          <w:sz w:val="24"/>
        </w:rPr>
        <w:t>1.</w:t>
      </w:r>
      <w:r>
        <w:rPr>
          <w:sz w:val="24"/>
        </w:rPr>
        <w:t>乙方应保证资源投入，更换项目负责人和团队主要成员的须经甲方书面同意，后任人员从业履历和资格能力应不低于前任。乙方擅自更换项目负责人、团队主要成员或者降低工作条件的，甲方一经发现有权要求乙方立即整改。拒不整改或者未在甲方要求的时限内整改到位的，甲方有权要求乙方</w:t>
      </w:r>
      <w:r>
        <w:rPr>
          <w:sz w:val="24"/>
          <w:u w:val="single"/>
        </w:rPr>
        <w:t>每次按合同总额</w:t>
      </w:r>
      <w:r>
        <w:rPr>
          <w:sz w:val="24"/>
          <w:u w:val="single"/>
        </w:rPr>
        <w:t>10%</w:t>
      </w:r>
      <w:r>
        <w:rPr>
          <w:sz w:val="24"/>
          <w:u w:val="single"/>
        </w:rPr>
        <w:t>且不少于人民币伍万元</w:t>
      </w:r>
      <w:r>
        <w:rPr>
          <w:sz w:val="24"/>
        </w:rPr>
        <w:t>向甲方支付违约金。经整改后，乙方再次擅自更换项目负责人、团队主要成员或者降低工作条件的，甲方有权单方解除合同，乙方应按照合同金额的</w:t>
      </w:r>
      <w:r>
        <w:rPr>
          <w:sz w:val="24"/>
          <w:u w:val="single"/>
        </w:rPr>
        <w:t>20%</w:t>
      </w:r>
      <w:r>
        <w:rPr>
          <w:sz w:val="24"/>
        </w:rPr>
        <w:t>向甲方支付违约金。</w:t>
      </w:r>
    </w:p>
    <w:p>
      <w:pPr>
        <w:pStyle w:val="null3"/>
        <w:ind w:firstLine="480"/>
        <w:jc w:val="both"/>
      </w:pPr>
      <w:r>
        <w:rPr>
          <w:sz w:val="24"/>
        </w:rPr>
        <w:t>2.</w:t>
      </w:r>
      <w:r>
        <w:rPr>
          <w:sz w:val="24"/>
        </w:rPr>
        <w:t>乙方不履行合同或部分不履行合同（包括且不限于乙方擅自将项目全部或者部分交由第三方研究或者开发的），乙方应按照合同金额的</w:t>
      </w:r>
      <w:r>
        <w:rPr>
          <w:sz w:val="24"/>
          <w:u w:val="single"/>
        </w:rPr>
        <w:t>20%</w:t>
      </w:r>
      <w:r>
        <w:rPr>
          <w:sz w:val="24"/>
        </w:rPr>
        <w:t>向甲方支付违约金。如导致合同解除或部分解除的，乙方应当按合同金额的</w:t>
      </w:r>
      <w:r>
        <w:rPr>
          <w:sz w:val="24"/>
          <w:u w:val="single"/>
        </w:rPr>
        <w:t>30%</w:t>
      </w:r>
      <w:r>
        <w:rPr>
          <w:sz w:val="24"/>
        </w:rPr>
        <w:t>向甲方支付违约金。</w:t>
      </w:r>
    </w:p>
    <w:p>
      <w:pPr>
        <w:pStyle w:val="null3"/>
        <w:ind w:firstLine="480"/>
        <w:jc w:val="both"/>
      </w:pPr>
      <w:r>
        <w:rPr>
          <w:sz w:val="24"/>
        </w:rPr>
        <w:t>（二）乙方延迟履行合同的违约责任</w:t>
      </w:r>
    </w:p>
    <w:p>
      <w:pPr>
        <w:pStyle w:val="null3"/>
        <w:ind w:firstLine="480"/>
        <w:jc w:val="both"/>
      </w:pPr>
      <w:r>
        <w:rPr>
          <w:sz w:val="24"/>
        </w:rPr>
        <w:t>1</w:t>
      </w:r>
      <w:r>
        <w:rPr>
          <w:sz w:val="24"/>
        </w:rPr>
        <w:t>．除甲方书面同意延迟之外，乙方未能按本合同的约定提供服务或者交付（初步、阶段性、最终等）项目成果，甲方有权要求乙方支付违约金。每延迟一日违约金的金额为</w:t>
      </w:r>
      <w:r>
        <w:rPr>
          <w:sz w:val="24"/>
          <w:u w:val="single"/>
        </w:rPr>
        <w:t>合同总额的</w:t>
      </w:r>
      <w:r>
        <w:rPr>
          <w:sz w:val="24"/>
          <w:u w:val="single"/>
        </w:rPr>
        <w:t>0.1</w:t>
      </w:r>
      <w:r>
        <w:rPr>
          <w:sz w:val="24"/>
          <w:u w:val="single"/>
        </w:rPr>
        <w:t>％</w:t>
      </w:r>
      <w:r>
        <w:rPr>
          <w:sz w:val="24"/>
        </w:rPr>
        <w:t>。</w:t>
      </w:r>
    </w:p>
    <w:p>
      <w:pPr>
        <w:pStyle w:val="null3"/>
        <w:ind w:firstLine="480"/>
        <w:jc w:val="both"/>
      </w:pPr>
      <w:r>
        <w:rPr>
          <w:sz w:val="24"/>
        </w:rPr>
        <w:t>2</w:t>
      </w:r>
      <w:r>
        <w:rPr>
          <w:sz w:val="24"/>
        </w:rPr>
        <w:t>．若乙方因自身原因未能按本合同的约定提供服务，且延迟期限超过</w:t>
      </w:r>
      <w:r>
        <w:rPr>
          <w:sz w:val="24"/>
          <w:u w:val="single"/>
        </w:rPr>
        <w:t>30</w:t>
      </w:r>
      <w:r>
        <w:rPr>
          <w:sz w:val="24"/>
          <w:u w:val="single"/>
        </w:rPr>
        <w:t>日</w:t>
      </w:r>
      <w:r>
        <w:rPr>
          <w:sz w:val="24"/>
        </w:rPr>
        <w:t>，甲方有权单方解除合同，并有权要求乙方按照未完成工作的比例将甲方已付的相应比例的款项退还甲方并赔付</w:t>
      </w:r>
      <w:r>
        <w:rPr>
          <w:sz w:val="24"/>
          <w:u w:val="single"/>
        </w:rPr>
        <w:t>合同总额</w:t>
      </w:r>
      <w:r>
        <w:rPr>
          <w:sz w:val="24"/>
          <w:u w:val="single"/>
        </w:rPr>
        <w:t>20%</w:t>
      </w:r>
      <w:r>
        <w:rPr>
          <w:sz w:val="24"/>
        </w:rPr>
        <w:t>的违约金。未完成工作的比例由双方根据合同完成情况协商确定。</w:t>
      </w:r>
    </w:p>
    <w:p>
      <w:pPr>
        <w:pStyle w:val="null3"/>
        <w:ind w:firstLine="480"/>
        <w:jc w:val="both"/>
      </w:pPr>
      <w:r>
        <w:rPr>
          <w:sz w:val="24"/>
        </w:rPr>
        <w:t>（三）乙方服务质量或者成果不符合合同约定的违约责任</w:t>
      </w:r>
    </w:p>
    <w:p>
      <w:pPr>
        <w:pStyle w:val="null3"/>
        <w:ind w:firstLine="480"/>
        <w:jc w:val="both"/>
      </w:pPr>
      <w:r>
        <w:rPr>
          <w:sz w:val="24"/>
        </w:rPr>
        <w:t>乙方应提供与合同要求相符的服务，如因乙方自身原因导致向甲方提供的服务或交付的服务成果不符合合同约定，甲方有权选择以下方式解决：</w:t>
      </w:r>
    </w:p>
    <w:p>
      <w:pPr>
        <w:pStyle w:val="null3"/>
        <w:ind w:firstLine="480"/>
        <w:jc w:val="both"/>
      </w:pPr>
      <w:r>
        <w:rPr>
          <w:sz w:val="24"/>
        </w:rPr>
        <w:t>1.</w:t>
      </w:r>
      <w:r>
        <w:rPr>
          <w:sz w:val="24"/>
        </w:rPr>
        <w:t>乙方应按甲方要求在规定期限内进行整改，重新提供服务和交付项目成果，以使服务达到合同要求，同时承担因此产生的一切费用和风险，负担甲方遭受的一切损失，并承担延迟提供服务、交付项目成果的责任。</w:t>
      </w:r>
    </w:p>
    <w:p>
      <w:pPr>
        <w:pStyle w:val="null3"/>
        <w:ind w:firstLine="480"/>
        <w:jc w:val="both"/>
      </w:pPr>
      <w:r>
        <w:rPr>
          <w:sz w:val="24"/>
        </w:rPr>
        <w:t>2.</w:t>
      </w:r>
      <w:r>
        <w:rPr>
          <w:sz w:val="24"/>
        </w:rPr>
        <w:t>整改后仍无法满足合同要求的，甲方有权单方解除合同，并有权要求乙方按照未达到合同要求项目成果的比例将甲方已付的相应比例的款项退还甲方并赔付</w:t>
      </w:r>
      <w:r>
        <w:rPr>
          <w:sz w:val="24"/>
          <w:u w:val="single"/>
        </w:rPr>
        <w:t>合同总额</w:t>
      </w:r>
      <w:r>
        <w:rPr>
          <w:sz w:val="24"/>
          <w:u w:val="single"/>
        </w:rPr>
        <w:t>20%</w:t>
      </w:r>
      <w:r>
        <w:rPr>
          <w:sz w:val="24"/>
        </w:rPr>
        <w:t>的违约金。</w:t>
      </w:r>
    </w:p>
    <w:p>
      <w:pPr>
        <w:pStyle w:val="null3"/>
        <w:ind w:firstLine="480"/>
        <w:jc w:val="both"/>
      </w:pPr>
      <w:r>
        <w:rPr>
          <w:sz w:val="24"/>
        </w:rPr>
        <w:t>（四）乙方存在合同约定的违约行为时，甲方有权书面向乙方发出索赔通知。索赔通知送达乙方即生效。同时，甲方保留进一步要求索赔的权利。所有违约金或者赔偿金的支付不减轻乙方合同项下的任何责任和义务。</w:t>
      </w:r>
    </w:p>
    <w:p>
      <w:pPr>
        <w:pStyle w:val="null3"/>
        <w:ind w:firstLine="480"/>
        <w:jc w:val="both"/>
      </w:pPr>
      <w:r>
        <w:rPr>
          <w:sz w:val="24"/>
        </w:rPr>
        <w:t>（五）本条所约定的违约金，甲方有权合并适用，且甲方有权在应付款项中直接扣减，乙方对此不持异议。</w:t>
      </w:r>
    </w:p>
    <w:p>
      <w:pPr>
        <w:pStyle w:val="null3"/>
        <w:ind w:firstLine="482"/>
        <w:jc w:val="both"/>
      </w:pPr>
      <w:r>
        <w:rPr>
          <w:sz w:val="24"/>
          <w:b/>
        </w:rPr>
        <w:t>第八条</w:t>
      </w:r>
      <w:r>
        <w:rPr>
          <w:sz w:val="24"/>
          <w:b/>
        </w:rPr>
        <w:t>争议的解决</w:t>
      </w:r>
    </w:p>
    <w:p>
      <w:pPr>
        <w:pStyle w:val="null3"/>
        <w:ind w:firstLine="480"/>
        <w:jc w:val="both"/>
      </w:pPr>
      <w:r>
        <w:rPr>
          <w:sz w:val="24"/>
        </w:rPr>
        <w:t>合同执行过程中发生的任何争议，若双方不能通过友好协商解决，双方一致同意向</w:t>
      </w:r>
      <w:r>
        <w:rPr>
          <w:sz w:val="24"/>
          <w:u w:val="single"/>
        </w:rPr>
        <w:t>广州仲裁委员会</w:t>
      </w:r>
      <w:r>
        <w:rPr>
          <w:sz w:val="24"/>
        </w:rPr>
        <w:t>提起仲裁。仲裁所需相关费用（包括但不限于律师费、仲裁前保全费、仲裁费等）由违约方承担。</w:t>
      </w:r>
    </w:p>
    <w:p>
      <w:pPr>
        <w:pStyle w:val="null3"/>
        <w:ind w:firstLine="482"/>
        <w:jc w:val="both"/>
      </w:pPr>
      <w:r>
        <w:rPr>
          <w:sz w:val="24"/>
          <w:b/>
        </w:rPr>
        <w:t>第九条</w:t>
      </w:r>
      <w:r>
        <w:rPr>
          <w:sz w:val="24"/>
          <w:b/>
        </w:rPr>
        <w:t>不可抗力</w:t>
      </w:r>
    </w:p>
    <w:p>
      <w:pPr>
        <w:pStyle w:val="null3"/>
        <w:ind w:firstLine="480"/>
        <w:jc w:val="both"/>
      </w:pPr>
      <w:r>
        <w:rPr>
          <w:sz w:val="24"/>
        </w:rPr>
        <w:t>任何一方由于不可抗力原因不能履行合同时，应在不可抗力事件结束后</w:t>
      </w:r>
      <w:r>
        <w:rPr>
          <w:sz w:val="24"/>
          <w:u w:val="single"/>
        </w:rPr>
        <w:t>10</w:t>
      </w:r>
      <w:r>
        <w:rPr>
          <w:sz w:val="24"/>
          <w:u w:val="single"/>
        </w:rPr>
        <w:t>日内</w:t>
      </w:r>
      <w:r>
        <w:rPr>
          <w:sz w:val="24"/>
        </w:rPr>
        <w:t>向另一方通报，以减轻可能给对方造成的损失。在取得有关机构的不可抗力证明或双方谅解确认后，允许延期履行或修订合同，并根据情况可部分或全部免于承担违约责任。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第十条</w:t>
      </w:r>
      <w:r>
        <w:rPr>
          <w:sz w:val="24"/>
          <w:b/>
        </w:rPr>
        <w:t>通知和送达</w:t>
      </w:r>
    </w:p>
    <w:p>
      <w:pPr>
        <w:pStyle w:val="null3"/>
        <w:ind w:firstLine="480"/>
        <w:jc w:val="both"/>
      </w:pPr>
      <w:r>
        <w:rPr>
          <w:sz w:val="24"/>
        </w:rPr>
        <w:t>甲、乙双方因履行本合同而相互发出或者提供的所有通知、文件、材料，均以本合同所列明的地址、电话、传真、电子邮箱通知和送达。一方迁址或者变更电话、传真、电子邮箱的，应当书面通知对方。</w:t>
      </w:r>
    </w:p>
    <w:p>
      <w:pPr>
        <w:pStyle w:val="null3"/>
        <w:ind w:firstLine="480"/>
        <w:jc w:val="both"/>
      </w:pPr>
      <w:r>
        <w:rPr>
          <w:sz w:val="24"/>
        </w:rPr>
        <w:t>以当面交付文件方式送达的，交付之时视为送达；以电子数据（电子邮件、即时通讯等）进行送达的，发出电子数据信息时视为送达；以传真方式送达的，发出传真时视为送达；以邮寄方式送达的，邮件交邮当日视为送达。</w:t>
      </w:r>
    </w:p>
    <w:p>
      <w:pPr>
        <w:pStyle w:val="null3"/>
        <w:ind w:firstLine="482"/>
        <w:jc w:val="both"/>
      </w:pPr>
      <w:r>
        <w:rPr>
          <w:sz w:val="24"/>
          <w:b/>
        </w:rPr>
        <w:t>第十一条</w:t>
      </w:r>
      <w:r>
        <w:rPr>
          <w:sz w:val="24"/>
          <w:b/>
        </w:rPr>
        <w:t>其他</w:t>
      </w:r>
    </w:p>
    <w:p>
      <w:pPr>
        <w:pStyle w:val="null3"/>
        <w:ind w:firstLine="480"/>
        <w:jc w:val="both"/>
      </w:pPr>
      <w:r>
        <w:rPr>
          <w:sz w:val="24"/>
        </w:rPr>
        <w:t>（一）本合同之附件及经双方认可的项目实施方案均为本合同不可分割之部分。</w:t>
      </w:r>
    </w:p>
    <w:p>
      <w:pPr>
        <w:pStyle w:val="null3"/>
        <w:ind w:firstLine="480"/>
        <w:jc w:val="both"/>
      </w:pPr>
      <w:r>
        <w:rPr>
          <w:sz w:val="24"/>
        </w:rPr>
        <w:t>（二）本合同未尽事宜，由甲、乙双方另行议定，并签订补充协议。补充协议与本合同不一致的，以补充协议为准。</w:t>
      </w:r>
    </w:p>
    <w:p>
      <w:pPr>
        <w:pStyle w:val="null3"/>
        <w:ind w:firstLine="480"/>
        <w:jc w:val="both"/>
      </w:pPr>
      <w:r>
        <w:rPr>
          <w:sz w:val="24"/>
        </w:rPr>
        <w:t>（三）本合同及其附件和补充协议中未规定的事项，均遵照中华人民共和国有关法律、法规执行。</w:t>
      </w:r>
    </w:p>
    <w:p>
      <w:pPr>
        <w:pStyle w:val="null3"/>
        <w:ind w:firstLine="480"/>
        <w:jc w:val="both"/>
      </w:pPr>
      <w:r>
        <w:rPr>
          <w:sz w:val="24"/>
        </w:rPr>
        <w:t>（四）本合同连同附件一式</w:t>
      </w:r>
      <w:r>
        <w:rPr>
          <w:sz w:val="24"/>
          <w:b/>
          <w:u w:val="single"/>
        </w:rPr>
        <w:t>陆</w:t>
      </w:r>
      <w:r>
        <w:rPr>
          <w:sz w:val="24"/>
        </w:rPr>
        <w:t>份，甲、乙双方各执</w:t>
      </w:r>
      <w:r>
        <w:rPr>
          <w:sz w:val="24"/>
          <w:b/>
          <w:u w:val="single"/>
        </w:rPr>
        <w:t>叁</w:t>
      </w:r>
      <w:r>
        <w:rPr>
          <w:sz w:val="24"/>
        </w:rPr>
        <w:t>份，均具有同等法律效力。</w:t>
      </w:r>
    </w:p>
    <w:p>
      <w:pPr>
        <w:pStyle w:val="null3"/>
        <w:ind w:firstLine="480"/>
        <w:jc w:val="both"/>
      </w:pPr>
      <w:r>
        <w:rPr>
          <w:sz w:val="24"/>
        </w:rPr>
        <w:t>（五）本合同之内容系双方真实意思表示，不存在胁迫、欺诈、重大误解、显失公平的情形。</w:t>
      </w:r>
    </w:p>
    <w:p>
      <w:pPr>
        <w:pStyle w:val="null3"/>
        <w:spacing w:before="120" w:after="120"/>
        <w:ind w:firstLine="480"/>
        <w:jc w:val="both"/>
      </w:pPr>
      <w:r>
        <w:rPr>
          <w:sz w:val="24"/>
        </w:rPr>
        <w:t>（以下无正文）</w:t>
      </w:r>
    </w:p>
    <w:p>
      <w:pPr>
        <w:pStyle w:val="null3"/>
      </w:pPr>
      <w:r>
        <w:rPr>
          <w:sz w:val="24"/>
        </w:rPr>
        <w:t>甲方（盖章）：</w:t>
      </w:r>
      <w:r>
        <w:rPr>
          <w:sz w:val="24"/>
          <w:u w:val="single"/>
        </w:rPr>
        <w:t>广东省土地调查规划院</w:t>
      </w:r>
    </w:p>
    <w:p>
      <w:pPr>
        <w:pStyle w:val="null3"/>
        <w:jc w:val="both"/>
      </w:pPr>
      <w:r>
        <w:rPr>
          <w:sz w:val="24"/>
        </w:rPr>
        <w:t>法定代表人</w:t>
      </w:r>
      <w:r>
        <w:rPr>
          <w:sz w:val="24"/>
        </w:rPr>
        <w:t>/</w:t>
      </w:r>
      <w:r>
        <w:rPr>
          <w:sz w:val="24"/>
        </w:rPr>
        <w:t>委托代理人：</w:t>
      </w:r>
    </w:p>
    <w:p>
      <w:pPr>
        <w:pStyle w:val="null3"/>
        <w:jc w:val="both"/>
      </w:pPr>
      <w:r>
        <w:rPr>
          <w:sz w:val="24"/>
        </w:rPr>
        <w:t>纳税人识别号：</w:t>
      </w:r>
      <w:r>
        <w:rPr>
          <w:sz w:val="24"/>
        </w:rPr>
        <w:t>1244 0000 4558 6041 0M</w:t>
      </w:r>
    </w:p>
    <w:p>
      <w:pPr>
        <w:pStyle w:val="null3"/>
        <w:jc w:val="both"/>
      </w:pPr>
      <w:r>
        <w:rPr>
          <w:sz w:val="24"/>
        </w:rPr>
        <w:t>开户银行：中国建设银行广州环市东路支行</w:t>
      </w:r>
    </w:p>
    <w:p>
      <w:pPr>
        <w:pStyle w:val="null3"/>
        <w:jc w:val="both"/>
      </w:pPr>
      <w:r>
        <w:rPr>
          <w:sz w:val="24"/>
        </w:rPr>
        <w:t>帐号：</w:t>
      </w:r>
      <w:r>
        <w:rPr>
          <w:sz w:val="24"/>
        </w:rPr>
        <w:t>4400 1490 5050 5040 3160</w:t>
      </w:r>
    </w:p>
    <w:p>
      <w:pPr>
        <w:pStyle w:val="null3"/>
        <w:jc w:val="both"/>
      </w:pPr>
      <w:r>
        <w:rPr>
          <w:sz w:val="24"/>
        </w:rPr>
        <w:t>地址：广东省广州市越秀区环市东路</w:t>
      </w:r>
      <w:r>
        <w:rPr>
          <w:sz w:val="24"/>
        </w:rPr>
        <w:t>468</w:t>
      </w:r>
      <w:r>
        <w:rPr>
          <w:sz w:val="24"/>
        </w:rPr>
        <w:t>号</w:t>
      </w:r>
      <w:r>
        <w:rPr>
          <w:sz w:val="24"/>
        </w:rPr>
        <w:t>1</w:t>
      </w:r>
      <w:r>
        <w:rPr>
          <w:sz w:val="24"/>
        </w:rPr>
        <w:t>栋</w:t>
      </w:r>
      <w:r>
        <w:rPr>
          <w:sz w:val="24"/>
        </w:rPr>
        <w:t>6</w:t>
      </w:r>
      <w:r>
        <w:rPr>
          <w:sz w:val="24"/>
        </w:rPr>
        <w:t>楼</w:t>
      </w:r>
    </w:p>
    <w:p>
      <w:pPr>
        <w:pStyle w:val="null3"/>
        <w:jc w:val="both"/>
      </w:pPr>
      <w:r>
        <w:rPr>
          <w:sz w:val="24"/>
        </w:rPr>
        <w:t>邮政编码：</w:t>
      </w:r>
      <w:r>
        <w:rPr>
          <w:sz w:val="24"/>
        </w:rPr>
        <w:t>510075</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 xml:space="preserve">日   </w:t>
      </w:r>
    </w:p>
    <w:p>
      <w:pPr>
        <w:pStyle w:val="null3"/>
        <w:jc w:val="both"/>
      </w:pPr>
      <w:r>
        <w:rPr>
          <w:sz w:val="24"/>
        </w:rPr>
        <w:t>乙方（盖章）：</w:t>
      </w:r>
      <w:r>
        <w:rPr>
          <w:sz w:val="24"/>
          <w:u w:val="single"/>
        </w:rPr>
        <w:t xml:space="preserve"> ***</w:t>
      </w:r>
    </w:p>
    <w:p>
      <w:pPr>
        <w:pStyle w:val="null3"/>
        <w:jc w:val="both"/>
      </w:pPr>
      <w:r>
        <w:rPr>
          <w:sz w:val="24"/>
        </w:rPr>
        <w:t>法定代表人</w:t>
      </w:r>
      <w:r>
        <w:rPr>
          <w:sz w:val="24"/>
        </w:rPr>
        <w:t>/</w:t>
      </w:r>
      <w:r>
        <w:rPr>
          <w:sz w:val="24"/>
        </w:rPr>
        <w:t>委托代理人：</w:t>
      </w:r>
      <w:r>
        <w:rPr>
          <w:sz w:val="24"/>
          <w:u w:val="single"/>
        </w:rPr>
        <w:t>（如委托代理人签署须附法人委托书）</w:t>
      </w:r>
    </w:p>
    <w:p>
      <w:pPr>
        <w:pStyle w:val="null3"/>
        <w:jc w:val="both"/>
      </w:pPr>
      <w:r>
        <w:rPr>
          <w:sz w:val="24"/>
        </w:rPr>
        <w:t>纳税人识别号：</w:t>
      </w:r>
    </w:p>
    <w:p>
      <w:pPr>
        <w:pStyle w:val="null3"/>
        <w:jc w:val="both"/>
      </w:pPr>
      <w:r>
        <w:rPr>
          <w:sz w:val="24"/>
        </w:rPr>
        <w:t>开户银行：</w:t>
      </w:r>
    </w:p>
    <w:p>
      <w:pPr>
        <w:pStyle w:val="null3"/>
        <w:jc w:val="both"/>
      </w:pPr>
      <w:r>
        <w:rPr>
          <w:sz w:val="24"/>
        </w:rPr>
        <w:t>帐号：</w:t>
      </w:r>
    </w:p>
    <w:p>
      <w:pPr>
        <w:pStyle w:val="null3"/>
        <w:jc w:val="both"/>
      </w:pPr>
      <w:r>
        <w:rPr>
          <w:sz w:val="24"/>
        </w:rPr>
        <w:t>地址：</w:t>
      </w:r>
    </w:p>
    <w:p>
      <w:pPr>
        <w:pStyle w:val="null3"/>
        <w:jc w:val="both"/>
      </w:pPr>
      <w:r>
        <w:rPr>
          <w:sz w:val="24"/>
        </w:rPr>
        <w:t>邮政编码：</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440001-2025-02437</w:t>
      </w:r>
    </w:p>
    <w:p>
      <w:pPr>
        <w:pStyle w:val="null3"/>
        <w:jc w:val="center"/>
        <w:outlineLvl w:val="3"/>
      </w:pPr>
      <w:r>
        <w:rPr>
          <w:sz w:val="24"/>
          <w:b/>
        </w:rPr>
        <w:t>采购项目编号：</w:t>
      </w:r>
      <w:r>
        <w:rPr>
          <w:sz w:val="24"/>
          <w:b/>
        </w:rPr>
        <w:t>GPCGD253109FG017F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广东省国土空间规划实施监测网络（CSPON）场景模型研究（2025年）</w:t>
      </w:r>
      <w:r>
        <w:rPr>
          <w:u w:val="single"/>
        </w:rPr>
        <w:t>”</w:t>
      </w:r>
      <w:r>
        <w:rPr/>
        <w:t>项目的招标[采购项目编号为：</w:t>
      </w:r>
      <w:r>
        <w:rPr>
          <w:u w:val="single"/>
        </w:rPr>
        <w:t>GPCGD253109FG017F</w:t>
      </w:r>
      <w:r>
        <w:rPr/>
        <w:t>]，我方愿参与投标。</w:t>
      </w:r>
    </w:p>
    <w:p>
      <w:pPr>
        <w:pStyle w:val="null3"/>
        <w:ind w:firstLine="480"/>
      </w:pPr>
      <w:r>
        <w:rPr/>
        <w:t>我方确认收到贵方提供的</w:t>
      </w:r>
      <w:r>
        <w:rPr>
          <w:u w:val="single"/>
        </w:rPr>
        <w:t>“</w:t>
      </w:r>
      <w:r>
        <w:rPr>
          <w:u w:val="single"/>
        </w:rPr>
        <w:t>广东省国土空间规划实施监测网络（CSPON）场景模型研究（2025年）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广东省国土空间规划实施监测网络（CSPON）场景模型研究（2025年）</w:t>
      </w:r>
      <w:r>
        <w:rPr/>
        <w:t>”项目采购[采购项目编号为</w:t>
      </w:r>
      <w:r>
        <w:rPr/>
        <w:t>GPCGD253109FG017F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广东省土地调查规划院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广东省国土空间规划实施监测网络（CSPON）场景模型研究（2025年）</w:t>
      </w:r>
      <w:r>
        <w:rPr/>
        <w:t>招标中获中标（采购项目编号：</w:t>
      </w:r>
      <w:r>
        <w:rPr/>
        <w:t>GPCGD253109FG017F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广东省国土空间规划实施监测网络（CSPON）场景模型研究（2025年）</w:t>
      </w:r>
      <w:r>
        <w:rPr/>
        <w:t>”项目（采购项目编号：</w:t>
      </w:r>
      <w:r>
        <w:rPr/>
        <w:t>GPCGD253109FG017F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