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440001-2024-55883</w:t>
      </w:r>
    </w:p>
    <w:p>
      <w:pPr>
        <w:pStyle w:val="null3"/>
        <w:jc w:val="center"/>
        <w:outlineLvl w:val="3"/>
      </w:pPr>
      <w:r>
        <w:rPr>
          <w:sz w:val="24"/>
          <w:b/>
        </w:rPr>
        <w:t>采购项目编号：</w:t>
      </w:r>
      <w:r>
        <w:rPr>
          <w:sz w:val="24"/>
          <w:b/>
        </w:rPr>
        <w:t>GPCGD241156GC387F</w:t>
      </w:r>
    </w:p>
    <w:p>
      <w:pPr>
        <w:pStyle w:val="null3"/>
        <w:jc w:val="center"/>
        <w:outlineLvl w:val="3"/>
      </w:pPr>
      <w:r>
        <w:rPr>
          <w:sz w:val="24"/>
          <w:b/>
        </w:rPr>
        <w:t>项目名称：</w:t>
      </w:r>
      <w:r>
        <w:rPr>
          <w:sz w:val="24"/>
          <w:b/>
        </w:rPr>
        <w:t>广东舞蹈戏剧职业学院综合教学楼音乐厅建设项目</w:t>
      </w:r>
    </w:p>
    <w:p>
      <w:pPr>
        <w:pStyle w:val="null3"/>
        <w:jc w:val="center"/>
        <w:outlineLvl w:val="3"/>
      </w:pPr>
      <w:r>
        <w:rPr>
          <w:sz w:val="24"/>
          <w:b/>
        </w:rPr>
        <w:t>采购人：</w:t>
      </w:r>
      <w:r>
        <w:rPr>
          <w:sz w:val="24"/>
          <w:b/>
        </w:rPr>
        <w:t>广东舞蹈戏剧职业学院</w:t>
      </w:r>
    </w:p>
    <w:p>
      <w:pPr>
        <w:pStyle w:val="null3"/>
        <w:jc w:val="center"/>
        <w:outlineLvl w:val="3"/>
      </w:pPr>
      <w:r>
        <w:rPr>
          <w:sz w:val="24"/>
          <w:b/>
        </w:rPr>
        <w:t>采购代理机构：</w:t>
      </w:r>
      <w:r>
        <w:rPr>
          <w:sz w:val="24"/>
          <w:b/>
        </w:rPr>
        <w:t>广东省政府采购中心</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广东省政府采购中心</w:t>
      </w:r>
      <w:r>
        <w:rPr/>
        <w:t>受</w:t>
      </w:r>
      <w:r>
        <w:rPr/>
        <w:t>广东舞蹈戏剧职业学院</w:t>
      </w:r>
      <w:r>
        <w:rPr/>
        <w:t>的委托，采用</w:t>
      </w:r>
      <w:r>
        <w:rPr/>
        <w:t>竞争性磋商</w:t>
      </w:r>
      <w:r>
        <w:rPr/>
        <w:t>方式组织采购</w:t>
      </w:r>
      <w:r>
        <w:rPr/>
        <w:t>广东舞蹈戏剧职业学院综合教学楼音乐厅建设项目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广东舞蹈戏剧职业学院综合教学楼音乐厅建设项目</w:t>
      </w:r>
    </w:p>
    <w:p>
      <w:pPr>
        <w:pStyle w:val="null3"/>
        <w:ind w:firstLine="480"/>
      </w:pPr>
      <w:r>
        <w:rPr/>
        <w:t>采购计划编号：</w:t>
      </w:r>
      <w:r>
        <w:rPr/>
        <w:t>440001-2024-55883</w:t>
      </w:r>
    </w:p>
    <w:p>
      <w:pPr>
        <w:pStyle w:val="null3"/>
        <w:ind w:firstLine="480"/>
      </w:pPr>
      <w:r>
        <w:rPr/>
        <w:t>采购项目编号：</w:t>
      </w:r>
      <w:r>
        <w:rPr/>
        <w:t>GPCGD241156GC387F</w:t>
      </w:r>
    </w:p>
    <w:p>
      <w:pPr>
        <w:pStyle w:val="null3"/>
        <w:ind w:firstLine="480"/>
      </w:pPr>
      <w:r>
        <w:rPr/>
        <w:t>采购方式：</w:t>
      </w:r>
      <w:r>
        <w:rPr/>
        <w:t>竞争性磋商</w:t>
      </w:r>
    </w:p>
    <w:p>
      <w:pPr>
        <w:pStyle w:val="null3"/>
        <w:ind w:firstLine="480"/>
      </w:pPr>
      <w:r>
        <w:rPr/>
        <w:t>预算金额：</w:t>
      </w:r>
      <w:r>
        <w:rPr/>
        <w:t>2,650,000.00</w:t>
      </w:r>
      <w:r>
        <w:rPr/>
        <w:t>元</w:t>
      </w:r>
    </w:p>
    <w:p>
      <w:pPr>
        <w:pStyle w:val="null3"/>
        <w:outlineLvl w:val="3"/>
      </w:pPr>
      <w:r>
        <w:rPr>
          <w:sz w:val="24"/>
          <w:b/>
        </w:rPr>
        <w:t>2.项目内容及需求情况（采购项目技术规格、参数及要求）</w:t>
      </w:r>
    </w:p>
    <w:p>
      <w:pPr>
        <w:pStyle w:val="null3"/>
      </w:pPr>
      <w:r>
        <w:rPr/>
        <w:t>采购包1(广东舞蹈戏剧职业学院综合教学楼音乐厅建设项目):</w:t>
      </w:r>
    </w:p>
    <w:p>
      <w:pPr>
        <w:pStyle w:val="null3"/>
      </w:pPr>
      <w:r>
        <w:rPr/>
        <w:t>采购包预算金额：2,650,000.00元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电视录制及电视播出中心设备</w:t>
            </w:r>
          </w:p>
        </w:tc>
        <w:tc>
          <w:tcPr>
            <w:tcW w:type="dxa" w:w="2136"/>
          </w:tcPr>
          <w:p>
            <w:pPr>
              <w:pStyle w:val="null3"/>
            </w:pPr>
            <w:r>
              <w:rPr/>
              <w:t>综合教学楼音乐厅舞台音响视频设备</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装修工程</w:t>
            </w:r>
          </w:p>
        </w:tc>
        <w:tc>
          <w:tcPr>
            <w:tcW w:type="dxa" w:w="2136"/>
          </w:tcPr>
          <w:p>
            <w:pPr>
              <w:pStyle w:val="null3"/>
            </w:pPr>
            <w:r>
              <w:rPr/>
              <w:t>综合教学楼音乐厅装饰装修工程</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合同履行期限：自合同签订之日起，45日历天完成。</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以下2种证明材料之一：①2023年度经会计师事务所审计的财务状况报告；②同时提供a.基本开户行出具的资信证明，b.《基本存款账号信息》或《开户许可证》。</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采购包1（广东舞蹈戏剧职业学院综合教学楼音乐厅建设项目）：</w:t>
      </w:r>
      <w:r>
        <w:rPr/>
        <w:t>本项目属于专门面向中小企业采购的项目。报价人须符合本项目采购标的对应行业（建筑业）的政策划分标准的中小企业。监狱企业、残疾人福利单位视同小型、微型企业。 注：（1）中小企业须符合本包组采购标的对应的行业（建筑业）划分标准。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（3）本项目为工程项目，供应商须选择工程类的《中小企业声明函》进行填写，如按货物类的进行填写，不视为中小企业。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w:t>
      </w:r>
    </w:p>
    <w:p>
      <w:pPr>
        <w:pStyle w:val="null3"/>
        <w:outlineLvl w:val="3"/>
      </w:pPr>
      <w:r>
        <w:rPr>
          <w:sz w:val="24"/>
          <w:b/>
        </w:rPr>
        <w:t>3.本项目特定的资格要求：</w:t>
      </w:r>
    </w:p>
    <w:p>
      <w:pPr>
        <w:pStyle w:val="null3"/>
      </w:pPr>
      <w:r>
        <w:rPr/>
        <w:t>采购包1（广东舞蹈戏剧职业学院综合教学楼音乐厅建设项目）：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p>
      <w:pPr>
        <w:pStyle w:val="null3"/>
      </w:pPr>
      <w:r>
        <w:rPr/>
        <w:t>3)报价供应商必须具有建设行政主管部门颁发的安全生产许可证，首次报价响应文件提供证书复印件。</w:t>
      </w:r>
    </w:p>
    <w:p>
      <w:pPr>
        <w:pStyle w:val="null3"/>
      </w:pPr>
      <w:r>
        <w:rPr/>
        <w:t>4)供应商必须具备有效期内的建筑装修装饰工程专业承包资质和建筑机电工程专业承包资质（或建筑机电安装工程专业承包资质），首次报价响应文件提供证书复印件。</w:t>
      </w:r>
    </w:p>
    <w:p>
      <w:pPr>
        <w:pStyle w:val="null3"/>
      </w:pPr>
      <w:r>
        <w:rPr/>
        <w:t>5)报价供应商拟担任本工程项目负责人的人员,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p>
      <w:pPr>
        <w:pStyle w:val="null3"/>
      </w:pPr>
      <w:r>
        <w:rPr/>
        <w:t>6)专职安全员须具有在有效期内的安全生产考核合格证(C类)或建筑施工企业专职安全生产管理人员安全生产考核合格证(综合类C3)，提供证书复印件。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广东舞蹈戏剧职业学院</w:t>
      </w:r>
    </w:p>
    <w:p>
      <w:pPr>
        <w:pStyle w:val="null3"/>
        <w:ind w:firstLine="480"/>
      </w:pPr>
      <w:r>
        <w:rPr/>
        <w:t>地址：</w:t>
      </w:r>
      <w:r>
        <w:rPr/>
        <w:t>天河区水荫横路13号</w:t>
      </w:r>
    </w:p>
    <w:p>
      <w:pPr>
        <w:pStyle w:val="null3"/>
        <w:ind w:firstLine="480"/>
      </w:pPr>
      <w:r>
        <w:rPr/>
        <w:t>联系方式：</w:t>
      </w:r>
      <w:r>
        <w:rPr/>
        <w:t>0757-81792509</w:t>
      </w:r>
    </w:p>
    <w:p>
      <w:pPr>
        <w:pStyle w:val="null3"/>
        <w:outlineLvl w:val="3"/>
      </w:pPr>
      <w:r>
        <w:rPr>
          <w:sz w:val="24"/>
          <w:b/>
        </w:rPr>
        <w:t>2.采购代理机构信息</w:t>
      </w:r>
    </w:p>
    <w:p>
      <w:pPr>
        <w:pStyle w:val="null3"/>
        <w:ind w:firstLine="480"/>
      </w:pPr>
      <w:r>
        <w:rPr/>
        <w:t>名称：</w:t>
      </w:r>
      <w:r>
        <w:rPr/>
        <w:t>广东省政府采购中心</w:t>
      </w:r>
    </w:p>
    <w:p>
      <w:pPr>
        <w:pStyle w:val="null3"/>
        <w:ind w:firstLine="480"/>
      </w:pPr>
      <w:r>
        <w:rPr/>
        <w:t xml:space="preserve"> 地址：</w:t>
      </w:r>
      <w:r>
        <w:rPr/>
        <w:t>广东省广州市越秀区越华路112号珠江国际大厦3楼</w:t>
      </w:r>
    </w:p>
    <w:p>
      <w:pPr>
        <w:pStyle w:val="null3"/>
        <w:ind w:firstLine="480"/>
      </w:pPr>
      <w:r>
        <w:rPr/>
        <w:t xml:space="preserve"> 联系方式：</w:t>
      </w:r>
      <w:r>
        <w:rPr/>
        <w:t>020-83196835</w:t>
      </w:r>
    </w:p>
    <w:p>
      <w:pPr>
        <w:pStyle w:val="null3"/>
        <w:outlineLvl w:val="3"/>
      </w:pPr>
      <w:r>
        <w:rPr>
          <w:sz w:val="24"/>
          <w:b/>
        </w:rPr>
        <w:t xml:space="preserve"> 3.项目联系方式</w:t>
      </w:r>
    </w:p>
    <w:p>
      <w:pPr>
        <w:pStyle w:val="null3"/>
        <w:ind w:firstLine="480"/>
      </w:pPr>
      <w:r>
        <w:rPr/>
        <w:t xml:space="preserve"> 项目联系人：</w:t>
      </w:r>
      <w:r>
        <w:rPr/>
        <w:t>宋工</w:t>
      </w:r>
    </w:p>
    <w:p>
      <w:pPr>
        <w:pStyle w:val="null3"/>
        <w:ind w:firstLine="480"/>
      </w:pPr>
      <w:r>
        <w:rPr/>
        <w:t xml:space="preserve"> 电话：</w:t>
      </w:r>
      <w:r>
        <w:rPr/>
        <w:t>020-83196835</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广东省政府采购中心</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w:t>
      </w:r>
      <w:r>
        <w:rPr>
          <w:sz w:val="21"/>
        </w:rPr>
        <w:t>★</w:t>
      </w:r>
      <w:r>
        <w:rPr>
          <w:sz w:val="21"/>
          <w:b/>
        </w:rPr>
        <w:t>”号条款</w:t>
      </w:r>
    </w:p>
    <w:p>
      <w:pPr>
        <w:pStyle w:val="null3"/>
        <w:jc w:val="both"/>
      </w:pPr>
      <w:r>
        <w:rPr>
          <w:sz w:val="21"/>
        </w:rPr>
        <w:t>《用户需求书》中标注有“</w:t>
      </w:r>
      <w:r>
        <w:rPr>
          <w:sz w:val="21"/>
        </w:rPr>
        <w:t>★”号的条款必须实质性响应，不允许负偏离（不满足要求）。</w:t>
      </w:r>
    </w:p>
    <w:p>
      <w:pPr>
        <w:pStyle w:val="null3"/>
        <w:jc w:val="both"/>
        <w:outlineLvl w:val="2"/>
      </w:pPr>
      <w:r>
        <w:rPr>
          <w:sz w:val="21"/>
          <w:b/>
        </w:rPr>
        <w:t>1.</w:t>
      </w:r>
      <w:r>
        <w:rPr>
          <w:sz w:val="21"/>
          <w:b/>
        </w:rPr>
        <w:t>名称与编号</w:t>
      </w:r>
    </w:p>
    <w:p>
      <w:pPr>
        <w:pStyle w:val="null3"/>
        <w:jc w:val="both"/>
      </w:pPr>
      <w:r>
        <w:rPr>
          <w:sz w:val="21"/>
        </w:rPr>
        <w:t>（一）项目名称：广东舞蹈戏剧职业学院综合教学楼音乐厅建设项目</w:t>
      </w:r>
    </w:p>
    <w:p>
      <w:pPr>
        <w:pStyle w:val="null3"/>
        <w:jc w:val="both"/>
      </w:pPr>
      <w:r>
        <w:rPr>
          <w:sz w:val="21"/>
        </w:rPr>
        <w:t>（二）项目内容：广东舞蹈戏剧职业学院综合教学楼音乐厅建设项目，其中音乐厅舞台音响视频设备采购，预算金额：</w:t>
      </w:r>
      <w:r>
        <w:rPr>
          <w:sz w:val="21"/>
        </w:rPr>
        <w:t>199844.52</w:t>
      </w:r>
      <w:r>
        <w:rPr>
          <w:sz w:val="21"/>
        </w:rPr>
        <w:t>元；音乐厅装饰装修工程部分，预算金额：</w:t>
      </w:r>
      <w:r>
        <w:rPr>
          <w:sz w:val="21"/>
        </w:rPr>
        <w:t>2450155.48</w:t>
      </w:r>
      <w:r>
        <w:rPr>
          <w:sz w:val="21"/>
        </w:rPr>
        <w:t>元。</w:t>
      </w:r>
    </w:p>
    <w:p>
      <w:pPr>
        <w:pStyle w:val="null3"/>
        <w:jc w:val="both"/>
      </w:pPr>
      <w:r>
        <w:rPr>
          <w:sz w:val="21"/>
        </w:rPr>
        <w:t>（三）供应商应针对本项目的特点，制定详细可行的整体服务计划，深化项目设计，</w:t>
      </w:r>
      <w:r>
        <w:rPr>
          <w:sz w:val="21"/>
          <w:color w:val="000000"/>
        </w:rPr>
        <w:t>深化设计内容：深化设计包含各控制系统图纸和供电系统图纸、平面布置图纸、系统连接图纸、相关系统管线图纸等</w:t>
      </w:r>
    </w:p>
    <w:p>
      <w:pPr>
        <w:pStyle w:val="null3"/>
        <w:jc w:val="both"/>
        <w:outlineLvl w:val="2"/>
      </w:pPr>
      <w:r>
        <w:rPr>
          <w:sz w:val="21"/>
          <w:b/>
        </w:rPr>
        <w:t>二、.项目内容及需求情况（采购项目技术规格、参数及要求）</w:t>
      </w:r>
    </w:p>
    <w:p>
      <w:pPr>
        <w:pStyle w:val="null3"/>
        <w:jc w:val="both"/>
      </w:pPr>
      <w:r>
        <w:rPr>
          <w:sz w:val="21"/>
        </w:rPr>
        <w:t>一） 1、音乐厅舞台音响视频设备采购清单</w:t>
      </w:r>
    </w:p>
    <w:tbl>
      <w:tblPr>
        <w:tblW w:w="0" w:type="auto"/>
        <w:tblBorders>
          <w:top w:val="none" w:color="000000" w:sz="4"/>
          <w:left w:val="none" w:color="000000" w:sz="4"/>
          <w:bottom w:val="none" w:color="000000" w:sz="4"/>
          <w:right w:val="none" w:color="000000" w:sz="4"/>
          <w:insideH w:val="none"/>
          <w:insideV w:val="none"/>
        </w:tblBorders>
      </w:tblPr>
      <w:tblGrid>
        <w:gridCol w:w="755"/>
        <w:gridCol w:w="1510"/>
        <w:gridCol w:w="839"/>
        <w:gridCol w:w="1594"/>
        <w:gridCol w:w="2097"/>
        <w:gridCol w:w="1510"/>
      </w:tblGrid>
      <w:tr>
        <w:tc>
          <w:tcPr>
            <w:tcW w:type="dxa" w:w="755"/>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序号</w:t>
            </w:r>
          </w:p>
        </w:tc>
        <w:tc>
          <w:tcPr>
            <w:tcW w:type="dxa" w:w="151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设备名称</w:t>
            </w:r>
          </w:p>
        </w:tc>
        <w:tc>
          <w:tcPr>
            <w:tcW w:type="dxa" w:w="839"/>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单位</w:t>
            </w:r>
          </w:p>
        </w:tc>
        <w:tc>
          <w:tcPr>
            <w:tcW w:type="dxa" w:w="159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工程量</w:t>
            </w:r>
          </w:p>
        </w:tc>
        <w:tc>
          <w:tcPr>
            <w:tcW w:type="dxa" w:w="209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技术规格、参数及要求</w:t>
            </w:r>
          </w:p>
        </w:tc>
        <w:tc>
          <w:tcPr>
            <w:tcW w:type="dxa" w:w="151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是否允许进口产品</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一、</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音响部分</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调音控制部分</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数字调音台</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音视频播放服务器</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数字声卡</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音箱功放部分</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左右声道全频扬声器</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只</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左右主扬声器吊挂件</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扬声器功放</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话筒部分</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无线手持话筒</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界面话筒</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专业立式</w:t>
            </w:r>
            <w:r>
              <w:br/>
            </w:r>
            <w:r>
              <w:rPr>
                <w:sz w:val="21"/>
                <w:color w:val="000000"/>
              </w:rPr>
              <w:t xml:space="preserve"> 演讲麦克风</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4</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会议话筒</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音频系统辅件</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桥架线管</w:t>
            </w:r>
          </w:p>
        </w:tc>
        <w:tc>
          <w:tcPr>
            <w:tcW w:type="dxa" w:w="839"/>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项</w:t>
            </w:r>
          </w:p>
        </w:tc>
        <w:tc>
          <w:tcPr>
            <w:tcW w:type="dxa" w:w="1594"/>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音频线</w:t>
            </w:r>
          </w:p>
        </w:tc>
        <w:tc>
          <w:tcPr>
            <w:tcW w:type="dxa" w:w="839"/>
            <w:vMerge/>
            <w:tcBorders>
              <w:top w:val="none" w:color="000000" w:sz="4"/>
              <w:left w:val="none" w:color="000000" w:sz="4"/>
              <w:bottom w:val="single" w:color="000000" w:sz="4"/>
              <w:right w:val="single" w:color="000000" w:sz="4"/>
            </w:tcBorders>
          </w:tcPr>
          <w:p/>
        </w:tc>
        <w:tc>
          <w:tcPr>
            <w:tcW w:type="dxa" w:w="159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话筒线</w:t>
            </w:r>
          </w:p>
        </w:tc>
        <w:tc>
          <w:tcPr>
            <w:tcW w:type="dxa" w:w="839"/>
            <w:vMerge/>
            <w:tcBorders>
              <w:top w:val="none" w:color="000000" w:sz="4"/>
              <w:left w:val="none" w:color="000000" w:sz="4"/>
              <w:bottom w:val="single" w:color="000000" w:sz="4"/>
              <w:right w:val="single" w:color="000000" w:sz="4"/>
            </w:tcBorders>
          </w:tcPr>
          <w:p/>
        </w:tc>
        <w:tc>
          <w:tcPr>
            <w:tcW w:type="dxa" w:w="159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4</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音箱线</w:t>
            </w:r>
          </w:p>
        </w:tc>
        <w:tc>
          <w:tcPr>
            <w:tcW w:type="dxa" w:w="839"/>
            <w:vMerge/>
            <w:tcBorders>
              <w:top w:val="none" w:color="000000" w:sz="4"/>
              <w:left w:val="none" w:color="000000" w:sz="4"/>
              <w:bottom w:val="single" w:color="000000" w:sz="4"/>
              <w:right w:val="single" w:color="000000" w:sz="4"/>
            </w:tcBorders>
          </w:tcPr>
          <w:p/>
        </w:tc>
        <w:tc>
          <w:tcPr>
            <w:tcW w:type="dxa" w:w="159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5</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网线</w:t>
            </w:r>
          </w:p>
        </w:tc>
        <w:tc>
          <w:tcPr>
            <w:tcW w:type="dxa" w:w="839"/>
            <w:vMerge/>
            <w:tcBorders>
              <w:top w:val="none" w:color="000000" w:sz="4"/>
              <w:left w:val="none" w:color="000000" w:sz="4"/>
              <w:bottom w:val="single" w:color="000000" w:sz="4"/>
              <w:right w:val="single" w:color="000000" w:sz="4"/>
            </w:tcBorders>
          </w:tcPr>
          <w:p/>
        </w:tc>
        <w:tc>
          <w:tcPr>
            <w:tcW w:type="dxa" w:w="159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6</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电源线</w:t>
            </w:r>
          </w:p>
        </w:tc>
        <w:tc>
          <w:tcPr>
            <w:tcW w:type="dxa" w:w="839"/>
            <w:vMerge/>
            <w:tcBorders>
              <w:top w:val="none" w:color="000000" w:sz="4"/>
              <w:left w:val="none" w:color="000000" w:sz="4"/>
              <w:bottom w:val="single" w:color="000000" w:sz="4"/>
              <w:right w:val="single" w:color="000000" w:sz="4"/>
            </w:tcBorders>
          </w:tcPr>
          <w:p/>
        </w:tc>
        <w:tc>
          <w:tcPr>
            <w:tcW w:type="dxa" w:w="1594"/>
            <w:vMerge/>
            <w:tcBorders>
              <w:top w:val="none" w:color="000000" w:sz="4"/>
              <w:left w:val="none" w:color="000000" w:sz="4"/>
              <w:bottom w:val="single" w:color="000000" w:sz="4"/>
              <w:right w:val="single" w:color="000000" w:sz="4"/>
            </w:tcBorders>
          </w:tcP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7</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控制室音频机柜</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个</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8</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音视频地插盒</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个</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3.00</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二、投影系统</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激光投影机</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台</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投影机升降支架</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3</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电动投影幕</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1</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r>
        <w:tc>
          <w:tcPr>
            <w:tcW w:type="dxa" w:w="75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4</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HDMI</w:t>
            </w:r>
            <w:r>
              <w:rPr>
                <w:sz w:val="21"/>
                <w:color w:val="000000"/>
              </w:rPr>
              <w:t>远程传输器</w:t>
            </w:r>
          </w:p>
        </w:tc>
        <w:tc>
          <w:tcPr>
            <w:tcW w:type="dxa" w:w="839"/>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套</w:t>
            </w:r>
          </w:p>
        </w:tc>
        <w:tc>
          <w:tcPr>
            <w:tcW w:type="dxa" w:w="159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2</w:t>
            </w:r>
          </w:p>
        </w:tc>
        <w:tc>
          <w:tcPr>
            <w:tcW w:type="dxa" w:w="209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详见“2、音乐厅舞台音响视频设备设备技术标准与要求”</w:t>
            </w:r>
          </w:p>
        </w:tc>
        <w:tc>
          <w:tcPr>
            <w:tcW w:type="dxa" w:w="151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color w:val="000000"/>
              </w:rPr>
              <w:t>否</w:t>
            </w:r>
          </w:p>
        </w:tc>
      </w:tr>
    </w:tbl>
    <w:p>
      <w:pPr>
        <w:pStyle w:val="null3"/>
        <w:jc w:val="left"/>
      </w:pPr>
      <w:r>
        <w:rPr>
          <w:sz w:val="21"/>
        </w:rPr>
        <w:t>★</w:t>
      </w:r>
      <w:r>
        <w:rPr>
          <w:sz w:val="21"/>
        </w:rPr>
        <w:t>注</w:t>
      </w:r>
      <w:r>
        <w:rPr>
          <w:sz w:val="21"/>
        </w:rPr>
        <w:t>：报价人必须承诺，本项目需求书中凡属于中国强制性产品认证目录产品，均已具有国家确定的认证机构出具的有效的CCC认证证书，供货时提供相关证书复印件或自我声明的有效材料（提供在http://cx.cnca.cn/查询的产品的证书编号及查询结果截图）。（报价人初次报价时提供承诺函，可参考“报价文件格式”中《承诺函》格式）。</w:t>
      </w:r>
    </w:p>
    <w:p>
      <w:pPr>
        <w:pStyle w:val="null3"/>
        <w:jc w:val="left"/>
      </w:pPr>
      <w:r>
        <w:rPr>
          <w:sz w:val="21"/>
        </w:rPr>
        <w:t>在本次项目中，供应商所投产品属于</w:t>
      </w:r>
      <w:r>
        <w:rPr>
          <w:sz w:val="21"/>
        </w:rPr>
        <w:t>“</w:t>
      </w:r>
      <w:r>
        <w:rPr>
          <w:sz w:val="21"/>
        </w:rPr>
        <w:t>环境标志产品</w:t>
      </w:r>
      <w:r>
        <w:rPr>
          <w:sz w:val="21"/>
        </w:rPr>
        <w:t>政府采购品目清单</w:t>
      </w:r>
      <w:r>
        <w:rPr>
          <w:sz w:val="21"/>
        </w:rPr>
        <w:t>”</w:t>
      </w:r>
      <w:r>
        <w:rPr>
          <w:sz w:val="21"/>
        </w:rPr>
        <w:t>范围或属于</w:t>
      </w:r>
      <w:r>
        <w:rPr>
          <w:sz w:val="21"/>
        </w:rPr>
        <w:t>“</w:t>
      </w:r>
      <w:r>
        <w:rPr>
          <w:sz w:val="21"/>
        </w:rPr>
        <w:t>节能产品</w:t>
      </w:r>
      <w:r>
        <w:rPr>
          <w:sz w:val="21"/>
        </w:rPr>
        <w:t>政府采购品目清单</w:t>
      </w:r>
      <w:r>
        <w:rPr>
          <w:sz w:val="21"/>
        </w:rPr>
        <w:t>”</w:t>
      </w:r>
      <w:r>
        <w:rPr>
          <w:sz w:val="21"/>
        </w:rPr>
        <w:t>优先采购范围（即非标注星号的产品）的，需按照投标文件格式中《</w:t>
      </w:r>
      <w:r>
        <w:rPr>
          <w:sz w:val="21"/>
        </w:rPr>
        <w:t>8.</w:t>
      </w:r>
      <w:r>
        <w:rPr>
          <w:sz w:val="21"/>
        </w:rPr>
        <w:t>政策适用性说明》表格要求进行填写。</w:t>
      </w:r>
      <w:r>
        <w:br/>
      </w:r>
      <w:r>
        <w:rPr>
          <w:sz w:val="21"/>
        </w:rPr>
        <w:t>供应商在《关于印发环境标志产品政府采购品目清单的通知》（财库〔</w:t>
      </w:r>
      <w:r>
        <w:rPr>
          <w:sz w:val="21"/>
        </w:rPr>
        <w:t>2019</w:t>
      </w:r>
      <w:r>
        <w:rPr>
          <w:sz w:val="21"/>
        </w:rPr>
        <w:t>〕</w:t>
      </w:r>
      <w:r>
        <w:rPr>
          <w:sz w:val="21"/>
        </w:rPr>
        <w:t>18</w:t>
      </w:r>
      <w:r>
        <w:rPr>
          <w:sz w:val="21"/>
        </w:rPr>
        <w:t>号）、《关于印发节能产品政府采购品目清单的通知》（财库〔</w:t>
      </w:r>
      <w:r>
        <w:rPr>
          <w:sz w:val="21"/>
        </w:rPr>
        <w:t>2019</w:t>
      </w:r>
      <w:r>
        <w:rPr>
          <w:sz w:val="21"/>
        </w:rPr>
        <w:t>〕</w:t>
      </w:r>
      <w:r>
        <w:rPr>
          <w:sz w:val="21"/>
        </w:rPr>
        <w:t>19</w:t>
      </w:r>
      <w:r>
        <w:rPr>
          <w:sz w:val="21"/>
        </w:rPr>
        <w:t>号）中可以查到对应的清单目录。</w:t>
      </w:r>
    </w:p>
    <w:p>
      <w:pPr>
        <w:pStyle w:val="null3"/>
        <w:jc w:val="left"/>
      </w:pPr>
      <w:r>
        <w:rPr>
          <w:sz w:val="21"/>
        </w:rPr>
        <w:t>2</w:t>
      </w:r>
      <w:r>
        <w:rPr>
          <w:sz w:val="21"/>
        </w:rPr>
        <w:t>、音乐厅舞台音响视频设备</w:t>
      </w:r>
      <w:r>
        <w:rPr>
          <w:sz w:val="21"/>
          <w:color w:val="000000"/>
        </w:rPr>
        <w:t>设备</w:t>
      </w:r>
      <w:r>
        <w:rPr>
          <w:sz w:val="21"/>
        </w:rPr>
        <w:t>技术标准与要求</w:t>
      </w:r>
    </w:p>
    <w:tbl>
      <w:tblPr>
        <w:tblW w:w="0" w:type="auto"/>
        <w:tblBorders>
          <w:top w:val="single"/>
          <w:left w:val="single"/>
          <w:bottom w:val="single"/>
          <w:right w:val="single"/>
          <w:insideH w:val="single"/>
          <w:insideV w:val="single"/>
        </w:tblBorders>
      </w:tblPr>
      <w:tblGrid>
        <w:gridCol w:w="763"/>
        <w:gridCol w:w="1187"/>
        <w:gridCol w:w="3814"/>
        <w:gridCol w:w="1102"/>
        <w:gridCol w:w="1441"/>
      </w:tblGrid>
      <w:tr>
        <w:tc>
          <w:tcPr>
            <w:tcW w:type="dxa" w:w="763"/>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序号</w:t>
            </w:r>
          </w:p>
        </w:tc>
        <w:tc>
          <w:tcPr>
            <w:tcW w:type="dxa" w:w="1187"/>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设备名称</w:t>
            </w:r>
          </w:p>
        </w:tc>
        <w:tc>
          <w:tcPr>
            <w:tcW w:type="dxa" w:w="38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技术规格、参数及要求</w:t>
            </w:r>
          </w:p>
        </w:tc>
        <w:tc>
          <w:tcPr>
            <w:tcW w:type="dxa" w:w="1102"/>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单位</w:t>
            </w:r>
          </w:p>
        </w:tc>
        <w:tc>
          <w:tcPr>
            <w:tcW w:type="dxa" w:w="144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数量</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一、</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音响部分</w:t>
            </w:r>
          </w:p>
        </w:tc>
        <w:tc>
          <w:tcPr>
            <w:tcW w:type="dxa" w:w="3814"/>
            <w:tcMar>
              <w:top w:type="dxa" w:w="0"/>
              <w:left w:type="dxa" w:w="0"/>
              <w:bottom w:type="dxa" w:w="0"/>
              <w:right w:type="dxa" w:w="0"/>
            </w:tcMar>
          </w:tcPr>
          <w:p>
            <w:pPr>
              <w:pStyle w:val="null3"/>
              <w:jc w:val="left"/>
            </w:pPr>
          </w:p>
        </w:tc>
        <w:tc>
          <w:tcPr>
            <w:tcW w:type="dxa" w:w="1102"/>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调音控制部分</w:t>
            </w:r>
          </w:p>
        </w:tc>
        <w:tc>
          <w:tcPr>
            <w:tcW w:type="dxa" w:w="3814"/>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数字调音台</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w:t>
            </w:r>
            <w:r>
              <w:rPr>
                <w:sz w:val="21"/>
              </w:rPr>
              <w:t>1)</w:t>
            </w:r>
            <w:r>
              <w:rPr>
                <w:sz w:val="21"/>
              </w:rPr>
              <w:t>不少于16通道数字调音台， 不少于11个混音母线，并可设置子编组；报价人提供彩页或有CMA认证或CNAS认证的检验报告复印件或承诺函，承诺函</w:t>
            </w:r>
            <w:r>
              <w:rPr>
                <w:sz w:val="21"/>
              </w:rPr>
              <w:t>可参考“报价文件格式”中《承诺函》格式</w:t>
            </w:r>
            <w:r>
              <w:rPr>
                <w:sz w:val="21"/>
              </w:rPr>
              <w:t>；</w:t>
            </w:r>
          </w:p>
          <w:p>
            <w:pPr>
              <w:pStyle w:val="null3"/>
              <w:jc w:val="both"/>
            </w:pPr>
            <w:r>
              <w:rPr>
                <w:sz w:val="21"/>
              </w:rPr>
              <w:t>2)</w:t>
            </w:r>
            <w:r>
              <w:rPr>
                <w:sz w:val="21"/>
              </w:rPr>
              <w:t>每个输入通道8ms延时,具有高通滤波器、高低搁架滤波器、不少于7段参量均衡器、带侧链功能的压缩器、噪声门；</w:t>
            </w:r>
          </w:p>
          <w:p>
            <w:pPr>
              <w:pStyle w:val="null3"/>
              <w:jc w:val="both"/>
            </w:pPr>
            <w:r>
              <w:rPr>
                <w:sz w:val="21"/>
              </w:rPr>
              <w:t>3)</w:t>
            </w:r>
            <w:r>
              <w:rPr>
                <w:sz w:val="21"/>
              </w:rPr>
              <w:t>每个输出通道8ms延时,具有高低滤波器、不少于7段参量均衡器、限幅器、噪声门；</w:t>
            </w:r>
          </w:p>
          <w:p>
            <w:pPr>
              <w:pStyle w:val="null3"/>
              <w:jc w:val="both"/>
            </w:pPr>
            <w:r>
              <w:rPr>
                <w:sz w:val="21"/>
              </w:rPr>
              <w:t>4)</w:t>
            </w:r>
            <w:r>
              <w:rPr>
                <w:sz w:val="21"/>
              </w:rPr>
              <w:t>内置效果器,可插入外置效果器；</w:t>
            </w:r>
          </w:p>
          <w:p>
            <w:pPr>
              <w:pStyle w:val="null3"/>
              <w:jc w:val="both"/>
            </w:pPr>
            <w:r>
              <w:rPr>
                <w:sz w:val="21"/>
              </w:rPr>
              <w:t>5)</w:t>
            </w:r>
            <w:r>
              <w:rPr>
                <w:sz w:val="21"/>
              </w:rPr>
              <w:t>内置USB声卡,允许USB声卡插入15/16输入通道,也可以通过USB声卡进行电脑录音；</w:t>
            </w:r>
          </w:p>
          <w:p>
            <w:pPr>
              <w:pStyle w:val="null3"/>
              <w:jc w:val="both"/>
            </w:pPr>
            <w:r>
              <w:rPr>
                <w:sz w:val="21"/>
              </w:rPr>
              <w:t>6)</w:t>
            </w:r>
            <w:r>
              <w:rPr>
                <w:sz w:val="21"/>
              </w:rPr>
              <w:t>不少于4个编组输出和4个辅助输出, 不少于1个效果回送输入；</w:t>
            </w:r>
          </w:p>
          <w:p>
            <w:pPr>
              <w:pStyle w:val="null3"/>
              <w:jc w:val="both"/>
            </w:pPr>
            <w:r>
              <w:rPr>
                <w:sz w:val="21"/>
              </w:rPr>
              <w:t>7)</w:t>
            </w:r>
            <w:r>
              <w:rPr>
                <w:sz w:val="21"/>
              </w:rPr>
              <w:t>预置存储和调用功能, 允许脱机保存或调用不少于9个场景；</w:t>
            </w:r>
          </w:p>
          <w:p>
            <w:pPr>
              <w:pStyle w:val="null3"/>
              <w:jc w:val="both"/>
            </w:pPr>
            <w:r>
              <w:rPr>
                <w:sz w:val="21"/>
              </w:rPr>
              <w:t>8)48V</w:t>
            </w:r>
            <w:r>
              <w:rPr>
                <w:sz w:val="21"/>
              </w:rPr>
              <w:t>幻像电源；</w:t>
            </w:r>
          </w:p>
          <w:p>
            <w:pPr>
              <w:pStyle w:val="null3"/>
              <w:jc w:val="both"/>
            </w:pPr>
            <w:r>
              <w:rPr>
                <w:sz w:val="21"/>
              </w:rPr>
              <w:t>9)</w:t>
            </w:r>
            <w:r>
              <w:rPr>
                <w:sz w:val="21"/>
              </w:rPr>
              <w:t>每个通道都有完整的动态、EQ、电平表；</w:t>
            </w:r>
          </w:p>
          <w:p>
            <w:pPr>
              <w:pStyle w:val="null3"/>
              <w:jc w:val="both"/>
            </w:pPr>
            <w:r>
              <w:rPr>
                <w:sz w:val="21"/>
              </w:rPr>
              <w:t>▲</w:t>
            </w:r>
            <w:r>
              <w:rPr>
                <w:sz w:val="21"/>
              </w:rPr>
              <w:t>10)</w:t>
            </w:r>
            <w:r>
              <w:rPr>
                <w:sz w:val="21"/>
              </w:rPr>
              <w:t>不少于25个电动推子，报价人提供彩页或有CMA认证或CNAS认证的检验报告复印件或承诺函，承诺函</w:t>
            </w:r>
            <w:r>
              <w:rPr>
                <w:sz w:val="21"/>
              </w:rPr>
              <w:t>可参考“报价文件格式”中《承诺函》格式</w:t>
            </w:r>
            <w:r>
              <w:rPr>
                <w:sz w:val="21"/>
              </w:rPr>
              <w:t>；</w:t>
            </w:r>
          </w:p>
          <w:p>
            <w:pPr>
              <w:pStyle w:val="null3"/>
              <w:jc w:val="both"/>
            </w:pPr>
            <w:r>
              <w:rPr>
                <w:sz w:val="21"/>
              </w:rPr>
              <w:t>11)</w:t>
            </w:r>
            <w:r>
              <w:rPr>
                <w:sz w:val="21"/>
              </w:rPr>
              <w:t>不少于11个模拟XLR输出,2个监听耳机接口；</w:t>
            </w:r>
          </w:p>
          <w:p>
            <w:pPr>
              <w:pStyle w:val="null3"/>
              <w:jc w:val="both"/>
            </w:pPr>
            <w:r>
              <w:rPr>
                <w:sz w:val="21"/>
              </w:rPr>
              <w:t>12)</w:t>
            </w:r>
            <w:r>
              <w:rPr>
                <w:sz w:val="21"/>
              </w:rPr>
              <w:t>输入和输出都可调线性延迟，</w:t>
            </w:r>
            <w:r>
              <w:rPr>
                <w:sz w:val="21"/>
              </w:rPr>
              <w:t>提供有CMA认证和CNAS认证的检验报告复印件并加盖报价人公章</w:t>
            </w:r>
            <w:r>
              <w:rPr>
                <w:sz w:val="21"/>
              </w:rPr>
              <w:t>。</w:t>
            </w:r>
          </w:p>
          <w:p>
            <w:pPr>
              <w:pStyle w:val="null3"/>
              <w:jc w:val="both"/>
            </w:pP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音视频播放服务器</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）独显</w:t>
            </w:r>
          </w:p>
          <w:p>
            <w:pPr>
              <w:pStyle w:val="null3"/>
              <w:jc w:val="left"/>
            </w:pPr>
            <w:r>
              <w:rPr>
                <w:sz w:val="21"/>
              </w:rPr>
              <w:t>2</w:t>
            </w:r>
            <w:r>
              <w:rPr>
                <w:sz w:val="21"/>
              </w:rPr>
              <w:t>）处理器：不低于I7</w:t>
            </w:r>
          </w:p>
          <w:p>
            <w:pPr>
              <w:pStyle w:val="null3"/>
              <w:jc w:val="left"/>
            </w:pPr>
            <w:r>
              <w:rPr>
                <w:sz w:val="21"/>
              </w:rPr>
              <w:t>3</w:t>
            </w:r>
            <w:r>
              <w:rPr>
                <w:sz w:val="21"/>
              </w:rPr>
              <w:t>）内存容量：不少于8G</w:t>
            </w:r>
          </w:p>
          <w:p>
            <w:pPr>
              <w:pStyle w:val="null3"/>
              <w:jc w:val="left"/>
            </w:pPr>
            <w:r>
              <w:rPr>
                <w:sz w:val="21"/>
              </w:rPr>
              <w:t>4</w:t>
            </w:r>
            <w:r>
              <w:rPr>
                <w:sz w:val="21"/>
              </w:rPr>
              <w:t>）屏幕尺寸：不小于15.6"</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数字声卡</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1)USB</w:t>
            </w:r>
            <w:r>
              <w:rPr>
                <w:sz w:val="21"/>
              </w:rPr>
              <w:t>专业声卡</w:t>
            </w:r>
          </w:p>
          <w:p>
            <w:pPr>
              <w:pStyle w:val="null3"/>
              <w:jc w:val="left"/>
            </w:pPr>
            <w:r>
              <w:rPr>
                <w:sz w:val="21"/>
              </w:rPr>
              <w:t>2)</w:t>
            </w:r>
            <w:r>
              <w:rPr>
                <w:sz w:val="21"/>
              </w:rPr>
              <w:t>输入通道：≥4</w:t>
            </w:r>
          </w:p>
          <w:p>
            <w:pPr>
              <w:pStyle w:val="null3"/>
              <w:jc w:val="left"/>
            </w:pPr>
            <w:r>
              <w:rPr>
                <w:sz w:val="21"/>
              </w:rPr>
              <w:t>3)</w:t>
            </w:r>
            <w:r>
              <w:rPr>
                <w:sz w:val="21"/>
              </w:rPr>
              <w:t>输出通道：≥4</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音箱功放部分</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左右声道全频扬声器</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）两分频全频音箱</w:t>
            </w:r>
          </w:p>
          <w:p>
            <w:pPr>
              <w:pStyle w:val="null3"/>
              <w:jc w:val="left"/>
            </w:pPr>
            <w:r>
              <w:rPr>
                <w:sz w:val="21"/>
              </w:rPr>
              <w:t>2</w:t>
            </w:r>
            <w:r>
              <w:rPr>
                <w:sz w:val="21"/>
              </w:rPr>
              <w:t>）驱动单元：低频单元≥1×10"，高频单元≥1x1.35"；</w:t>
            </w:r>
          </w:p>
          <w:p>
            <w:pPr>
              <w:pStyle w:val="null3"/>
              <w:jc w:val="both"/>
            </w:pPr>
            <w:r>
              <w:rPr>
                <w:sz w:val="21"/>
              </w:rPr>
              <w:t>▲</w:t>
            </w:r>
            <w:r>
              <w:rPr>
                <w:sz w:val="21"/>
              </w:rPr>
              <w:t>3</w:t>
            </w:r>
            <w:r>
              <w:rPr>
                <w:sz w:val="21"/>
              </w:rPr>
              <w:t>）频响范围：不劣于 (+/-3dB)60Hz - 18kHz，报价人提供彩页或有CMA认证或CNAS认证的检验报告复印件或承诺函，承诺函</w:t>
            </w:r>
            <w:r>
              <w:rPr>
                <w:sz w:val="21"/>
              </w:rPr>
              <w:t>可参考“报价文件格式”中《承诺函》格式</w:t>
            </w:r>
            <w:r>
              <w:rPr>
                <w:sz w:val="21"/>
              </w:rPr>
              <w:t>；</w:t>
            </w:r>
          </w:p>
          <w:p>
            <w:pPr>
              <w:pStyle w:val="null3"/>
              <w:jc w:val="left"/>
            </w:pPr>
            <w:r>
              <w:rPr>
                <w:sz w:val="21"/>
              </w:rPr>
              <w:t>4</w:t>
            </w:r>
            <w:r>
              <w:rPr>
                <w:sz w:val="21"/>
              </w:rPr>
              <w:t>）指向角度：水平角度单只90°±10°，垂直角度单只60°±10°；</w:t>
            </w:r>
          </w:p>
          <w:p>
            <w:pPr>
              <w:pStyle w:val="null3"/>
              <w:jc w:val="left"/>
            </w:pPr>
            <w:r>
              <w:rPr>
                <w:sz w:val="21"/>
              </w:rPr>
              <w:t>5</w:t>
            </w:r>
            <w:r>
              <w:rPr>
                <w:sz w:val="21"/>
              </w:rPr>
              <w:t>）最大声压级：≥ 128 dB ；</w:t>
            </w:r>
          </w:p>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只</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左右主扬声器吊挂件</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配套</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扬声器功放</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both"/>
            </w:pPr>
            <w:r>
              <w:rPr>
                <w:sz w:val="21"/>
              </w:rPr>
              <w:t>1</w:t>
            </w:r>
            <w:r>
              <w:rPr>
                <w:sz w:val="21"/>
              </w:rPr>
              <w:t>）功放功率配置需满足各扬声器的最大声压级需求以及通道数要求</w:t>
            </w:r>
          </w:p>
          <w:p>
            <w:pPr>
              <w:pStyle w:val="null3"/>
              <w:jc w:val="both"/>
            </w:pPr>
            <w:r>
              <w:rPr>
                <w:sz w:val="21"/>
              </w:rPr>
              <w:t>2</w:t>
            </w:r>
            <w:r>
              <w:rPr>
                <w:sz w:val="21"/>
              </w:rPr>
              <w:t>）每路功放通道的功放功率不小于扬声器功率1.5倍；</w:t>
            </w:r>
          </w:p>
          <w:p>
            <w:pPr>
              <w:pStyle w:val="null3"/>
              <w:jc w:val="both"/>
            </w:pPr>
            <w:r>
              <w:rPr>
                <w:sz w:val="21"/>
              </w:rPr>
              <w:t>3)</w:t>
            </w:r>
            <w:r>
              <w:rPr>
                <w:sz w:val="21"/>
              </w:rPr>
              <w:t>智能保护:方波、直流、过载、啸叫、低阻、短路、过热、过流、过压、开/关机</w:t>
            </w:r>
          </w:p>
          <w:p>
            <w:pPr>
              <w:pStyle w:val="null3"/>
              <w:jc w:val="both"/>
            </w:pPr>
            <w:r>
              <w:rPr>
                <w:sz w:val="21"/>
              </w:rPr>
              <w:t>4)</w:t>
            </w:r>
            <w:r>
              <w:rPr>
                <w:sz w:val="21"/>
              </w:rPr>
              <w:t>智能自控:过载(AGC)恒功率输出、过热自适配功率输出、方波自动抑制、温控风机自动调速</w:t>
            </w:r>
          </w:p>
          <w:p>
            <w:pPr>
              <w:pStyle w:val="null3"/>
              <w:jc w:val="both"/>
            </w:pPr>
            <w:r>
              <w:rPr>
                <w:sz w:val="21"/>
              </w:rPr>
              <w:t>5)PC</w:t>
            </w:r>
            <w:r>
              <w:rPr>
                <w:sz w:val="21"/>
              </w:rPr>
              <w:t>界面:DSP音效带16段参量均衡和FIR、分频器带10ms延时、延时器、压限器静噪门、相位，每通道灵敏度、音量、静音、增益输出电压可调，可多台/多通道编组联控。数据预设。</w:t>
            </w:r>
          </w:p>
          <w:p>
            <w:pPr>
              <w:pStyle w:val="null3"/>
              <w:jc w:val="both"/>
            </w:pPr>
            <w:r>
              <w:rPr>
                <w:sz w:val="21"/>
              </w:rPr>
              <w:t>▲</w:t>
            </w:r>
            <w:r>
              <w:rPr>
                <w:sz w:val="21"/>
              </w:rPr>
              <w:t>6)PC</w:t>
            </w:r>
            <w:r>
              <w:rPr>
                <w:sz w:val="21"/>
              </w:rPr>
              <w:t>远程监控:每通道温度、工作状态、整机开/关机、静音，可多台联控，中控。报价人提供彩页或有CMA认证或CNAS认证的检验报告复印件或承诺函，承诺函</w:t>
            </w:r>
            <w:r>
              <w:rPr>
                <w:sz w:val="21"/>
              </w:rPr>
              <w:t>可参考“报价文件格式”中《承诺函》格式</w:t>
            </w:r>
            <w:r>
              <w:rPr>
                <w:sz w:val="21"/>
              </w:rPr>
              <w:t>；</w:t>
            </w:r>
          </w:p>
          <w:p>
            <w:pPr>
              <w:pStyle w:val="null3"/>
              <w:jc w:val="both"/>
            </w:pP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话筒部分</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无线手持话筒</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 xml:space="preserve">无线接收机： </w:t>
            </w:r>
          </w:p>
          <w:p>
            <w:pPr>
              <w:pStyle w:val="null3"/>
              <w:jc w:val="left"/>
            </w:pPr>
            <w:r>
              <w:rPr>
                <w:sz w:val="21"/>
              </w:rPr>
              <w:t>2)</w:t>
            </w:r>
            <w:r>
              <w:rPr>
                <w:sz w:val="21"/>
              </w:rPr>
              <w:t>载波频段：UHF 610~920MHz</w:t>
            </w:r>
          </w:p>
          <w:p>
            <w:pPr>
              <w:pStyle w:val="null3"/>
              <w:jc w:val="left"/>
            </w:pPr>
            <w:r>
              <w:rPr>
                <w:sz w:val="21"/>
              </w:rPr>
              <w:t>3)</w:t>
            </w:r>
            <w:r>
              <w:rPr>
                <w:sz w:val="21"/>
              </w:rPr>
              <w:t>振荡方式：PLL相位锁定频率合成</w:t>
            </w:r>
          </w:p>
          <w:p>
            <w:pPr>
              <w:pStyle w:val="null3"/>
              <w:jc w:val="left"/>
            </w:pPr>
            <w:r>
              <w:rPr>
                <w:sz w:val="21"/>
              </w:rPr>
              <w:t>4)</w:t>
            </w:r>
            <w:r>
              <w:rPr>
                <w:sz w:val="21"/>
              </w:rPr>
              <w:t>谐波幅射：&lt;-65dBm</w:t>
            </w:r>
          </w:p>
          <w:p>
            <w:pPr>
              <w:pStyle w:val="null3"/>
              <w:jc w:val="left"/>
            </w:pPr>
            <w:r>
              <w:rPr>
                <w:sz w:val="21"/>
              </w:rPr>
              <w:t>5)</w:t>
            </w:r>
            <w:r>
              <w:rPr>
                <w:sz w:val="21"/>
              </w:rPr>
              <w:t>最大偏移度：±45KHz</w:t>
            </w:r>
          </w:p>
          <w:p>
            <w:pPr>
              <w:pStyle w:val="null3"/>
              <w:jc w:val="left"/>
            </w:pPr>
            <w:r>
              <w:rPr>
                <w:sz w:val="21"/>
              </w:rPr>
              <w:t>6)</w:t>
            </w:r>
            <w:r>
              <w:rPr>
                <w:sz w:val="21"/>
              </w:rPr>
              <w:t>频率响应：不劣于45Hz~18KHz ±3dB</w:t>
            </w:r>
          </w:p>
          <w:p>
            <w:pPr>
              <w:pStyle w:val="null3"/>
              <w:jc w:val="left"/>
            </w:pPr>
            <w:r>
              <w:rPr>
                <w:sz w:val="21"/>
              </w:rPr>
              <w:t>7)</w:t>
            </w:r>
            <w:r>
              <w:rPr>
                <w:sz w:val="21"/>
              </w:rPr>
              <w:t>拾音头：动圈式</w:t>
            </w:r>
          </w:p>
          <w:p>
            <w:pPr>
              <w:pStyle w:val="null3"/>
              <w:jc w:val="left"/>
            </w:pPr>
            <w:r>
              <w:rPr>
                <w:sz w:val="21"/>
              </w:rPr>
              <w:t>8)RF</w:t>
            </w:r>
            <w:r>
              <w:rPr>
                <w:sz w:val="21"/>
              </w:rPr>
              <w:t>功率输出：10M</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界面话筒</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）心形、超心形和全向型拾音模式超心形和全向指向性拾音模式可选</w:t>
            </w:r>
          </w:p>
          <w:p>
            <w:pPr>
              <w:pStyle w:val="null3"/>
              <w:jc w:val="left"/>
            </w:pPr>
            <w:r>
              <w:rPr>
                <w:sz w:val="21"/>
              </w:rPr>
              <w:t>2</w:t>
            </w:r>
            <w:r>
              <w:rPr>
                <w:sz w:val="21"/>
              </w:rPr>
              <w:t>）各型号产品有黑色或白色可选</w:t>
            </w:r>
          </w:p>
          <w:p>
            <w:pPr>
              <w:pStyle w:val="null3"/>
              <w:jc w:val="left"/>
            </w:pPr>
            <w:r>
              <w:rPr>
                <w:sz w:val="21"/>
              </w:rPr>
              <w:t>3</w:t>
            </w:r>
            <w:r>
              <w:rPr>
                <w:sz w:val="21"/>
              </w:rPr>
              <w:t>）可编程的无声薄膜开关</w:t>
            </w:r>
          </w:p>
          <w:p>
            <w:pPr>
              <w:pStyle w:val="null3"/>
              <w:jc w:val="left"/>
            </w:pPr>
            <w:r>
              <w:rPr>
                <w:sz w:val="21"/>
              </w:rPr>
              <w:t>4</w:t>
            </w:r>
            <w:r>
              <w:rPr>
                <w:sz w:val="21"/>
              </w:rPr>
              <w:t>）TTL逻辑LED输入和TTL逻辑开关输出</w:t>
            </w:r>
          </w:p>
          <w:p>
            <w:pPr>
              <w:pStyle w:val="null3"/>
              <w:jc w:val="left"/>
            </w:pPr>
            <w:r>
              <w:rPr>
                <w:sz w:val="21"/>
              </w:rPr>
              <w:t>5</w:t>
            </w:r>
            <w:r>
              <w:rPr>
                <w:sz w:val="21"/>
              </w:rPr>
              <w:t>）LED指示灯</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专业立式</w:t>
            </w:r>
          </w:p>
          <w:p>
            <w:pPr>
              <w:pStyle w:val="null3"/>
              <w:jc w:val="center"/>
            </w:pPr>
            <w:r>
              <w:rPr>
                <w:sz w:val="21"/>
              </w:rPr>
              <w:t>演讲麦克风</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）双杆式全铜拾音头</w:t>
            </w:r>
          </w:p>
          <w:p>
            <w:pPr>
              <w:pStyle w:val="null3"/>
              <w:jc w:val="left"/>
            </w:pPr>
            <w:r>
              <w:rPr>
                <w:sz w:val="21"/>
              </w:rPr>
              <w:t>2</w:t>
            </w:r>
            <w:r>
              <w:rPr>
                <w:sz w:val="21"/>
              </w:rPr>
              <w:t>）类型：</w:t>
            </w:r>
            <w:r>
              <w:rPr>
                <w:sz w:val="21"/>
              </w:rPr>
              <w:t>Φ</w:t>
            </w:r>
            <w:r>
              <w:rPr>
                <w:sz w:val="21"/>
              </w:rPr>
              <w:t>14</w:t>
            </w:r>
            <w:r>
              <w:rPr>
                <w:sz w:val="21"/>
              </w:rPr>
              <w:t>背极电容式</w:t>
            </w:r>
          </w:p>
          <w:p>
            <w:pPr>
              <w:pStyle w:val="null3"/>
              <w:jc w:val="left"/>
            </w:pPr>
            <w:r>
              <w:rPr>
                <w:sz w:val="21"/>
              </w:rPr>
              <w:t>3</w:t>
            </w:r>
            <w:r>
              <w:rPr>
                <w:sz w:val="21"/>
              </w:rPr>
              <w:t>）指向性：微超心形</w:t>
            </w:r>
          </w:p>
          <w:p>
            <w:pPr>
              <w:pStyle w:val="null3"/>
              <w:jc w:val="left"/>
            </w:pPr>
            <w:r>
              <w:rPr>
                <w:sz w:val="21"/>
              </w:rPr>
              <w:t>4</w:t>
            </w:r>
            <w:r>
              <w:rPr>
                <w:sz w:val="21"/>
              </w:rPr>
              <w:t>）灵敏度：不劣于-38dB±2dB</w:t>
            </w:r>
          </w:p>
          <w:p>
            <w:pPr>
              <w:pStyle w:val="null3"/>
              <w:jc w:val="left"/>
            </w:pPr>
            <w:r>
              <w:rPr>
                <w:sz w:val="21"/>
              </w:rPr>
              <w:t>5</w:t>
            </w:r>
            <w:r>
              <w:rPr>
                <w:sz w:val="21"/>
              </w:rPr>
              <w:t>）频率响应：不劣于40-16000Hz</w:t>
            </w:r>
          </w:p>
          <w:p>
            <w:pPr>
              <w:pStyle w:val="null3"/>
              <w:jc w:val="left"/>
            </w:pPr>
            <w:r>
              <w:rPr>
                <w:sz w:val="21"/>
              </w:rPr>
              <w:t>6</w:t>
            </w:r>
            <w:r>
              <w:rPr>
                <w:sz w:val="21"/>
              </w:rPr>
              <w:t>）阻抗：≤200</w:t>
            </w:r>
            <w:r>
              <w:rPr>
                <w:sz w:val="21"/>
              </w:rPr>
              <w:t>Ω</w:t>
            </w:r>
          </w:p>
          <w:p>
            <w:pPr>
              <w:pStyle w:val="null3"/>
              <w:jc w:val="left"/>
            </w:pPr>
            <w:r>
              <w:rPr>
                <w:sz w:val="21"/>
              </w:rPr>
              <w:t>7</w:t>
            </w:r>
            <w:r>
              <w:rPr>
                <w:sz w:val="21"/>
              </w:rPr>
              <w:t>）工作电压：11-52V幻像供电</w:t>
            </w:r>
          </w:p>
          <w:p>
            <w:pPr>
              <w:pStyle w:val="null3"/>
              <w:jc w:val="left"/>
            </w:pPr>
            <w:r>
              <w:rPr>
                <w:sz w:val="21"/>
              </w:rPr>
              <w:t>8</w:t>
            </w:r>
            <w:r>
              <w:rPr>
                <w:sz w:val="21"/>
              </w:rPr>
              <w:t>）咪管长度：1450mm</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会议话筒</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）指向特性：心形指向性（驻极体电容式）</w:t>
            </w:r>
          </w:p>
          <w:p>
            <w:pPr>
              <w:pStyle w:val="null3"/>
              <w:jc w:val="left"/>
            </w:pPr>
            <w:r>
              <w:rPr>
                <w:sz w:val="21"/>
              </w:rPr>
              <w:t>2</w:t>
            </w:r>
            <w:r>
              <w:rPr>
                <w:sz w:val="21"/>
              </w:rPr>
              <w:t>）频率响应：不劣于40Hz-16KHz</w:t>
            </w:r>
          </w:p>
          <w:p>
            <w:pPr>
              <w:pStyle w:val="null3"/>
              <w:jc w:val="left"/>
            </w:pPr>
            <w:r>
              <w:rPr>
                <w:sz w:val="21"/>
              </w:rPr>
              <w:t>3</w:t>
            </w:r>
            <w:r>
              <w:rPr>
                <w:sz w:val="21"/>
              </w:rPr>
              <w:t>）灵敏感度：不劣于-45dB/±2dB（1KHz）</w:t>
            </w:r>
          </w:p>
          <w:p>
            <w:pPr>
              <w:pStyle w:val="null3"/>
              <w:jc w:val="left"/>
            </w:pPr>
            <w:r>
              <w:rPr>
                <w:sz w:val="21"/>
              </w:rPr>
              <w:t>4</w:t>
            </w:r>
            <w:r>
              <w:rPr>
                <w:sz w:val="21"/>
              </w:rPr>
              <w:t>）输出阻抗：1.3K</w:t>
            </w:r>
            <w:r>
              <w:rPr>
                <w:sz w:val="21"/>
              </w:rPr>
              <w:t>Ω</w:t>
            </w:r>
          </w:p>
          <w:p>
            <w:pPr>
              <w:pStyle w:val="null3"/>
              <w:jc w:val="left"/>
            </w:pPr>
            <w:r>
              <w:rPr>
                <w:sz w:val="21"/>
              </w:rPr>
              <w:t>5</w:t>
            </w:r>
            <w:r>
              <w:rPr>
                <w:sz w:val="21"/>
              </w:rPr>
              <w:t>）信噪比：66dB.1KHz AT 1PA</w:t>
            </w:r>
          </w:p>
          <w:p>
            <w:pPr>
              <w:pStyle w:val="null3"/>
              <w:jc w:val="left"/>
            </w:pPr>
            <w:r>
              <w:rPr>
                <w:sz w:val="21"/>
              </w:rPr>
              <w:t>6</w:t>
            </w:r>
            <w:r>
              <w:rPr>
                <w:sz w:val="21"/>
              </w:rPr>
              <w:t>）动态范围:不小于111dB.1KHz AT MAX SPL</w:t>
            </w:r>
          </w:p>
          <w:p>
            <w:pPr>
              <w:pStyle w:val="null3"/>
              <w:jc w:val="left"/>
            </w:pPr>
            <w:r>
              <w:rPr>
                <w:sz w:val="21"/>
              </w:rPr>
              <w:t>7</w:t>
            </w:r>
            <w:r>
              <w:rPr>
                <w:sz w:val="21"/>
              </w:rPr>
              <w:t>）参考拾音距离：30cm—50cm</w:t>
            </w:r>
          </w:p>
          <w:p>
            <w:pPr>
              <w:pStyle w:val="null3"/>
              <w:jc w:val="left"/>
            </w:pPr>
            <w:r>
              <w:rPr>
                <w:sz w:val="21"/>
              </w:rPr>
              <w:t>8</w:t>
            </w:r>
            <w:r>
              <w:rPr>
                <w:sz w:val="21"/>
              </w:rPr>
              <w:t>）供电电压(V): DC3V/幻象48V自动转换</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音频系统辅件</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桥架线管</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441"/>
            <w:vMerge w:val="restart"/>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音频线</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tcBorders>
              <w:top w:val="none" w:color="000000" w:sz="4"/>
              <w:left w:val="none" w:color="000000" w:sz="4"/>
              <w:bottom w:val="single" w:color="000000" w:sz="4"/>
              <w:right w:val="single" w:color="000000" w:sz="4"/>
            </w:tcBorders>
          </w:tcPr>
          <w:p/>
        </w:tc>
        <w:tc>
          <w:tcPr>
            <w:tcW w:type="dxa" w:w="1441"/>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话筒线</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tcBorders>
              <w:top w:val="none" w:color="000000" w:sz="4"/>
              <w:left w:val="none" w:color="000000" w:sz="4"/>
              <w:bottom w:val="single" w:color="000000" w:sz="4"/>
              <w:right w:val="single" w:color="000000" w:sz="4"/>
            </w:tcBorders>
          </w:tcPr>
          <w:p/>
        </w:tc>
        <w:tc>
          <w:tcPr>
            <w:tcW w:type="dxa" w:w="1441"/>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音箱线</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tcBorders>
              <w:top w:val="none" w:color="000000" w:sz="4"/>
              <w:left w:val="none" w:color="000000" w:sz="4"/>
              <w:bottom w:val="single" w:color="000000" w:sz="4"/>
              <w:right w:val="single" w:color="000000" w:sz="4"/>
            </w:tcBorders>
          </w:tcPr>
          <w:p/>
        </w:tc>
        <w:tc>
          <w:tcPr>
            <w:tcW w:type="dxa" w:w="1441"/>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网线</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tcBorders>
              <w:top w:val="none" w:color="000000" w:sz="4"/>
              <w:left w:val="none" w:color="000000" w:sz="4"/>
              <w:bottom w:val="single" w:color="000000" w:sz="4"/>
              <w:right w:val="single" w:color="000000" w:sz="4"/>
            </w:tcBorders>
          </w:tcPr>
          <w:p/>
        </w:tc>
        <w:tc>
          <w:tcPr>
            <w:tcW w:type="dxa" w:w="1441"/>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电源线</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vMerge/>
            <w:tcBorders>
              <w:top w:val="none" w:color="000000" w:sz="4"/>
              <w:left w:val="none" w:color="000000" w:sz="4"/>
              <w:bottom w:val="single" w:color="000000" w:sz="4"/>
              <w:right w:val="single" w:color="000000" w:sz="4"/>
            </w:tcBorders>
          </w:tcPr>
          <w:p/>
        </w:tc>
        <w:tc>
          <w:tcPr>
            <w:tcW w:type="dxa" w:w="1441"/>
            <w:vMerge/>
            <w:tcBorders>
              <w:top w:val="none" w:color="000000" w:sz="4"/>
              <w:left w:val="none" w:color="000000" w:sz="4"/>
              <w:bottom w:val="single" w:color="000000" w:sz="4"/>
              <w:right w:val="single" w:color="000000" w:sz="4"/>
            </w:tcBorders>
          </w:tcP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控制室音频机柜</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音视频地插盒</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满足音频系统所需</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3.00</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二、投影系统</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激光投影机</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、基本参数：</w:t>
            </w:r>
          </w:p>
          <w:p>
            <w:pPr>
              <w:pStyle w:val="null3"/>
              <w:jc w:val="left"/>
            </w:pPr>
            <w:r>
              <w:rPr>
                <w:sz w:val="21"/>
              </w:rPr>
              <w:t>1)</w:t>
            </w:r>
            <w:r>
              <w:rPr>
                <w:sz w:val="21"/>
              </w:rPr>
              <w:t>投影技术:3LCD，液晶板尺寸≥0.64英寸；</w:t>
            </w:r>
          </w:p>
          <w:p>
            <w:pPr>
              <w:pStyle w:val="null3"/>
              <w:jc w:val="left"/>
            </w:pPr>
            <w:r>
              <w:rPr>
                <w:sz w:val="21"/>
              </w:rPr>
              <w:t>▲2)亮度≥7500ANSI流明，报价人提供彩页或有CMA认证或CNAS认证的检验报告复印件或承诺函，承诺函</w:t>
            </w:r>
            <w:r>
              <w:rPr>
                <w:sz w:val="21"/>
              </w:rPr>
              <w:t>可参考“报价文件格式”中《承诺函》格式</w:t>
            </w:r>
            <w:r>
              <w:rPr>
                <w:sz w:val="21"/>
              </w:rPr>
              <w:t>；</w:t>
            </w:r>
          </w:p>
          <w:p>
            <w:pPr>
              <w:pStyle w:val="null3"/>
              <w:jc w:val="left"/>
            </w:pPr>
            <w:r>
              <w:rPr>
                <w:sz w:val="21"/>
              </w:rPr>
              <w:t>▲3)对比度≥3000000：1，报价人提供彩页或有CMA认证或CNAS认证的检验报告复印件或承诺函，承诺函</w:t>
            </w:r>
            <w:r>
              <w:rPr>
                <w:sz w:val="21"/>
              </w:rPr>
              <w:t>可参考“报价文件格式”中《承诺函》格式</w:t>
            </w:r>
            <w:r>
              <w:rPr>
                <w:sz w:val="21"/>
              </w:rPr>
              <w:t>；</w:t>
            </w:r>
          </w:p>
          <w:p>
            <w:pPr>
              <w:pStyle w:val="null3"/>
              <w:jc w:val="left"/>
            </w:pPr>
            <w:r>
              <w:rPr>
                <w:sz w:val="21"/>
              </w:rPr>
              <w:t>4)</w:t>
            </w:r>
            <w:r>
              <w:rPr>
                <w:sz w:val="21"/>
              </w:rPr>
              <w:t>分辨率不劣于1920*1200（WUXGA）；</w:t>
            </w:r>
          </w:p>
          <w:p>
            <w:pPr>
              <w:pStyle w:val="null3"/>
              <w:jc w:val="left"/>
            </w:pPr>
            <w:r>
              <w:rPr>
                <w:sz w:val="21"/>
              </w:rPr>
              <w:t>5)</w:t>
            </w:r>
            <w:r>
              <w:rPr>
                <w:sz w:val="21"/>
              </w:rPr>
              <w:t>整机功耗≤410W；</w:t>
            </w:r>
          </w:p>
          <w:p>
            <w:pPr>
              <w:pStyle w:val="null3"/>
              <w:jc w:val="left"/>
            </w:pPr>
            <w:r>
              <w:rPr>
                <w:sz w:val="21"/>
              </w:rPr>
              <w:t>▲6)光源：激光工程投影机，光源使用周期≥20000小时 ，过滤网使用周期长达20000小时；</w:t>
            </w:r>
          </w:p>
          <w:p>
            <w:pPr>
              <w:pStyle w:val="null3"/>
              <w:jc w:val="left"/>
            </w:pPr>
            <w:r>
              <w:rPr>
                <w:sz w:val="21"/>
              </w:rPr>
              <w:t>7)</w:t>
            </w:r>
            <w:r>
              <w:rPr>
                <w:sz w:val="21"/>
              </w:rPr>
              <w:t>光轴移动：垂直位移≥+44%；水平位移≥±20%，报价人提供彩页或有CMA认证或CNAS认证的检验报告复印件或承诺函，承诺函</w:t>
            </w:r>
            <w:r>
              <w:rPr>
                <w:sz w:val="21"/>
              </w:rPr>
              <w:t>可参考“报价文件格式”中《承诺函》格式</w:t>
            </w:r>
            <w:r>
              <w:rPr>
                <w:sz w:val="21"/>
              </w:rPr>
              <w:t>；</w:t>
            </w:r>
          </w:p>
          <w:p>
            <w:pPr>
              <w:pStyle w:val="null3"/>
              <w:jc w:val="left"/>
            </w:pPr>
            <w:r>
              <w:rPr>
                <w:sz w:val="21"/>
              </w:rPr>
              <w:t>8)</w:t>
            </w:r>
            <w:r>
              <w:rPr>
                <w:sz w:val="21"/>
              </w:rPr>
              <w:t>内置扬声器≥10W；</w:t>
            </w:r>
          </w:p>
          <w:p>
            <w:pPr>
              <w:pStyle w:val="null3"/>
              <w:jc w:val="left"/>
            </w:pPr>
            <w:r>
              <w:rPr>
                <w:sz w:val="21"/>
              </w:rPr>
              <w:t>9)</w:t>
            </w:r>
            <w:r>
              <w:rPr>
                <w:sz w:val="21"/>
              </w:rPr>
              <w:t>机器重量≤7KG</w:t>
            </w:r>
          </w:p>
          <w:p>
            <w:pPr>
              <w:pStyle w:val="null3"/>
              <w:jc w:val="left"/>
            </w:pPr>
            <w:r>
              <w:rPr>
                <w:sz w:val="21"/>
              </w:rPr>
              <w:t>▲10)噪音水平：38dB (普通模式/节能模式), 28 dB (低噪音模式) ，报价人提供彩页或有CMA认证或CNAS认证的检验报告复印件或承诺函，承诺函</w:t>
            </w:r>
            <w:r>
              <w:rPr>
                <w:sz w:val="21"/>
              </w:rPr>
              <w:t>可参考“报价文件格式”中《承诺函》格式；</w:t>
            </w:r>
          </w:p>
          <w:p>
            <w:pPr>
              <w:pStyle w:val="null3"/>
              <w:jc w:val="left"/>
            </w:pPr>
            <w:r>
              <w:rPr>
                <w:sz w:val="21"/>
              </w:rPr>
              <w:t>11)</w:t>
            </w:r>
            <w:r>
              <w:rPr>
                <w:sz w:val="21"/>
              </w:rPr>
              <w:t>接口：不少于HDMI*2；RGB输入*2；音频输入：mini jack,3.5mm×1;(RCA×2) &lt;Audio L/R&gt;音频输出：mini jack,3.5mm×1；RJ45*1；DIGITAL LINK*1；RS-232C输入*1；USB A*1（用于5V/500mA输出、无线投影）；</w:t>
            </w:r>
          </w:p>
          <w:p>
            <w:pPr>
              <w:pStyle w:val="null3"/>
              <w:jc w:val="left"/>
            </w:pPr>
            <w:r>
              <w:rPr>
                <w:sz w:val="21"/>
              </w:rPr>
              <w:t>12)</w:t>
            </w:r>
            <w:r>
              <w:rPr>
                <w:sz w:val="21"/>
              </w:rPr>
              <w:t>机器颜色：黑色</w:t>
            </w:r>
          </w:p>
          <w:p>
            <w:pPr>
              <w:pStyle w:val="null3"/>
              <w:jc w:val="left"/>
            </w:pPr>
            <w:r>
              <w:rPr>
                <w:sz w:val="21"/>
              </w:rPr>
              <w:t>2</w:t>
            </w:r>
            <w:r>
              <w:rPr>
                <w:sz w:val="21"/>
              </w:rPr>
              <w:t>、功能特点：</w:t>
            </w:r>
          </w:p>
          <w:p>
            <w:pPr>
              <w:pStyle w:val="null3"/>
              <w:jc w:val="left"/>
            </w:pPr>
            <w:r>
              <w:rPr>
                <w:sz w:val="21"/>
              </w:rPr>
              <w:t>13)</w:t>
            </w:r>
            <w:r>
              <w:rPr>
                <w:sz w:val="21"/>
              </w:rPr>
              <w:t>垂直±25°、水平±35°梯形校正功能，四角梯形校正功能,6点屏幕矫正；</w:t>
            </w:r>
          </w:p>
          <w:p>
            <w:pPr>
              <w:pStyle w:val="null3"/>
              <w:jc w:val="left"/>
            </w:pPr>
            <w:r>
              <w:rPr>
                <w:sz w:val="21"/>
              </w:rPr>
              <w:t>14)</w:t>
            </w:r>
            <w:r>
              <w:rPr>
                <w:sz w:val="21"/>
              </w:rPr>
              <w:t>支持HDMI-CEC功能</w:t>
            </w:r>
          </w:p>
          <w:p>
            <w:pPr>
              <w:pStyle w:val="null3"/>
              <w:jc w:val="left"/>
            </w:pPr>
            <w:r>
              <w:rPr>
                <w:sz w:val="21"/>
              </w:rPr>
              <w:t>15)</w:t>
            </w:r>
            <w:r>
              <w:rPr>
                <w:sz w:val="21"/>
              </w:rPr>
              <w:t>曲面校正功能，可以对投影到曲面屏幕上出现的桶状和枕状变形进行调节；</w:t>
            </w:r>
          </w:p>
          <w:p>
            <w:pPr>
              <w:pStyle w:val="null3"/>
              <w:jc w:val="left"/>
            </w:pPr>
            <w:r>
              <w:rPr>
                <w:sz w:val="21"/>
              </w:rPr>
              <w:t>16)</w:t>
            </w:r>
            <w:r>
              <w:rPr>
                <w:sz w:val="21"/>
              </w:rPr>
              <w:t>强光感应功能，投影机内置光线传感器可以实时测量房间亮度，并实时调节投影图像的色调和亮度，以适应周围照明条件；</w:t>
            </w:r>
          </w:p>
          <w:p>
            <w:pPr>
              <w:pStyle w:val="null3"/>
              <w:jc w:val="left"/>
            </w:pPr>
            <w:r>
              <w:rPr>
                <w:sz w:val="21"/>
              </w:rPr>
              <w:t>17)</w:t>
            </w:r>
            <w:r>
              <w:rPr>
                <w:sz w:val="21"/>
              </w:rPr>
              <w:t>支持4K信号输入；</w:t>
            </w:r>
          </w:p>
          <w:p>
            <w:pPr>
              <w:pStyle w:val="null3"/>
              <w:jc w:val="left"/>
            </w:pPr>
            <w:r>
              <w:rPr>
                <w:sz w:val="21"/>
              </w:rPr>
              <w:t>18)</w:t>
            </w:r>
            <w:r>
              <w:rPr>
                <w:sz w:val="21"/>
              </w:rPr>
              <w:t>自动输入信号搜索；</w:t>
            </w:r>
          </w:p>
          <w:p>
            <w:pPr>
              <w:pStyle w:val="null3"/>
              <w:jc w:val="left"/>
            </w:pPr>
            <w:r>
              <w:rPr>
                <w:sz w:val="21"/>
              </w:rPr>
              <w:t>19)</w:t>
            </w:r>
            <w:r>
              <w:rPr>
                <w:sz w:val="21"/>
              </w:rPr>
              <w:t>快速开机，直接关机、断电保护；</w:t>
            </w:r>
          </w:p>
          <w:p>
            <w:pPr>
              <w:pStyle w:val="null3"/>
              <w:jc w:val="left"/>
            </w:pPr>
            <w:r>
              <w:rPr>
                <w:sz w:val="21"/>
              </w:rPr>
              <w:t>20)</w:t>
            </w:r>
            <w:r>
              <w:rPr>
                <w:sz w:val="21"/>
              </w:rPr>
              <w:t>彩色版和黑板模式，可在不同颜色墙体或幕布进行投影功能；</w:t>
            </w:r>
          </w:p>
          <w:p>
            <w:pPr>
              <w:pStyle w:val="null3"/>
              <w:jc w:val="left"/>
            </w:pPr>
            <w:r>
              <w:rPr>
                <w:sz w:val="21"/>
              </w:rPr>
              <w:t>21)</w:t>
            </w:r>
            <w:r>
              <w:rPr>
                <w:sz w:val="21"/>
              </w:rPr>
              <w:t>记忆卡浏览功能；</w:t>
            </w:r>
          </w:p>
          <w:p>
            <w:pPr>
              <w:pStyle w:val="null3"/>
              <w:jc w:val="left"/>
            </w:pPr>
            <w:r>
              <w:rPr>
                <w:sz w:val="21"/>
              </w:rPr>
              <w:t>22)</w:t>
            </w:r>
            <w:r>
              <w:rPr>
                <w:sz w:val="21"/>
              </w:rPr>
              <w:t>可选配无线投影，支持手机二维码快速无线连接投屏；</w:t>
            </w:r>
          </w:p>
          <w:p>
            <w:pPr>
              <w:pStyle w:val="null3"/>
              <w:jc w:val="left"/>
            </w:pPr>
            <w:r>
              <w:rPr>
                <w:sz w:val="21"/>
              </w:rPr>
              <w:t>23)</w:t>
            </w:r>
            <w:r>
              <w:rPr>
                <w:sz w:val="21"/>
              </w:rPr>
              <w:t>支持快门功能；</w:t>
            </w:r>
          </w:p>
          <w:p>
            <w:pPr>
              <w:pStyle w:val="null3"/>
              <w:jc w:val="left"/>
            </w:pP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投影机升降支架</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承重不低于20kg，投影机隐藏升降箱采用盒式双门关闭设计，可使投影机闲置时收藏到箱体内，封闭式外箱体具有防盗、防尘、防鼠等作用，双开门结构在投影机下降时自动收起，比传统交剪式需挂一个天花装饰板更大气美观，起到美化整个使用场所的视觉效果。</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电动投影幕</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1)180</w:t>
            </w:r>
            <w:r>
              <w:rPr>
                <w:sz w:val="21"/>
              </w:rPr>
              <w:t>寸投影幕。</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763"/>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1187"/>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HDMI</w:t>
            </w:r>
            <w:r>
              <w:rPr>
                <w:sz w:val="21"/>
              </w:rPr>
              <w:t>远程传输器</w:t>
            </w:r>
          </w:p>
        </w:tc>
        <w:tc>
          <w:tcPr>
            <w:tcW w:type="dxa" w:w="3814"/>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1)HDMI</w:t>
            </w:r>
            <w:r>
              <w:rPr>
                <w:sz w:val="21"/>
              </w:rPr>
              <w:t>网络传输延长器</w:t>
            </w:r>
          </w:p>
        </w:tc>
        <w:tc>
          <w:tcPr>
            <w:tcW w:type="dxa" w:w="1102"/>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44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r>
    </w:tbl>
    <w:p>
      <w:pPr>
        <w:pStyle w:val="null3"/>
      </w:pPr>
      <w:r>
        <w:rPr>
          <w:sz w:val="21"/>
        </w:rPr>
        <w:t>二</w:t>
      </w:r>
      <w:r>
        <w:rPr>
          <w:sz w:val="21"/>
        </w:rPr>
        <w:t>）、音乐厅装饰装修工程</w:t>
      </w:r>
      <w:r>
        <w:rPr>
          <w:sz w:val="21"/>
          <w:b/>
        </w:rPr>
        <w:t>项目概况及</w:t>
      </w:r>
      <w:r>
        <w:rPr>
          <w:sz w:val="21"/>
          <w:b/>
        </w:rPr>
        <w:t>采购</w:t>
      </w:r>
      <w:r>
        <w:rPr>
          <w:sz w:val="21"/>
          <w:b/>
        </w:rPr>
        <w:t>范围：</w:t>
      </w:r>
    </w:p>
    <w:p>
      <w:pPr>
        <w:pStyle w:val="null3"/>
      </w:pPr>
      <w:r>
        <w:rPr>
          <w:sz w:val="21"/>
          <w:b/>
        </w:rPr>
        <w:t>1</w:t>
      </w:r>
      <w:r>
        <w:rPr>
          <w:sz w:val="21"/>
          <w:b/>
        </w:rPr>
        <w:t>、工程概况：</w:t>
      </w:r>
      <w:r>
        <w:rPr>
          <w:sz w:val="21"/>
        </w:rPr>
        <w:t>综合楼音乐厅，观众厅长15m,宽12.8m,舞台进深14.8m，宽12m。满足会议、文艺演出等功能。深化设计需满足音乐厅、会议多用途功能。报价单位应根据报告厅建筑图及报价人自行对现场勘察的情况，按照我国相关建筑规范的要求，满足音乐厅、多用途使用功能进行深化设计。</w:t>
      </w:r>
    </w:p>
    <w:p>
      <w:pPr>
        <w:pStyle w:val="null3"/>
      </w:pPr>
      <w:r>
        <w:rPr>
          <w:sz w:val="21"/>
        </w:rPr>
        <w:t>音乐厅装饰装修工程预算金额：</w:t>
      </w:r>
      <w:r>
        <w:rPr>
          <w:sz w:val="21"/>
        </w:rPr>
        <w:t>2450155.48</w:t>
      </w:r>
      <w:r>
        <w:rPr>
          <w:sz w:val="21"/>
        </w:rPr>
        <w:t>元。</w:t>
      </w:r>
    </w:p>
    <w:p>
      <w:pPr>
        <w:pStyle w:val="null3"/>
      </w:pPr>
      <w:r>
        <w:rPr>
          <w:sz w:val="21"/>
          <w:b/>
        </w:rPr>
        <w:t>2</w:t>
      </w:r>
      <w:r>
        <w:rPr>
          <w:sz w:val="21"/>
          <w:b/>
        </w:rPr>
        <w:t>、招标范围：按照采购人提供</w:t>
      </w:r>
      <w:r>
        <w:rPr>
          <w:sz w:val="21"/>
        </w:rPr>
        <w:t>综合楼音乐厅装饰装修设计图计算工程量并优化设计及建筑声学处理、消防喷淋二次装修、空调安装。</w:t>
      </w:r>
    </w:p>
    <w:p>
      <w:pPr>
        <w:pStyle w:val="null3"/>
      </w:pPr>
      <w:r>
        <w:rPr>
          <w:sz w:val="21"/>
          <w:b/>
        </w:rPr>
        <w:t>3</w:t>
      </w:r>
      <w:r>
        <w:rPr>
          <w:sz w:val="21"/>
          <w:b/>
        </w:rPr>
        <w:t>、综合楼音乐厅深化设计、声学装修基本技术要求：</w:t>
      </w:r>
    </w:p>
    <w:p>
      <w:pPr>
        <w:pStyle w:val="null3"/>
      </w:pPr>
      <w:r>
        <w:rPr>
          <w:sz w:val="21"/>
        </w:rPr>
        <w:t>综合楼音乐厅模式中频混响时间确定在不小于1.4s。</w:t>
      </w:r>
    </w:p>
    <w:p>
      <w:pPr>
        <w:pStyle w:val="null3"/>
      </w:pPr>
      <w:r>
        <w:rPr>
          <w:sz w:val="21"/>
        </w:rPr>
        <w:t>综合楼音乐厅内天花、侧墙等吸声、反射、扩散设计，必须科学合理。</w:t>
      </w:r>
    </w:p>
    <w:p>
      <w:pPr>
        <w:pStyle w:val="null3"/>
      </w:pPr>
      <w:r>
        <w:rPr>
          <w:sz w:val="21"/>
        </w:rPr>
        <w:t>精装修方案应考虑隔声降噪处理,并加设吸声材料。</w:t>
      </w:r>
    </w:p>
    <w:p>
      <w:pPr>
        <w:pStyle w:val="null3"/>
      </w:pPr>
      <w:r>
        <w:rPr>
          <w:sz w:val="21"/>
          <w:b/>
        </w:rPr>
        <w:t>4</w:t>
      </w:r>
      <w:r>
        <w:rPr>
          <w:sz w:val="21"/>
          <w:b/>
        </w:rPr>
        <w:t>、优化设计依据：</w:t>
      </w:r>
    </w:p>
    <w:p>
      <w:pPr>
        <w:pStyle w:val="null3"/>
      </w:pPr>
      <w:r>
        <w:rPr>
          <w:sz w:val="21"/>
        </w:rPr>
        <w:t>本工程在优化设计、施工过程中必须严格执行国家、行业的现行的有关工程规范、标准进行，主要有：（但不限于此，排列不分先后）。</w:t>
      </w:r>
    </w:p>
    <w:p>
      <w:pPr>
        <w:pStyle w:val="null3"/>
      </w:pPr>
      <w:r>
        <w:rPr>
          <w:sz w:val="21"/>
        </w:rPr>
        <w:t>（1）装饰工程</w:t>
      </w:r>
    </w:p>
    <w:p>
      <w:pPr>
        <w:pStyle w:val="null3"/>
      </w:pPr>
      <w:r>
        <w:rPr>
          <w:sz w:val="21"/>
        </w:rPr>
        <w:t>《建筑装饰装修工程质量验收标准》GB 50210-2018</w:t>
      </w:r>
    </w:p>
    <w:p>
      <w:pPr>
        <w:pStyle w:val="null3"/>
      </w:pPr>
      <w:r>
        <w:rPr>
          <w:sz w:val="21"/>
        </w:rPr>
        <w:t>《建筑工程施工质量验收统一标准》GB 50300-2013</w:t>
      </w:r>
    </w:p>
    <w:p>
      <w:pPr>
        <w:pStyle w:val="null3"/>
      </w:pPr>
      <w:r>
        <w:rPr>
          <w:sz w:val="21"/>
        </w:rPr>
        <w:t>《砌体工程施工及验收规范》GB50203-2011</w:t>
      </w:r>
    </w:p>
    <w:p>
      <w:pPr>
        <w:pStyle w:val="null3"/>
      </w:pPr>
      <w:r>
        <w:rPr>
          <w:sz w:val="21"/>
        </w:rPr>
        <w:t>《电气装置安装工程 低压电器施工及验收规范》GB 50254-2014</w:t>
      </w:r>
    </w:p>
    <w:p>
      <w:pPr>
        <w:pStyle w:val="null3"/>
      </w:pPr>
      <w:r>
        <w:rPr>
          <w:sz w:val="21"/>
        </w:rPr>
        <w:t>《建筑电气工程施工质量验收规范》GB 50303-2015</w:t>
      </w:r>
    </w:p>
    <w:p>
      <w:pPr>
        <w:pStyle w:val="null3"/>
      </w:pPr>
      <w:r>
        <w:rPr>
          <w:sz w:val="21"/>
        </w:rPr>
        <w:t>（2）设计规范</w:t>
      </w:r>
    </w:p>
    <w:p>
      <w:pPr>
        <w:pStyle w:val="null3"/>
      </w:pPr>
      <w:r>
        <w:rPr>
          <w:sz w:val="21"/>
        </w:rPr>
        <w:t>《建筑内部装修设计防火规范》GB 50222-2017</w:t>
      </w:r>
    </w:p>
    <w:p>
      <w:pPr>
        <w:pStyle w:val="null3"/>
      </w:pPr>
      <w:r>
        <w:rPr>
          <w:sz w:val="21"/>
        </w:rPr>
        <w:t>《通风与空调工程施工质量验收规范》GB 50243-2016</w:t>
      </w:r>
    </w:p>
    <w:p>
      <w:pPr>
        <w:pStyle w:val="null3"/>
      </w:pPr>
      <w:r>
        <w:rPr>
          <w:sz w:val="21"/>
        </w:rPr>
        <w:t>（3）材料质量检验、验收规范</w:t>
      </w:r>
    </w:p>
    <w:p>
      <w:pPr>
        <w:pStyle w:val="null3"/>
      </w:pPr>
      <w:r>
        <w:rPr>
          <w:sz w:val="21"/>
        </w:rPr>
        <w:t>《木器涂料中有害物质限量》GB 18581-2020</w:t>
      </w:r>
    </w:p>
    <w:p>
      <w:pPr>
        <w:pStyle w:val="null3"/>
      </w:pPr>
      <w:r>
        <w:rPr>
          <w:sz w:val="21"/>
        </w:rPr>
        <w:t>《建筑用墙面涂料中有害物质限量》GB 18582-2020</w:t>
      </w:r>
    </w:p>
    <w:p>
      <w:pPr>
        <w:pStyle w:val="null3"/>
      </w:pPr>
      <w:r>
        <w:rPr>
          <w:sz w:val="21"/>
        </w:rPr>
        <w:t>《室内装饰装修材料：胶粘剂中有害物质限量》GB18583-2008</w:t>
      </w:r>
    </w:p>
    <w:p>
      <w:pPr>
        <w:pStyle w:val="null3"/>
      </w:pPr>
      <w:r>
        <w:rPr>
          <w:sz w:val="21"/>
        </w:rPr>
        <w:t>《建筑材料放射性核素量》GB 6566-2010</w:t>
      </w:r>
    </w:p>
    <w:p>
      <w:pPr>
        <w:pStyle w:val="null3"/>
      </w:pPr>
      <w:r>
        <w:rPr>
          <w:sz w:val="21"/>
        </w:rPr>
        <w:t>《混凝土外加剂释放氨的限量》GB18588-2001</w:t>
      </w:r>
    </w:p>
    <w:p>
      <w:pPr>
        <w:pStyle w:val="null3"/>
      </w:pPr>
      <w:r>
        <w:rPr>
          <w:sz w:val="21"/>
          <w:b/>
        </w:rPr>
        <w:t>5</w:t>
      </w:r>
      <w:r>
        <w:rPr>
          <w:sz w:val="21"/>
          <w:b/>
        </w:rPr>
        <w:t>、其他要求：</w:t>
      </w:r>
    </w:p>
    <w:p>
      <w:pPr>
        <w:pStyle w:val="null3"/>
      </w:pPr>
      <w:r>
        <w:rPr>
          <w:sz w:val="21"/>
        </w:rPr>
        <w:t>施工工艺必须有国家标准工艺和核定的验收标准，便于采购人验收；</w:t>
      </w:r>
    </w:p>
    <w:p>
      <w:pPr>
        <w:pStyle w:val="null3"/>
      </w:pPr>
      <w:r>
        <w:rPr>
          <w:sz w:val="21"/>
        </w:rPr>
        <w:t>所有吸音板必须符合品质标准，使用材料除满足吸声要求外，还必须达到防火要求、环保要求、美观要求，同时性价比要高；</w:t>
      </w:r>
    </w:p>
    <w:p>
      <w:pPr>
        <w:pStyle w:val="null3"/>
      </w:pPr>
      <w:r>
        <w:rPr>
          <w:sz w:val="21"/>
        </w:rPr>
        <w:t>音乐厅的所有门窗的装饰装修必须与整个建声系统协调一致，且美观、实用及性价比要高。</w:t>
      </w:r>
    </w:p>
    <w:p>
      <w:pPr>
        <w:pStyle w:val="null3"/>
      </w:pPr>
      <w:r>
        <w:rPr>
          <w:sz w:val="21"/>
        </w:rPr>
        <w:t>报价单位在确定项目的深化设计方案时，既要保证达到声学处理效果，又要做到造型美观、实用（包括吸声墙面、噪声处理）、消防安全，达到吸声墙面噪声处理，并尽量节省投资。</w:t>
      </w:r>
    </w:p>
    <w:p>
      <w:pPr>
        <w:pStyle w:val="null3"/>
      </w:pPr>
      <w:r>
        <w:rPr>
          <w:sz w:val="21"/>
        </w:rPr>
        <w:t>深化设计方案科学、合理，提供音乐厅建筑声学装修方案及效果图和施工详图。</w:t>
      </w:r>
    </w:p>
    <w:p>
      <w:pPr>
        <w:pStyle w:val="null3"/>
      </w:pPr>
      <w:r>
        <w:rPr>
          <w:sz w:val="21"/>
        </w:rPr>
        <w:t>提供施工组织设计方案。报价人在考虑施工方案和安全因素时要考虑此项工程的消防安全因素及消防报批和验收事项。</w:t>
      </w:r>
    </w:p>
    <w:p>
      <w:pPr>
        <w:pStyle w:val="null3"/>
      </w:pPr>
      <w:r>
        <w:rPr>
          <w:sz w:val="21"/>
        </w:rPr>
        <w:t>声学处理及装修选用的材料要注明其技术指标、性能、品牌、规格及型号等。</w:t>
      </w:r>
    </w:p>
    <w:p>
      <w:pPr>
        <w:pStyle w:val="null3"/>
      </w:pPr>
      <w:r>
        <w:rPr>
          <w:sz w:val="21"/>
        </w:rPr>
        <w:t>为了满足上述技术要求，报价人必须根据招标人提供的图纸及场地实际情况进行深化设计，提供完整的音乐厅建筑声学处理及装修深化设计方案图纸。</w:t>
      </w:r>
    </w:p>
    <w:p>
      <w:pPr>
        <w:pStyle w:val="null3"/>
      </w:pPr>
      <w:r>
        <w:rPr>
          <w:sz w:val="21"/>
        </w:rPr>
        <w:t>报价人所提供的处理方案必须与音乐厅的设施配套。工程的安装时不能破坏大楼的设施、设备，符合安全规范，报价方必须到施工现场进行考察，有针对性的进行设计。</w:t>
      </w:r>
    </w:p>
    <w:p>
      <w:pPr>
        <w:pStyle w:val="null3"/>
      </w:pPr>
      <w:r>
        <w:rPr>
          <w:sz w:val="21"/>
        </w:rPr>
        <w:t>要求成交方在施工的过程中与扩声、音响、灯光施工密切配合，互相协调，对施工的建筑声学装饰进行严格的测试调整，确保达到设计要求。</w:t>
      </w:r>
    </w:p>
    <w:p>
      <w:pPr>
        <w:pStyle w:val="null3"/>
      </w:pPr>
      <w:r>
        <w:rPr>
          <w:sz w:val="21"/>
          <w:b/>
        </w:rPr>
        <w:t>6</w:t>
      </w:r>
      <w:r>
        <w:rPr>
          <w:sz w:val="21"/>
          <w:b/>
        </w:rPr>
        <w:t>、</w:t>
      </w:r>
      <w:r>
        <w:rPr>
          <w:sz w:val="21"/>
          <w:b/>
        </w:rPr>
        <w:t>项目内容及需求情况（采购项目技术规格、参数及要求）</w:t>
      </w:r>
    </w:p>
    <w:p>
      <w:pPr>
        <w:pStyle w:val="null3"/>
      </w:pPr>
      <w:r>
        <w:rPr>
          <w:sz w:val="21"/>
        </w:rPr>
        <w:t>（</w:t>
      </w:r>
      <w:r>
        <w:rPr>
          <w:sz w:val="21"/>
        </w:rPr>
        <w:t>1</w:t>
      </w:r>
      <w:r>
        <w:rPr>
          <w:sz w:val="21"/>
        </w:rPr>
        <w:t>）综合教学楼音乐厅装饰装修工程</w:t>
      </w:r>
      <w:r>
        <w:rPr>
          <w:sz w:val="21"/>
        </w:rPr>
        <w:t>:</w:t>
      </w:r>
      <w:r>
        <w:rPr>
          <w:sz w:val="21"/>
        </w:rPr>
        <w:t>预算金额：</w:t>
      </w:r>
      <w:r>
        <w:rPr>
          <w:sz w:val="21"/>
        </w:rPr>
        <w:t>2450155.48</w:t>
      </w:r>
      <w:r>
        <w:rPr>
          <w:sz w:val="21"/>
        </w:rPr>
        <w:t>元</w:t>
      </w:r>
    </w:p>
    <w:p>
      <w:pPr>
        <w:pStyle w:val="null3"/>
      </w:pPr>
      <w:r>
        <w:rPr>
          <w:sz w:val="21"/>
        </w:rPr>
        <w:t>（</w:t>
      </w:r>
      <w:r>
        <w:rPr>
          <w:sz w:val="21"/>
        </w:rPr>
        <w:t>2</w:t>
      </w:r>
      <w:r>
        <w:rPr>
          <w:sz w:val="21"/>
        </w:rPr>
        <w:t>）报价人应针对本项目的特点和需求，制定详细可行的整体实施方案。</w:t>
      </w:r>
    </w:p>
    <w:p>
      <w:pPr>
        <w:pStyle w:val="null3"/>
      </w:pPr>
      <w:r>
        <w:rPr>
          <w:sz w:val="21"/>
          <w:b/>
        </w:rPr>
        <w:t>（</w:t>
      </w:r>
      <w:r>
        <w:rPr>
          <w:sz w:val="21"/>
          <w:b/>
        </w:rPr>
        <w:t>3</w:t>
      </w:r>
      <w:r>
        <w:rPr>
          <w:sz w:val="21"/>
          <w:b/>
        </w:rPr>
        <w:t>）</w:t>
      </w:r>
      <w:r>
        <w:rPr>
          <w:sz w:val="21"/>
        </w:rPr>
        <w:t>综合教学楼音乐厅装饰装修工程</w:t>
      </w:r>
      <w:r>
        <w:rPr>
          <w:sz w:val="21"/>
          <w:b/>
        </w:rPr>
        <w:t>技术要求：</w:t>
      </w:r>
    </w:p>
    <w:tbl>
      <w:tblPr>
        <w:tblW w:w="0" w:type="auto"/>
        <w:tblBorders>
          <w:top w:val="none" w:color="000000" w:sz="4"/>
          <w:left w:val="none" w:color="000000" w:sz="4"/>
          <w:bottom w:val="none" w:color="000000" w:sz="4"/>
          <w:right w:val="none" w:color="000000" w:sz="4"/>
          <w:insideH w:val="none"/>
          <w:insideV w:val="none"/>
        </w:tblBorders>
      </w:tblPr>
      <w:tblGrid>
        <w:gridCol w:w="591"/>
        <w:gridCol w:w="2535"/>
        <w:gridCol w:w="2788"/>
        <w:gridCol w:w="591"/>
        <w:gridCol w:w="1690"/>
      </w:tblGrid>
      <w:tr>
        <w:tc>
          <w:tcPr>
            <w:tcW w:type="dxa" w:w="591"/>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序号</w:t>
            </w:r>
          </w:p>
        </w:tc>
        <w:tc>
          <w:tcPr>
            <w:tcW w:type="dxa" w:w="253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名称</w:t>
            </w:r>
          </w:p>
        </w:tc>
        <w:tc>
          <w:tcPr>
            <w:tcW w:type="dxa" w:w="278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项目特征</w:t>
            </w:r>
          </w:p>
        </w:tc>
        <w:tc>
          <w:tcPr>
            <w:tcW w:type="dxa" w:w="59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单位</w:t>
            </w:r>
          </w:p>
        </w:tc>
        <w:tc>
          <w:tcPr>
            <w:tcW w:type="dxa" w:w="1690"/>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工程量</w:t>
            </w:r>
          </w:p>
        </w:tc>
      </w:tr>
      <w:tr>
        <w:tc>
          <w:tcPr>
            <w:tcW w:type="dxa" w:w="8195"/>
            <w:gridSpan w:val="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一、</w:t>
            </w:r>
            <w:r>
              <w:rPr>
                <w:sz w:val="21"/>
                <w:b/>
              </w:rPr>
              <w:t>综合楼音乐厅装饰装修工程</w:t>
            </w: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观众厅</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拆除原有门</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拆除二樘,尺寸1500mm*2100mm</w:t>
            </w:r>
            <w:r>
              <w:br/>
            </w:r>
            <w:r>
              <w:rPr>
                <w:sz w:val="21"/>
              </w:rPr>
              <w:t xml:space="preserve"> 2.拆除废料外运 人工装自卸汽车运 20km内</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砌筑封堵门洞</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砌筑封堵门洞尺寸:1500mm*2100mm</w:t>
            </w:r>
            <w:r>
              <w:br/>
            </w:r>
            <w:r>
              <w:rPr>
                <w:sz w:val="21"/>
              </w:rPr>
              <w:t xml:space="preserve"> 2.修整完整</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砖基础</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、部位:阶梯踏步，弧形</w:t>
            </w:r>
            <w:r>
              <w:br/>
            </w:r>
            <w:r>
              <w:rPr>
                <w:sz w:val="21"/>
              </w:rPr>
              <w:t xml:space="preserve"> 2、砖品种、规格、强度等级:240*115*53mm，MU15水泥砖</w:t>
            </w:r>
            <w:r>
              <w:br/>
            </w:r>
            <w:r>
              <w:rPr>
                <w:sz w:val="21"/>
              </w:rPr>
              <w:t xml:space="preserve"> 3、砂浆强度等级:M10混合砂浆砌筑</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10.53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回填陶粒</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、轻质陶粒回填</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18.09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垫层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、100mm厚加</w:t>
            </w:r>
            <w:r>
              <w:rPr>
                <w:sz w:val="21"/>
              </w:rPr>
              <w:t>∅</w:t>
            </w:r>
            <w:r>
              <w:rPr>
                <w:sz w:val="21"/>
              </w:rPr>
              <w:t>8</w:t>
            </w:r>
            <w:r>
              <w:rPr>
                <w:sz w:val="21"/>
              </w:rPr>
              <w:t>钢筋@100*100混凝土 (C30）现浇碎石砼</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17.02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观众厅台阶地面复合木地板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防潮层:防潮膜垫层</w:t>
            </w:r>
            <w:r>
              <w:br/>
            </w:r>
            <w:r>
              <w:rPr>
                <w:sz w:val="21"/>
              </w:rPr>
              <w:t xml:space="preserve"> 2.防潮层:30*30防火防腐木龙骨间距250mm</w:t>
            </w:r>
            <w:r>
              <w:br/>
            </w:r>
            <w:r>
              <w:rPr>
                <w:sz w:val="21"/>
              </w:rPr>
              <w:t xml:space="preserve"> 3.50MM厚红棉（48gk/m³）外包玻纤布</w:t>
            </w:r>
            <w:r>
              <w:br/>
            </w:r>
            <w:r>
              <w:rPr>
                <w:sz w:val="21"/>
              </w:rPr>
              <w:t xml:space="preserve"> 3.基层:15mm厚阻燃胶合板</w:t>
            </w:r>
            <w:r>
              <w:br/>
            </w:r>
            <w:r>
              <w:rPr>
                <w:sz w:val="21"/>
              </w:rPr>
              <w:t xml:space="preserve"> 4.面层:声学专用复合木地板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236.88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木地板专用收边线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线条材料品种、规格、颜色:50*30mm实木地板专用收边线，背涂免钉胶粘结</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232.45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左右墙面硅酸钙板造型墙异形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、隔离层材料种类、规格:100mm厚玻璃丝吸音防火棉玻璃丝布包裹，底部挂钢丝网固定</w:t>
            </w:r>
            <w:r>
              <w:br/>
            </w:r>
            <w:r>
              <w:rPr>
                <w:sz w:val="21"/>
              </w:rPr>
              <w:t xml:space="preserve"> 2、面层:8mm厚定制左右墙面硅酸钙板造型墙 异形</w:t>
            </w:r>
            <w:r>
              <w:br/>
            </w:r>
            <w:r>
              <w:rPr>
                <w:sz w:val="21"/>
              </w:rPr>
              <w:t xml:space="preserve"> 3.横向主龙骨：40*80*2mm镀锌方管间距300mm</w:t>
            </w:r>
            <w:r>
              <w:br/>
            </w:r>
            <w:r>
              <w:rPr>
                <w:sz w:val="21"/>
              </w:rPr>
              <w:t xml:space="preserve"> 4.纵向副龙骨：40*40*2mm镀锌方管间距300mm</w:t>
            </w:r>
            <w:r>
              <w:br/>
            </w:r>
            <w:r>
              <w:rPr>
                <w:sz w:val="21"/>
              </w:rPr>
              <w:t xml:space="preserve"> 5.专用镀锌干挂件</w:t>
            </w:r>
            <w:r>
              <w:br/>
            </w:r>
            <w:r>
              <w:rPr>
                <w:sz w:val="21"/>
              </w:rPr>
              <w:t xml:space="preserve"> 6.钢结构一般除锈</w:t>
            </w:r>
            <w:r>
              <w:br/>
            </w:r>
            <w:r>
              <w:rPr>
                <w:sz w:val="21"/>
              </w:rPr>
              <w:t xml:space="preserve"> 7.涂刷两遍防锈、防火漆</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233.3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异形硅酸钙板氟碳木纹漆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、异形硅酸钙板表面处理</w:t>
            </w:r>
            <w:r>
              <w:br/>
            </w:r>
            <w:r>
              <w:rPr>
                <w:sz w:val="21"/>
              </w:rPr>
              <w:t xml:space="preserve"> 2、打底涂刷两遍氟碳漆</w:t>
            </w:r>
            <w:r>
              <w:br/>
            </w:r>
            <w:r>
              <w:rPr>
                <w:sz w:val="21"/>
              </w:rPr>
              <w:t xml:space="preserve"> 3、中间涂刷一遍氟碳漆</w:t>
            </w:r>
            <w:r>
              <w:br/>
            </w:r>
            <w:r>
              <w:rPr>
                <w:sz w:val="21"/>
              </w:rPr>
              <w:t xml:space="preserve"> 4、面漆涂刷两遍氟碳漆</w:t>
            </w:r>
            <w:r>
              <w:br/>
            </w:r>
            <w:r>
              <w:rPr>
                <w:sz w:val="21"/>
              </w:rPr>
              <w:t xml:space="preserve"> 5、检查及保养、过程修色一遍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233.3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曲面造型石膏天花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、轻钢龙骨基层</w:t>
            </w:r>
            <w:r>
              <w:br/>
            </w:r>
            <w:r>
              <w:rPr>
                <w:sz w:val="21"/>
              </w:rPr>
              <w:t xml:space="preserve"> 2、隔离层材料种类、规格:100mm厚玻璃丝吸音防火棉玻璃丝布包裹，底部挂钢丝网固定</w:t>
            </w:r>
            <w:r>
              <w:br/>
            </w:r>
            <w:r>
              <w:rPr>
                <w:sz w:val="21"/>
              </w:rPr>
              <w:t xml:space="preserve"> 3、面层:曲面造型石膏天花</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202.002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造型石膏板氟碳异弧木纹漆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、异形石膏板表面处理</w:t>
            </w:r>
            <w:r>
              <w:br/>
            </w:r>
            <w:r>
              <w:rPr>
                <w:sz w:val="21"/>
              </w:rPr>
              <w:t xml:space="preserve"> 2、打底涂刷两遍氟碳漆</w:t>
            </w:r>
            <w:r>
              <w:br/>
            </w:r>
            <w:r>
              <w:rPr>
                <w:sz w:val="21"/>
              </w:rPr>
              <w:t xml:space="preserve"> 3、中间涂刷一遍氟碳漆</w:t>
            </w:r>
            <w:r>
              <w:br/>
            </w:r>
            <w:r>
              <w:rPr>
                <w:sz w:val="21"/>
              </w:rPr>
              <w:t xml:space="preserve"> 4、面漆涂刷两遍氟碳漆</w:t>
            </w:r>
            <w:r>
              <w:br/>
            </w:r>
            <w:r>
              <w:rPr>
                <w:sz w:val="21"/>
              </w:rPr>
              <w:t xml:space="preserve"> 5、检查及保养、过程修色一遍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202.002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甲级木质防火隔音双开门</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门代号:M1122a、M1522</w:t>
            </w:r>
            <w:r>
              <w:br/>
            </w:r>
            <w:r>
              <w:rPr>
                <w:sz w:val="21"/>
              </w:rPr>
              <w:t xml:space="preserve"> 2.洞口尺寸:1200*2200mm,1500*2200mm</w:t>
            </w:r>
            <w:r>
              <w:br/>
            </w:r>
            <w:r>
              <w:rPr>
                <w:sz w:val="21"/>
              </w:rPr>
              <w:t xml:space="preserve"> 3.门材质:甲级木质防火隔音双开门</w:t>
            </w:r>
            <w:r>
              <w:br/>
            </w:r>
            <w:r>
              <w:rPr>
                <w:sz w:val="21"/>
              </w:rPr>
              <w:t xml:space="preserve"> 4.配件:含顺位器、闭门器、门把手、门锁及小五金</w:t>
            </w:r>
            <w:r>
              <w:br/>
            </w:r>
            <w:r>
              <w:rPr>
                <w:sz w:val="21"/>
              </w:rPr>
              <w:t xml:space="preserve"> 5.实木门套，颜色门同色，门套展开宽度：500mm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11.44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演奏区</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实心砖墙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砖品种、规格、强度等级:MU15加气混凝土砌块</w:t>
            </w:r>
            <w:r>
              <w:br/>
            </w:r>
            <w:r>
              <w:rPr>
                <w:sz w:val="21"/>
              </w:rPr>
              <w:t xml:space="preserve"> 2.墙体类型:内墙</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72.32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现浇矩形柱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、现浇混凝土矩形柱，普通预拌混凝土 碎石粒径综合考虑C20</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9.01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圈梁现浇混凝土圈梁</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、现浇混凝土圈梁，普通预拌混凝土 碎石粒径综合考虑C20</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9.56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现浇构件钢筯</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、现浇构件圆钢12以内</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墙面一般抹灰（双面墙）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砂浆强度等级、配合比:M15混合砂浆砌筑，抹灰层挂钢丝网</w:t>
            </w:r>
            <w:r>
              <w:br/>
            </w:r>
            <w:r>
              <w:rPr>
                <w:sz w:val="21"/>
              </w:rPr>
              <w:t xml:space="preserve"> 2.墙面抹灰:20mm厚1:3水泥砂浆抹灰找平（双面）</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723.24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定制反声铝钢板墙面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、采用定制反声铝钢板，厚度2.5mm，配合专门龙骨进行吊装，内填吸音棉，钢丝网固定。</w:t>
            </w:r>
            <w:r>
              <w:br/>
            </w:r>
            <w:r>
              <w:rPr>
                <w:sz w:val="21"/>
              </w:rPr>
              <w:t xml:space="preserve"> 2、板用螺栓和铆接连接方式与框架固定</w:t>
            </w:r>
            <w:r>
              <w:br/>
            </w:r>
            <w:r>
              <w:rPr>
                <w:sz w:val="21"/>
              </w:rPr>
              <w:t xml:space="preserve"> 3.横向主龙骨：40*80*2mm镀锌方管间距300mm</w:t>
            </w:r>
            <w:r>
              <w:br/>
            </w:r>
            <w:r>
              <w:rPr>
                <w:sz w:val="21"/>
              </w:rPr>
              <w:t xml:space="preserve"> 4.纵向副龙骨：40*40*2mm镀锌方管间距300mm</w:t>
            </w:r>
            <w:r>
              <w:br/>
            </w:r>
            <w:r>
              <w:rPr>
                <w:sz w:val="21"/>
              </w:rPr>
              <w:t xml:space="preserve"> 5.专用镀锌干挂件</w:t>
            </w:r>
            <w:r>
              <w:br/>
            </w:r>
            <w:r>
              <w:rPr>
                <w:sz w:val="21"/>
              </w:rPr>
              <w:t xml:space="preserve"> 6.钢结构一般除锈</w:t>
            </w:r>
            <w:r>
              <w:br/>
            </w:r>
            <w:r>
              <w:rPr>
                <w:sz w:val="21"/>
              </w:rPr>
              <w:t xml:space="preserve"> 7.涂刷两遍防锈、防火漆</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189.06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铝钢板墙面氟碳异弧木纹漆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、异形铝钢板表面处理</w:t>
            </w:r>
            <w:r>
              <w:br/>
            </w:r>
            <w:r>
              <w:rPr>
                <w:sz w:val="21"/>
              </w:rPr>
              <w:t xml:space="preserve"> 2、打底涂刷两遍氟碳漆</w:t>
            </w:r>
            <w:r>
              <w:br/>
            </w:r>
            <w:r>
              <w:rPr>
                <w:sz w:val="21"/>
              </w:rPr>
              <w:t xml:space="preserve"> 3、中间涂刷一遍氟碳漆</w:t>
            </w:r>
            <w:r>
              <w:br/>
            </w:r>
            <w:r>
              <w:rPr>
                <w:sz w:val="21"/>
              </w:rPr>
              <w:t xml:space="preserve"> 4、面漆涂刷两遍氟碳漆</w:t>
            </w:r>
            <w:r>
              <w:br/>
            </w:r>
            <w:r>
              <w:rPr>
                <w:sz w:val="21"/>
              </w:rPr>
              <w:t xml:space="preserve"> 5、检查及保养、过程修色一遍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189.06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定制反声铝钢板天花造型</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、采用定制反声铝钢板，厚度2.5mm，配合专门龙骨进行吊装，内填吸音棉，钢丝网固定。</w:t>
            </w:r>
            <w:r>
              <w:br/>
            </w:r>
            <w:r>
              <w:rPr>
                <w:sz w:val="21"/>
              </w:rPr>
              <w:t xml:space="preserve"> 2、板用螺栓和铆接连接方式与框架固定。</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119.16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观众厅吊顶钢架转换层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为满足本项目吊顶面板安装的声学要求，根据《GB50210-2018建筑装饰装修工程质量验收标准》相关要求，在观众厅顶部混泥土结构和吊顶面板之间设钢架转换层；钢架转换层可满足吊顶面板的安装，同时可让吊顶避免气流引起的动不稳定。</w:t>
            </w:r>
            <w:r>
              <w:br/>
            </w:r>
            <w:r>
              <w:rPr>
                <w:sz w:val="21"/>
              </w:rPr>
              <w:t xml:space="preserve"> 1.钢架转化层的吊杆采用角钢、槽钢等刚性构件，杆端与楼板底面可靠连接。</w:t>
            </w:r>
            <w:r>
              <w:br/>
            </w:r>
            <w:r>
              <w:rPr>
                <w:sz w:val="21"/>
              </w:rPr>
              <w:t xml:space="preserve"> 2.为保障转换层的稳定，应有斜向撑与混凝土梁侧、墙侧可靠连接，纵横向均应设置，无法与梁侧、墙侧连接时，应在吊杆间设置交叉拉杆，纵横向均应设置。</w:t>
            </w:r>
            <w:r>
              <w:br/>
            </w:r>
            <w:r>
              <w:rPr>
                <w:sz w:val="21"/>
              </w:rPr>
              <w:t xml:space="preserve"> 3.吊杆和预埋钢板、预埋角码、主次龙骨之间采用焊接的连接方式；</w:t>
            </w:r>
            <w:r>
              <w:br/>
            </w:r>
            <w:r>
              <w:rPr>
                <w:sz w:val="21"/>
              </w:rPr>
              <w:t xml:space="preserve"> 4.主要材料：L50*5mm镀锌角钢、L50*5*150mm角码、M12膨胀螺栓等。</w:t>
            </w:r>
            <w:r>
              <w:br/>
            </w:r>
            <w:r>
              <w:rPr>
                <w:sz w:val="21"/>
              </w:rPr>
              <w:t xml:space="preserve"> 5.钢结构一般除锈</w:t>
            </w:r>
            <w:r>
              <w:br/>
            </w:r>
            <w:r>
              <w:rPr>
                <w:sz w:val="21"/>
              </w:rPr>
              <w:t xml:space="preserve"> 6.涂刷两遍防锈、防火漆</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119.16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铝钢板天花氟碳异弧木纹漆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、异形铝钢板表面处理</w:t>
            </w:r>
            <w:r>
              <w:br/>
            </w:r>
            <w:r>
              <w:rPr>
                <w:sz w:val="21"/>
              </w:rPr>
              <w:t xml:space="preserve"> 2、打底涂刷两遍氟碳漆</w:t>
            </w:r>
            <w:r>
              <w:br/>
            </w:r>
            <w:r>
              <w:rPr>
                <w:sz w:val="21"/>
              </w:rPr>
              <w:t xml:space="preserve"> 3、中间涂刷一遍氟碳漆</w:t>
            </w:r>
            <w:r>
              <w:br/>
            </w:r>
            <w:r>
              <w:rPr>
                <w:sz w:val="21"/>
              </w:rPr>
              <w:t xml:space="preserve"> 4、面漆涂刷两遍氟碳漆</w:t>
            </w:r>
            <w:r>
              <w:br/>
            </w:r>
            <w:r>
              <w:rPr>
                <w:sz w:val="21"/>
              </w:rPr>
              <w:t xml:space="preserve"> 5、检查及保养、过程修色一遍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119.16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混凝土找平层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2.315mm厚平面C25混凝土找平层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107.35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声学舞台专用弹性复合木地板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防潮层:防潮膜垫层</w:t>
            </w:r>
            <w:r>
              <w:br/>
            </w:r>
            <w:r>
              <w:rPr>
                <w:sz w:val="21"/>
              </w:rPr>
              <w:t xml:space="preserve"> 2.40*60防火防腐木龙骨@400</w:t>
            </w:r>
            <w:r>
              <w:br/>
            </w:r>
            <w:r>
              <w:rPr>
                <w:sz w:val="21"/>
              </w:rPr>
              <w:t xml:space="preserve"> 3.基层:双层15厚阻燃板</w:t>
            </w:r>
            <w:r>
              <w:br/>
            </w:r>
            <w:r>
              <w:rPr>
                <w:sz w:val="21"/>
              </w:rPr>
              <w:t xml:space="preserve"> 4.面层:25mm厚声学舞台专用弹性复合木地板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107.35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木地板专用收边线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线条材料品种、规格、颜色:50*30mm实木地板专用收边线，背涂免钉胶粘结</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舞台地面骨架支撑</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1.50*100*3</w:t>
            </w:r>
            <w:r>
              <w:rPr>
                <w:sz w:val="21"/>
              </w:rPr>
              <w:t>热镀锌方管,1000mm间距,竖向主立撑.</w:t>
            </w:r>
            <w:r>
              <w:br/>
            </w:r>
            <w:r>
              <w:rPr>
                <w:sz w:val="21"/>
              </w:rPr>
              <w:t xml:space="preserve"> 2.40*40*2热镀锌方管，400mm间距，竖向副立撑</w:t>
            </w:r>
            <w:r>
              <w:br/>
            </w:r>
            <w:r>
              <w:rPr>
                <w:sz w:val="21"/>
              </w:rPr>
              <w:t xml:space="preserve"> 3.斜撑 40*40*2mm镀锌方管</w:t>
            </w:r>
            <w:r>
              <w:br/>
            </w:r>
            <w:r>
              <w:rPr>
                <w:sz w:val="21"/>
              </w:rPr>
              <w:t xml:space="preserve"> 4.40*40*2mm热镀锌方管,横向</w:t>
            </w:r>
            <w:r>
              <w:br/>
            </w:r>
            <w:r>
              <w:rPr>
                <w:sz w:val="21"/>
              </w:rPr>
              <w:t xml:space="preserve"> 5.50MM厚红棉（48gk/m³）外包玻纤布</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t</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甲级木质防火隔音双开门</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门代号:M2022</w:t>
            </w:r>
            <w:r>
              <w:br/>
            </w:r>
            <w:r>
              <w:rPr>
                <w:sz w:val="21"/>
              </w:rPr>
              <w:t xml:space="preserve"> 2.洞口尺寸:2000*2200mm</w:t>
            </w:r>
            <w:r>
              <w:br/>
            </w:r>
            <w:r>
              <w:rPr>
                <w:sz w:val="21"/>
              </w:rPr>
              <w:t xml:space="preserve"> 3.门材质:甲级木质防火隔音双开门</w:t>
            </w:r>
            <w:r>
              <w:br/>
            </w:r>
            <w:r>
              <w:rPr>
                <w:sz w:val="21"/>
              </w:rPr>
              <w:t xml:space="preserve"> 4.配件:含顺位器、闭门器、门把手、门锁及小五金</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钢琴储物间(二个)</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块料楼地面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1.30mm</w:t>
            </w:r>
            <w:r>
              <w:rPr>
                <w:sz w:val="21"/>
              </w:rPr>
              <w:t>楼地面砂浆找平层</w:t>
            </w:r>
            <w:r>
              <w:br/>
            </w:r>
            <w:r>
              <w:rPr>
                <w:sz w:val="21"/>
              </w:rPr>
              <w:t xml:space="preserve"> 2.20mm厚水泥砂浆结合层上贴800*800mm全抛釉地砖，专用粘接剂粘贴，面层做美缝</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20.94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平面砂浆找平层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2.30mm厚平面水泥砂浆找平层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20.94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抹灰面油漆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墙面</w:t>
            </w:r>
            <w:r>
              <w:br/>
            </w:r>
            <w:r>
              <w:rPr>
                <w:sz w:val="21"/>
              </w:rPr>
              <w:t xml:space="preserve"> 2、刮腻子 天棚面 满刮三遍</w:t>
            </w:r>
            <w:r>
              <w:br/>
            </w:r>
            <w:r>
              <w:rPr>
                <w:sz w:val="21"/>
              </w:rPr>
              <w:t xml:space="preserve"> 3、乳胶漆 室内 墙面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103.22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石膏板吊顶（平级）</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、φ8吊杆50系列轻钢龙骨</w:t>
            </w:r>
            <w:r>
              <w:br/>
            </w:r>
            <w:r>
              <w:rPr>
                <w:sz w:val="21"/>
              </w:rPr>
              <w:t xml:space="preserve"> 2、10mm双层净醛防火石膏板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20.94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钢琴房吊顶钢架转换层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为满足本项目吊顶面板安装的声学要求，根据《GB50210-2018建筑装饰装修工程质量验收标准》相关要求，在观众厅顶部混泥土结构和吊顶面板之间设钢架转换层；钢架转换层可满足吊顶面板的安装，同时可让吊顶避免气流引起的动不稳定。</w:t>
            </w:r>
            <w:r>
              <w:br/>
            </w:r>
            <w:r>
              <w:rPr>
                <w:sz w:val="21"/>
              </w:rPr>
              <w:t xml:space="preserve"> 1.钢架转化层的吊杆采用角钢、槽钢等刚性构件，杆端与楼板底面可靠连接。</w:t>
            </w:r>
            <w:r>
              <w:br/>
            </w:r>
            <w:r>
              <w:rPr>
                <w:sz w:val="21"/>
              </w:rPr>
              <w:t xml:space="preserve"> 2.为保障转换层的稳定，应有斜向撑与混凝土梁侧、墙侧可靠连接，纵横向均应设置，无法与梁侧、墙侧连接时，应在吊杆间设置交叉拉杆，纵横向均应设置。</w:t>
            </w:r>
            <w:r>
              <w:br/>
            </w:r>
            <w:r>
              <w:rPr>
                <w:sz w:val="21"/>
              </w:rPr>
              <w:t xml:space="preserve"> 3.吊杆和预埋钢板、预埋角码、主次龙骨之间采用焊接的连接方式；</w:t>
            </w:r>
            <w:r>
              <w:br/>
            </w:r>
            <w:r>
              <w:rPr>
                <w:sz w:val="21"/>
              </w:rPr>
              <w:t xml:space="preserve"> 4.主要材料：L50*5mm镀锌角钢、L50*5*150mm角码、M12膨胀螺栓等。</w:t>
            </w:r>
            <w:r>
              <w:br/>
            </w:r>
            <w:r>
              <w:rPr>
                <w:sz w:val="21"/>
              </w:rPr>
              <w:t xml:space="preserve"> 5.钢结构一般除锈</w:t>
            </w:r>
            <w:r>
              <w:br/>
            </w:r>
            <w:r>
              <w:rPr>
                <w:sz w:val="21"/>
              </w:rPr>
              <w:t xml:space="preserve"> 6.涂刷两遍防锈、防火漆</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20.94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天棚喷刷涂料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天棚面</w:t>
            </w:r>
            <w:r>
              <w:br/>
            </w:r>
            <w:r>
              <w:rPr>
                <w:sz w:val="21"/>
              </w:rPr>
              <w:t xml:space="preserve"> 2、刮腻子 天棚面 满刮三遍</w:t>
            </w:r>
            <w:r>
              <w:br/>
            </w:r>
            <w:r>
              <w:rPr>
                <w:sz w:val="21"/>
              </w:rPr>
              <w:t xml:space="preserve"> 3、乳胶漆 室内 天棚面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20.94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木质门（实木门）</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门代号及洞口尺寸:M2022</w:t>
            </w:r>
            <w:r>
              <w:br/>
            </w:r>
            <w:r>
              <w:rPr>
                <w:sz w:val="21"/>
              </w:rPr>
              <w:t xml:space="preserve"> 2.实木门</w:t>
            </w:r>
            <w:r>
              <w:br/>
            </w:r>
            <w:r>
              <w:rPr>
                <w:sz w:val="21"/>
              </w:rPr>
              <w:t xml:space="preserve"> 3.配件:含顺位器、闭门器、门把手、门锁及小五金</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8.8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走道</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石材过门石</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找平层厚度、砂浆配合比:30mm厚1:4半硬性水泥砂浆</w:t>
            </w:r>
            <w:r>
              <w:br/>
            </w:r>
            <w:r>
              <w:rPr>
                <w:sz w:val="21"/>
              </w:rPr>
              <w:t xml:space="preserve"> 2.结合层厚度、砂浆配合比:20mm厚硅酸盐水泥粘贴</w:t>
            </w:r>
            <w:r>
              <w:br/>
            </w:r>
            <w:r>
              <w:rPr>
                <w:sz w:val="21"/>
              </w:rPr>
              <w:t xml:space="preserve"> 3.面层材料品种、规格、颜色:石材过门石（选样）</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平面砂浆找平层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2.30mm厚平面水泥砂浆找平层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块料楼地面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1.20mm</w:t>
            </w:r>
            <w:r>
              <w:rPr>
                <w:sz w:val="21"/>
              </w:rPr>
              <w:t>厚水泥砂浆结合层</w:t>
            </w:r>
            <w:r>
              <w:br/>
            </w:r>
            <w:r>
              <w:rPr>
                <w:sz w:val="21"/>
              </w:rPr>
              <w:t xml:space="preserve"> 2.800*800mm全抛釉地砖，专用粘接剂粘贴，面层做美缝</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抹灰面油漆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墙面</w:t>
            </w:r>
            <w:r>
              <w:br/>
            </w:r>
            <w:r>
              <w:rPr>
                <w:sz w:val="21"/>
              </w:rPr>
              <w:t xml:space="preserve"> 2、刮腻子 天棚面 满刮三遍</w:t>
            </w:r>
            <w:r>
              <w:br/>
            </w:r>
            <w:r>
              <w:rPr>
                <w:sz w:val="21"/>
              </w:rPr>
              <w:t xml:space="preserve"> 3、乳胶漆 室内 墙面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170.52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金属踢脚线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踢脚线高度:120mm</w:t>
            </w:r>
            <w:r>
              <w:br/>
            </w:r>
            <w:r>
              <w:rPr>
                <w:sz w:val="21"/>
              </w:rPr>
              <w:t xml:space="preserve"> 2.基层材料种类、规格:15mm厚阻燃胶合板</w:t>
            </w:r>
            <w:r>
              <w:br/>
            </w:r>
            <w:r>
              <w:rPr>
                <w:sz w:val="21"/>
              </w:rPr>
              <w:t xml:space="preserve"> 3.面层材料品种、规格、颜色:120mm高仿铜拉丝不锈钢（木纹纹理）踢脚线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石膏板吊顶（平级）</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、φ8吊杆50系列轻钢龙骨</w:t>
            </w:r>
            <w:r>
              <w:br/>
            </w:r>
            <w:r>
              <w:rPr>
                <w:sz w:val="21"/>
              </w:rPr>
              <w:t xml:space="preserve"> 2、10mm双层净醛防火石膏板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天棚喷刷涂料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天棚面</w:t>
            </w:r>
            <w:r>
              <w:br/>
            </w:r>
            <w:r>
              <w:rPr>
                <w:sz w:val="21"/>
              </w:rPr>
              <w:t xml:space="preserve"> 2、刮腻子 天棚面 满刮三遍</w:t>
            </w:r>
            <w:r>
              <w:br/>
            </w:r>
            <w:r>
              <w:rPr>
                <w:sz w:val="21"/>
              </w:rPr>
              <w:t xml:space="preserve"> 3、乳胶漆 室内 天棚面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声闸</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石材过门石</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找平层厚度、砂浆配合比:30mm厚1:4半硬性水泥砂浆</w:t>
            </w:r>
            <w:r>
              <w:br/>
            </w:r>
            <w:r>
              <w:rPr>
                <w:sz w:val="21"/>
              </w:rPr>
              <w:t xml:space="preserve"> 2.结合层厚度、砂浆配合比:20mm厚硅酸盐水泥粘贴</w:t>
            </w:r>
            <w:r>
              <w:br/>
            </w:r>
            <w:r>
              <w:rPr>
                <w:sz w:val="21"/>
              </w:rPr>
              <w:t xml:space="preserve"> 3.面层材料品种、规格、颜色:石材过门石（选样）</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0.78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平面砂浆找平层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2.30mm厚平面水泥砂浆找平层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块料楼地面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1.20mm</w:t>
            </w:r>
            <w:r>
              <w:rPr>
                <w:sz w:val="21"/>
              </w:rPr>
              <w:t>厚水泥砂浆结合层</w:t>
            </w:r>
            <w:r>
              <w:br/>
            </w:r>
            <w:r>
              <w:rPr>
                <w:sz w:val="21"/>
              </w:rPr>
              <w:t xml:space="preserve"> 2.800*800mm全抛釉地砖，专用粘接剂粘贴，面层做美缝</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抹灰面油漆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墙面</w:t>
            </w:r>
            <w:r>
              <w:br/>
            </w:r>
            <w:r>
              <w:rPr>
                <w:sz w:val="21"/>
              </w:rPr>
              <w:t xml:space="preserve"> 2、刮腻子 天棚面 满刮三遍</w:t>
            </w:r>
            <w:r>
              <w:br/>
            </w:r>
            <w:r>
              <w:rPr>
                <w:sz w:val="21"/>
              </w:rPr>
              <w:t xml:space="preserve"> 3、乳胶漆 室内 墙面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206.82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金属踢脚线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踢脚线高度:120mm</w:t>
            </w:r>
            <w:r>
              <w:br/>
            </w:r>
            <w:r>
              <w:rPr>
                <w:sz w:val="21"/>
              </w:rPr>
              <w:t xml:space="preserve"> 2.基层材料种类、规格:15mm厚阻燃胶合板</w:t>
            </w:r>
            <w:r>
              <w:br/>
            </w:r>
            <w:r>
              <w:rPr>
                <w:sz w:val="21"/>
              </w:rPr>
              <w:t xml:space="preserve"> 3.面层材料品种、规格、颜色:120mm高仿铜拉丝不锈钢（木纹纹理）踢脚线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3.84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石膏板吊顶（平级）</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、φ8吊杆50系列轻钢龙骨</w:t>
            </w:r>
            <w:r>
              <w:br/>
            </w:r>
            <w:r>
              <w:rPr>
                <w:sz w:val="21"/>
              </w:rPr>
              <w:t xml:space="preserve"> 2、10mm双层净醛防火石膏板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天棚喷刷涂料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天棚面</w:t>
            </w:r>
            <w:r>
              <w:br/>
            </w:r>
            <w:r>
              <w:rPr>
                <w:sz w:val="21"/>
              </w:rPr>
              <w:t xml:space="preserve"> 2、刮腻子 天棚面 满刮三遍</w:t>
            </w:r>
            <w:r>
              <w:br/>
            </w:r>
            <w:r>
              <w:rPr>
                <w:sz w:val="21"/>
              </w:rPr>
              <w:t xml:space="preserve"> 3、乳胶漆 室内 天棚面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木质门（实木门）</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门代号及洞口尺寸:M1522,M0922</w:t>
            </w:r>
            <w:r>
              <w:br/>
            </w:r>
            <w:r>
              <w:rPr>
                <w:sz w:val="21"/>
              </w:rPr>
              <w:t xml:space="preserve"> 2.实木门</w:t>
            </w:r>
            <w:r>
              <w:br/>
            </w:r>
            <w:r>
              <w:rPr>
                <w:sz w:val="21"/>
              </w:rPr>
              <w:t xml:space="preserve"> 3.配件:含顺位器、闭门器、门把手、门锁及小五金</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5.28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color w:val="000000"/>
              </w:rPr>
              <w:t>过道</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石材过门石</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找平层厚度、砂浆配合比:30mm厚1:4半硬性水泥砂浆</w:t>
            </w:r>
            <w:r>
              <w:br/>
            </w:r>
            <w:r>
              <w:rPr>
                <w:sz w:val="21"/>
              </w:rPr>
              <w:t xml:space="preserve"> 2.结合层厚度、砂浆配合比:20mm厚硅酸盐水泥粘贴</w:t>
            </w:r>
            <w:r>
              <w:br/>
            </w:r>
            <w:r>
              <w:rPr>
                <w:sz w:val="21"/>
              </w:rPr>
              <w:t xml:space="preserve"> 3.面层材料品种、规格、颜色:石材过门石（选样）</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1.93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混凝土找平层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2.700mm厚平面C25混凝土找平层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块料楼地面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1.20mm</w:t>
            </w:r>
            <w:r>
              <w:rPr>
                <w:sz w:val="21"/>
              </w:rPr>
              <w:t>厚水泥砂浆结合层</w:t>
            </w:r>
            <w:r>
              <w:br/>
            </w:r>
            <w:r>
              <w:rPr>
                <w:sz w:val="21"/>
              </w:rPr>
              <w:t xml:space="preserve"> 2.800*800mm全抛釉地砖，专用粘接剂粘贴，面层做美缝</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金属踢脚线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踢脚线高度:120mm</w:t>
            </w:r>
            <w:r>
              <w:br/>
            </w:r>
            <w:r>
              <w:rPr>
                <w:sz w:val="21"/>
              </w:rPr>
              <w:t xml:space="preserve"> 2.基层材料种类、规格:15mm厚阻燃胶合板</w:t>
            </w:r>
            <w:r>
              <w:br/>
            </w:r>
            <w:r>
              <w:rPr>
                <w:sz w:val="21"/>
              </w:rPr>
              <w:t xml:space="preserve"> 3.面层材料品种、规格、颜色:120mm高仿铜拉丝不锈钢（木纹纹理）踢脚线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9.13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抹灰面油漆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墙面</w:t>
            </w:r>
            <w:r>
              <w:br/>
            </w:r>
            <w:r>
              <w:rPr>
                <w:sz w:val="21"/>
              </w:rPr>
              <w:t xml:space="preserve"> 2、刮腻子 天棚面 满刮三遍</w:t>
            </w:r>
            <w:r>
              <w:br/>
            </w:r>
            <w:r>
              <w:rPr>
                <w:sz w:val="21"/>
              </w:rPr>
              <w:t xml:space="preserve"> 3、乳胶漆 室内 墙面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351.23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石膏板吊顶（平级）</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、φ8吊杆50系列轻钢龙骨</w:t>
            </w:r>
            <w:r>
              <w:br/>
            </w:r>
            <w:r>
              <w:rPr>
                <w:sz w:val="21"/>
              </w:rPr>
              <w:t xml:space="preserve"> 2、10mm双层净醛防火石膏板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天棚喷刷涂料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天棚面</w:t>
            </w:r>
            <w:r>
              <w:br/>
            </w:r>
            <w:r>
              <w:rPr>
                <w:sz w:val="21"/>
              </w:rPr>
              <w:t xml:space="preserve"> 2、刮腻子 天棚面 满刮三遍</w:t>
            </w:r>
            <w:r>
              <w:br/>
            </w:r>
            <w:r>
              <w:rPr>
                <w:sz w:val="21"/>
              </w:rPr>
              <w:t xml:space="preserve"> 3、乳胶漆 室内 天棚面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115.66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卡包(三个)</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楼面钢结构</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、钢框架结构、楼承板加建</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20.38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砖砌体拆除</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拆除墙体</w:t>
            </w:r>
            <w:r>
              <w:br/>
            </w:r>
            <w:r>
              <w:rPr>
                <w:sz w:val="21"/>
              </w:rPr>
              <w:t xml:space="preserve"> 2.外运3km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5.38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实心砖墙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砖品种、规格、强度等级:MU15加气混凝土砌块</w:t>
            </w:r>
            <w:r>
              <w:br/>
            </w:r>
            <w:r>
              <w:rPr>
                <w:sz w:val="21"/>
              </w:rPr>
              <w:t xml:space="preserve"> 2.墙体类型:内墙</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墙面一般抹灰（双面墙）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砂浆强度等级、配合比:M15混合砂浆砌筑，抹灰层挂钢丝网</w:t>
            </w:r>
            <w:r>
              <w:br/>
            </w:r>
            <w:r>
              <w:rPr>
                <w:sz w:val="21"/>
              </w:rPr>
              <w:t xml:space="preserve"> 2.墙面抹灰:20mm厚1:3水泥砂浆抹灰找平（双面）</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23.08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铁艺栏杆(弧形)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铁艺栏杆</w:t>
            </w:r>
            <w:r>
              <w:br/>
            </w:r>
            <w:r>
              <w:rPr>
                <w:sz w:val="21"/>
              </w:rPr>
              <w:t xml:space="preserve"> 2.高度400mm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13.45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平面砂浆找平层</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界面剂</w:t>
            </w:r>
            <w:r>
              <w:br/>
            </w:r>
            <w:r>
              <w:rPr>
                <w:sz w:val="21"/>
              </w:rPr>
              <w:t xml:space="preserve"> 2.30mm厚平面水泥砂浆找平层</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29.13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块料楼地面</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1.20mm</w:t>
            </w:r>
            <w:r>
              <w:rPr>
                <w:sz w:val="21"/>
              </w:rPr>
              <w:t>厚水泥砂浆结合层</w:t>
            </w:r>
            <w:r>
              <w:br/>
            </w:r>
            <w:r>
              <w:rPr>
                <w:sz w:val="21"/>
              </w:rPr>
              <w:t xml:space="preserve"> 2.800*800mm全抛釉地砖，专用粘接剂粘贴，面层做美缝</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29.13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金属踢脚线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踢脚线高度:120mm</w:t>
            </w:r>
            <w:r>
              <w:br/>
            </w:r>
            <w:r>
              <w:rPr>
                <w:sz w:val="21"/>
              </w:rPr>
              <w:t xml:space="preserve"> 2.基层材料种类、规格:15mm厚阻燃胶合板</w:t>
            </w:r>
            <w:r>
              <w:br/>
            </w:r>
            <w:r>
              <w:rPr>
                <w:sz w:val="21"/>
              </w:rPr>
              <w:t xml:space="preserve"> 3.面层材料品种、规格、颜色:120mm高仿铜拉丝不锈钢（木纹纹理）踢脚线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4.54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抹灰面油漆</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墙面</w:t>
            </w:r>
            <w:r>
              <w:br/>
            </w:r>
            <w:r>
              <w:rPr>
                <w:sz w:val="21"/>
              </w:rPr>
              <w:t xml:space="preserve"> 2、刮腻子 天棚面 满刮三遍</w:t>
            </w:r>
            <w:r>
              <w:br/>
            </w:r>
            <w:r>
              <w:rPr>
                <w:sz w:val="21"/>
              </w:rPr>
              <w:t xml:space="preserve"> 3、乳胶漆 室内 墙面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97.44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天棚喷刷涂料</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、抗碱封底涂料 天棚面</w:t>
            </w:r>
            <w:r>
              <w:br/>
            </w:r>
            <w:r>
              <w:rPr>
                <w:sz w:val="21"/>
              </w:rPr>
              <w:t xml:space="preserve"> 2、刮腻子 天棚面 满刮三遍</w:t>
            </w:r>
            <w:r>
              <w:br/>
            </w:r>
            <w:r>
              <w:rPr>
                <w:sz w:val="21"/>
              </w:rPr>
              <w:t xml:space="preserve"> 3、乳胶漆 室内 天棚面 三遍</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29.13</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w:t>
            </w:r>
            <w:r>
              <w:rPr>
                <w:sz w:val="21"/>
                <w:b/>
                <w:color w:val="000000"/>
              </w:rPr>
              <w:t>8</w:t>
            </w:r>
            <w:r>
              <w:rPr>
                <w:sz w:val="21"/>
                <w:b/>
                <w:color w:val="000000"/>
              </w:rPr>
              <w:t>）</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座椅</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b/>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　</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观众厅座椅</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背海绵： 采用高密度冷发泡定型绵，舒适耐用，密度高达45 -60 kg/m3</w:t>
            </w:r>
            <w:r>
              <w:br/>
            </w:r>
            <w:r>
              <w:rPr>
                <w:sz w:val="21"/>
              </w:rPr>
              <w:t xml:space="preserve"> 2)背内板：采用优质多层板经模具成型，具有曲线，符合人体学原理</w:t>
            </w:r>
            <w:r>
              <w:br/>
            </w:r>
            <w:r>
              <w:rPr>
                <w:sz w:val="21"/>
              </w:rPr>
              <w:t xml:space="preserve"> 3)背外板：采用多层硬木成型板，常规厚度15mm，表面压木皮，经高周波，高压制成，承托力强，抗变形。油漆颜色可选择</w:t>
            </w:r>
            <w:r>
              <w:br/>
            </w:r>
            <w:r>
              <w:rPr>
                <w:sz w:val="21"/>
              </w:rPr>
              <w:t xml:space="preserve"> 4)座海绵：采用高密度冷发泡定型绵，舒适耐用，密度高达50-60 kg/m3</w:t>
            </w:r>
            <w:r>
              <w:br/>
            </w:r>
            <w:r>
              <w:rPr>
                <w:sz w:val="21"/>
              </w:rPr>
              <w:t xml:space="preserve"> 5)座框架：采用（1.5mm厚）优质冷轧钢板，经模具冲压焊接组合成型，铁框+夹板结构，摒弃了市场上依然大范围使用的木框+夹板结构，承托力更强，不易变形断裂，更坚固耐用。</w:t>
            </w:r>
            <w:r>
              <w:br/>
            </w:r>
            <w:r>
              <w:rPr>
                <w:sz w:val="21"/>
              </w:rPr>
              <w:t xml:space="preserve"> 6)座外板：采用多层硬木成型板，常规厚度15mm，表面压木皮，经高周波，高压制成，承托力强，抗变形。附独特蜂窝式吸音气孔，整体吸音率0.5，全场能在0.1秒内消除回音，保证座椅的良好透气性能和整个会场无噪音。油漆颜色可选择</w:t>
            </w:r>
            <w:r>
              <w:br/>
            </w:r>
            <w:r>
              <w:rPr>
                <w:sz w:val="21"/>
              </w:rPr>
              <w:t xml:space="preserve"> 7)采用优质耐磨棉麻面料，手感舒适，抗污，抗静电，防褪色。可根据客户要求进行阻燃处理。有多种颜色可供选择。</w:t>
            </w:r>
            <w:r>
              <w:br/>
            </w:r>
            <w:r>
              <w:rPr>
                <w:sz w:val="21"/>
              </w:rPr>
              <w:t xml:space="preserve"> 8)脚架优质冷轧钢板（T1.8mm）经冲压焊接成型，表面采用防锈磷化处理，静电喷亚光黑，并经高温烤锔塑化。</w:t>
            </w:r>
            <w:r>
              <w:br/>
            </w:r>
            <w:r>
              <w:rPr>
                <w:sz w:val="21"/>
              </w:rPr>
              <w:t xml:space="preserve"> 9)扶手面采用橡木或榉木，经6次油漆工艺精制而成</w:t>
            </w:r>
            <w:r>
              <w:br/>
            </w:r>
            <w:r>
              <w:rPr>
                <w:sz w:val="21"/>
              </w:rPr>
              <w:t xml:space="preserve"> 10)座椅的规格：中心距550mm,座深460mm, 座高450mm，扶手宽50mm,全高1010mm。</w:t>
            </w:r>
            <w:r>
              <w:br/>
            </w:r>
            <w:r>
              <w:rPr>
                <w:sz w:val="21"/>
              </w:rPr>
              <w:t xml:space="preserve"> 11)带写字板</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位</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204</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满堂脚手架</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部位:舞台、升降乐池</w:t>
            </w:r>
            <w:r>
              <w:br/>
            </w:r>
            <w:r>
              <w:rPr>
                <w:sz w:val="21"/>
              </w:rPr>
              <w:t xml:space="preserve"> 2.搭设高度:6.5m</w:t>
            </w:r>
            <w:r>
              <w:br/>
            </w:r>
            <w:r>
              <w:rPr>
                <w:sz w:val="21"/>
              </w:rPr>
              <w:t xml:space="preserve"> 3.脚手架材质:钢管</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满堂脚手架</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、舞台满堂脚手架</w:t>
            </w:r>
            <w:r>
              <w:br/>
            </w:r>
            <w:r>
              <w:rPr>
                <w:sz w:val="21"/>
              </w:rPr>
              <w:t xml:space="preserve"> 2、搭设高度：6m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23.69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满堂脚手架</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、舞台满堂脚手架</w:t>
            </w:r>
            <w:r>
              <w:br/>
            </w:r>
            <w:r>
              <w:rPr>
                <w:sz w:val="21"/>
              </w:rPr>
              <w:t xml:space="preserve"> 2、搭设高度：6.76m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30.29</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满堂脚手架</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、舞台满堂脚手架</w:t>
            </w:r>
            <w:r>
              <w:br/>
            </w:r>
            <w:r>
              <w:rPr>
                <w:sz w:val="21"/>
              </w:rPr>
              <w:t xml:space="preserve"> 2、搭设高度：11.8m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107.35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满堂脚手架</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、舞台满堂脚手架</w:t>
            </w:r>
            <w:r>
              <w:br/>
            </w:r>
            <w:r>
              <w:rPr>
                <w:sz w:val="21"/>
              </w:rPr>
              <w:t xml:space="preserve"> 2、搭设高度：4.5m</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136.6</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矩形柱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rPr>
              <w:t>（9）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电气系统</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装饰灯</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、观众厅天花硅胶LED线型灯</w:t>
            </w:r>
            <w:r>
              <w:br/>
            </w:r>
            <w:r>
              <w:rPr>
                <w:sz w:val="21"/>
              </w:rPr>
              <w:t xml:space="preserve"> 2、200*300宽灯凹槽</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125</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装饰灯</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LED</w:t>
            </w:r>
            <w:r>
              <w:rPr>
                <w:sz w:val="21"/>
              </w:rPr>
              <w:t>光源灯具，功率30W,色温3200K,显色指数＞80，5米向下垂直照度不小于300LUX</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110</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照明开关</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暗装单联双控开关</w:t>
            </w:r>
            <w:r>
              <w:br/>
            </w:r>
            <w:r>
              <w:rPr>
                <w:sz w:val="21"/>
              </w:rPr>
              <w:t xml:space="preserve"> 10A/220V</w:t>
            </w:r>
            <w:r>
              <w:br/>
            </w:r>
            <w:r>
              <w:rPr>
                <w:sz w:val="21"/>
              </w:rPr>
              <w:t xml:space="preserve"> 安装方式:墙内暗装,底边距地1.3米</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规格:BV-2.5mm2</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1132</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配线</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规格:BV-4mm2</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330</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配管</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DN25</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200</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插座</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带保护接点、暗装五孔插座</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观众厅照明配电箱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10KW,</w:t>
            </w:r>
            <w:r>
              <w:rPr>
                <w:sz w:val="21"/>
              </w:rPr>
              <w:t>国标元器件，满足系统所需</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控制室配电箱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10KW,</w:t>
            </w:r>
            <w:r>
              <w:rPr>
                <w:sz w:val="21"/>
              </w:rPr>
              <w:t>国标元器件，满足系统所需</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舞台后场区域照明配电箱</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10KW,</w:t>
            </w:r>
            <w:r>
              <w:rPr>
                <w:sz w:val="21"/>
              </w:rPr>
              <w:t>国标元器件，满足系统所需</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电气系统测试</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电气系统测试</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高层施工增加</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91"/>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253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脚手架搭拆费</w:t>
            </w:r>
          </w:p>
        </w:tc>
        <w:tc>
          <w:tcPr>
            <w:tcW w:type="dxa" w:w="278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59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690"/>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bl>
    <w:tbl>
      <w:tblPr>
        <w:tblW w:w="0" w:type="auto"/>
        <w:tblBorders>
          <w:top w:val="none" w:color="000000" w:sz="4"/>
          <w:left w:val="none" w:color="000000" w:sz="4"/>
          <w:bottom w:val="none" w:color="000000" w:sz="4"/>
          <w:right w:val="none" w:color="000000" w:sz="4"/>
          <w:insideH w:val="none"/>
          <w:insideV w:val="none"/>
        </w:tblBorders>
      </w:tblPr>
      <w:tblGrid>
        <w:gridCol w:w="586"/>
        <w:gridCol w:w="2261"/>
        <w:gridCol w:w="3518"/>
        <w:gridCol w:w="838"/>
        <w:gridCol w:w="1005"/>
      </w:tblGrid>
      <w:tr>
        <w:tc>
          <w:tcPr>
            <w:tcW w:type="dxa" w:w="586"/>
            <w:tcBorders>
              <w:top w:val="singl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序号</w:t>
            </w:r>
          </w:p>
        </w:tc>
        <w:tc>
          <w:tcPr>
            <w:tcW w:type="dxa" w:w="2261"/>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名称</w:t>
            </w:r>
          </w:p>
        </w:tc>
        <w:tc>
          <w:tcPr>
            <w:tcW w:type="dxa" w:w="351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项目特征描述</w:t>
            </w:r>
          </w:p>
        </w:tc>
        <w:tc>
          <w:tcPr>
            <w:tcW w:type="dxa" w:w="838"/>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单位</w:t>
            </w:r>
          </w:p>
        </w:tc>
        <w:tc>
          <w:tcPr>
            <w:tcW w:type="dxa" w:w="10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color w:val="000000"/>
              </w:rPr>
              <w:t>工程量</w:t>
            </w:r>
          </w:p>
        </w:tc>
      </w:tr>
      <w:tr>
        <w:tc>
          <w:tcPr>
            <w:tcW w:type="dxa" w:w="8208"/>
            <w:gridSpan w:val="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left"/>
            </w:pPr>
            <w:r>
              <w:rPr>
                <w:sz w:val="21"/>
                <w:b/>
              </w:rPr>
              <w:t>二、</w:t>
            </w:r>
            <w:r>
              <w:rPr>
                <w:sz w:val="21"/>
                <w:b/>
              </w:rPr>
              <w:t>综合楼音乐厅消防喷淋二次装修</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2.材质、规格:内外壁热镀锌钢管DN100</w:t>
            </w:r>
            <w:r>
              <w:br/>
            </w:r>
            <w:r>
              <w:rPr>
                <w:sz w:val="21"/>
              </w:rPr>
              <w:t xml:space="preserve"> 3.连接形式:沟槽式连接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2.材质、规格:内外壁热镀锌钢管DN80</w:t>
            </w:r>
            <w:r>
              <w:br/>
            </w:r>
            <w:r>
              <w:rPr>
                <w:sz w:val="21"/>
              </w:rPr>
              <w:t xml:space="preserve"> 3.连接形式:沟槽式连接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2.材质、规格:内外壁热镀锌钢管DN65</w:t>
            </w:r>
            <w:r>
              <w:br/>
            </w:r>
            <w:r>
              <w:rPr>
                <w:sz w:val="21"/>
              </w:rPr>
              <w:t xml:space="preserve"> 3.连接形式:沟槽式连接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2.材质、规格:内外壁热镀锌钢管DN50</w:t>
            </w:r>
            <w:r>
              <w:br/>
            </w:r>
            <w:r>
              <w:rPr>
                <w:sz w:val="21"/>
              </w:rPr>
              <w:t xml:space="preserve"> 3.连接形式:螺纹连接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2.材质、规格:内外壁热镀锌钢管DN40</w:t>
            </w:r>
            <w:r>
              <w:br/>
            </w:r>
            <w:r>
              <w:rPr>
                <w:sz w:val="21"/>
              </w:rPr>
              <w:t xml:space="preserve"> 3.连接形式:螺纹连接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2.材质、规格:内外壁热镀锌钢管DN32</w:t>
            </w:r>
            <w:r>
              <w:br/>
            </w:r>
            <w:r>
              <w:rPr>
                <w:sz w:val="21"/>
              </w:rPr>
              <w:t xml:space="preserve"> 3.连接形式:螺纹连接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70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水喷淋钢管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安装部位:室内</w:t>
            </w:r>
            <w:r>
              <w:br/>
            </w:r>
            <w:r>
              <w:rPr>
                <w:sz w:val="21"/>
              </w:rPr>
              <w:t xml:space="preserve"> 2.材质、规格:内外壁热镀锌钢管DN25</w:t>
            </w:r>
            <w:r>
              <w:br/>
            </w:r>
            <w:r>
              <w:rPr>
                <w:sz w:val="21"/>
              </w:rPr>
              <w:t xml:space="preserve"> 3.连接形式:螺纹连接</w:t>
            </w:r>
            <w:r>
              <w:br/>
            </w:r>
            <w:r>
              <w:rPr>
                <w:sz w:val="21"/>
              </w:rPr>
              <w:t xml:space="preserve"> 4.壁厚要求:满足现行技术规范要求</w:t>
            </w:r>
            <w:r>
              <w:br/>
            </w:r>
            <w:r>
              <w:rPr>
                <w:sz w:val="21"/>
              </w:rPr>
              <w:t xml:space="preserve"> 5.压力试验及冲洗设计要求:满足现行技术规范要求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57</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喷头</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安装部位:无吊顶</w:t>
            </w:r>
            <w:r>
              <w:br/>
            </w:r>
            <w:r>
              <w:rPr>
                <w:sz w:val="21"/>
              </w:rPr>
              <w:t xml:space="preserve"> 2.材质、型号、规格:DN15</w:t>
            </w:r>
            <w:r>
              <w:br/>
            </w:r>
            <w:r>
              <w:rPr>
                <w:sz w:val="21"/>
              </w:rPr>
              <w:t xml:space="preserve"> 3.连接形式:螺纹连接</w:t>
            </w:r>
            <w:r>
              <w:br/>
            </w:r>
            <w:r>
              <w:rPr>
                <w:sz w:val="21"/>
              </w:rPr>
              <w:t xml:space="preserve"> 4.动作温度(℃):68°C</w:t>
            </w:r>
            <w:r>
              <w:br/>
            </w:r>
            <w:r>
              <w:rPr>
                <w:sz w:val="21"/>
              </w:rPr>
              <w:t xml:space="preserve"> 5.水雾喷头(下喷）</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末端试水装置</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名称:成套末端试水装置</w:t>
            </w:r>
            <w:r>
              <w:br/>
            </w:r>
            <w:r>
              <w:rPr>
                <w:sz w:val="21"/>
              </w:rPr>
              <w:t xml:space="preserve"> 2.规格:DN25</w:t>
            </w:r>
            <w:r>
              <w:br/>
            </w:r>
            <w:r>
              <w:rPr>
                <w:sz w:val="21"/>
              </w:rPr>
              <w:t xml:space="preserve"> 3.组装形式:全铜螺纹闸阀1个，1.6MPa压力表1个</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组</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管道支吊架</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形式:吊托支架</w:t>
            </w:r>
            <w:r>
              <w:br/>
            </w:r>
            <w:r>
              <w:rPr>
                <w:sz w:val="21"/>
              </w:rPr>
              <w:t xml:space="preserve"> 2.材质:碳钢(型钢综合)</w:t>
            </w:r>
            <w:r>
              <w:br/>
            </w:r>
            <w:r>
              <w:rPr>
                <w:sz w:val="21"/>
              </w:rPr>
              <w:t xml:space="preserve"> 3.除锈、刷油:人工除锈两遍、刷红丹两遍、刷调和漆两遍</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kg</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164.29</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管道刷油</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名称:喷淋管管道刷油</w:t>
            </w:r>
            <w:r>
              <w:br/>
            </w:r>
            <w:r>
              <w:rPr>
                <w:sz w:val="21"/>
              </w:rPr>
              <w:t xml:space="preserve"> 2.除锈级别、油漆品种、油漆品种、涂刷遍数、漆膜厚度、标志色方式、品种:满足现行技术规范要求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28.54</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天花开孔、孔洞修补</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名称:天花开孔、孔洞修补</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原管道、喷淋拆除</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名称:原管道、喷淋拆除</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水灭火控制装置调试</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点</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脚手架搭拆费</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8208"/>
            <w:gridSpan w:val="5"/>
            <w:tcBorders>
              <w:top w:val="none" w:color="000000" w:sz="4"/>
              <w:left w:val="none" w:color="000000" w:sz="4"/>
              <w:bottom w:val="single" w:color="000000" w:sz="4"/>
              <w:right w:val="none" w:color="000000" w:sz="4"/>
            </w:tcBorders>
            <w:tcMar>
              <w:top w:type="dxa" w:w="0"/>
              <w:left w:type="dxa" w:w="0"/>
              <w:bottom w:type="dxa" w:w="0"/>
              <w:right w:type="dxa" w:w="0"/>
            </w:tcMar>
          </w:tcPr>
          <w:p>
            <w:pPr>
              <w:pStyle w:val="null3"/>
              <w:jc w:val="center"/>
            </w:pP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b/>
              </w:rPr>
              <w:t>序号</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项目</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项目特征</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单位</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b/>
              </w:rPr>
              <w:t>工程量</w:t>
            </w:r>
          </w:p>
        </w:tc>
      </w:tr>
      <w:tr>
        <w:tc>
          <w:tcPr>
            <w:tcW w:type="dxa" w:w="8208"/>
            <w:gridSpan w:val="5"/>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pPr>
            <w:r>
              <w:rPr>
                <w:sz w:val="21"/>
                <w:b/>
              </w:rPr>
              <w:t>三、</w:t>
            </w:r>
            <w:r>
              <w:rPr>
                <w:sz w:val="21"/>
                <w:b/>
              </w:rPr>
              <w:t>综合楼音乐厅空调安装</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制冷量2.8kw,制热量3.2kw</w:t>
            </w:r>
            <w:r>
              <w:br/>
            </w:r>
            <w:r>
              <w:rPr>
                <w:sz w:val="21"/>
              </w:rPr>
              <w:t xml:space="preserve"> 电源：220V~50HZ</w:t>
            </w:r>
            <w:r>
              <w:br/>
            </w:r>
            <w:r>
              <w:rPr>
                <w:sz w:val="21"/>
              </w:rPr>
              <w:t xml:space="preserve"> 风量（高档风）：≥550m³/h</w:t>
            </w:r>
            <w:r>
              <w:br/>
            </w:r>
            <w:r>
              <w:rPr>
                <w:sz w:val="21"/>
              </w:rPr>
              <w:t xml:space="preserve"> 噪声（高/中/低）：≤35dB/≤33dB/≤31dB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制冷量3.6kw,制热量4.0kw</w:t>
            </w:r>
            <w:r>
              <w:br/>
            </w:r>
            <w:r>
              <w:rPr>
                <w:sz w:val="21"/>
              </w:rPr>
              <w:t xml:space="preserve"> 电源：220V ~50HZ</w:t>
            </w:r>
            <w:r>
              <w:br/>
            </w:r>
            <w:r>
              <w:rPr>
                <w:sz w:val="21"/>
              </w:rPr>
              <w:t xml:space="preserve"> 风量（高档风）：≥600m³/h,</w:t>
            </w:r>
            <w:r>
              <w:br/>
            </w:r>
            <w:r>
              <w:rPr>
                <w:sz w:val="21"/>
              </w:rPr>
              <w:t xml:space="preserve"> 噪声（高/中/低）：≤36dB/≤34dB/≤32dB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制冷量4.0kw,制热量4.5kw</w:t>
            </w:r>
            <w:r>
              <w:br/>
            </w:r>
            <w:r>
              <w:rPr>
                <w:sz w:val="21"/>
              </w:rPr>
              <w:t xml:space="preserve"> 电源：220V ~50HZ</w:t>
            </w:r>
            <w:r>
              <w:br/>
            </w:r>
            <w:r>
              <w:rPr>
                <w:sz w:val="21"/>
              </w:rPr>
              <w:t xml:space="preserve"> 风量（高档风）：≥850m³/h,</w:t>
            </w:r>
            <w:r>
              <w:br/>
            </w:r>
            <w:r>
              <w:rPr>
                <w:sz w:val="21"/>
              </w:rPr>
              <w:t xml:space="preserve"> 噪声（高/中/低）：≤40dB/37dB/34dB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制冷量4.5kw,制热量5.0kw</w:t>
            </w:r>
            <w:r>
              <w:br/>
            </w:r>
            <w:r>
              <w:rPr>
                <w:sz w:val="21"/>
              </w:rPr>
              <w:t xml:space="preserve"> 电源：220V ~50HZ</w:t>
            </w:r>
            <w:r>
              <w:br/>
            </w:r>
            <w:r>
              <w:rPr>
                <w:sz w:val="21"/>
              </w:rPr>
              <w:t xml:space="preserve"> 风量（高档风）：≥850m³/h,</w:t>
            </w:r>
            <w:r>
              <w:br/>
            </w:r>
            <w:r>
              <w:rPr>
                <w:sz w:val="21"/>
              </w:rPr>
              <w:t xml:space="preserve"> 噪声（高/中/低）：≤40dB/≤37dB/≤34dB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5</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制冷量5.0kw,制热量5.6kw</w:t>
            </w:r>
            <w:r>
              <w:br/>
            </w:r>
            <w:r>
              <w:rPr>
                <w:sz w:val="21"/>
              </w:rPr>
              <w:t xml:space="preserve"> 电源：220V ~50HZ</w:t>
            </w:r>
            <w:r>
              <w:br/>
            </w:r>
            <w:r>
              <w:rPr>
                <w:sz w:val="21"/>
              </w:rPr>
              <w:t xml:space="preserve"> 风量（高档风）：≥850m³/h,</w:t>
            </w:r>
            <w:r>
              <w:br/>
            </w:r>
            <w:r>
              <w:rPr>
                <w:sz w:val="21"/>
              </w:rPr>
              <w:t xml:space="preserve"> 噪声（高/中/低）：≤40dB/≤37dB/≤34dB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制冷量5.6kw,制热量6.3kw</w:t>
            </w:r>
            <w:r>
              <w:br/>
            </w:r>
            <w:r>
              <w:rPr>
                <w:sz w:val="21"/>
              </w:rPr>
              <w:t xml:space="preserve"> 电源：220V ~50HZ</w:t>
            </w:r>
            <w:r>
              <w:br/>
            </w:r>
            <w:r>
              <w:rPr>
                <w:sz w:val="21"/>
              </w:rPr>
              <w:t xml:space="preserve"> 风量（高档风）：≥1000m³/h,</w:t>
            </w:r>
            <w:r>
              <w:br/>
            </w:r>
            <w:r>
              <w:rPr>
                <w:sz w:val="21"/>
              </w:rPr>
              <w:t xml:space="preserve"> 噪声（高/中/低）：≤42dB/≤38dB/≤35dB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7</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制冷量7.1kw,制热量8kw</w:t>
            </w:r>
            <w:r>
              <w:br/>
            </w:r>
            <w:r>
              <w:rPr>
                <w:sz w:val="21"/>
              </w:rPr>
              <w:t xml:space="preserve"> 电源：220V ~50HZ</w:t>
            </w:r>
            <w:r>
              <w:br/>
            </w:r>
            <w:r>
              <w:rPr>
                <w:sz w:val="21"/>
              </w:rPr>
              <w:t xml:space="preserve"> 风量（高档风）：≥1200m³/h,</w:t>
            </w:r>
            <w:r>
              <w:br/>
            </w:r>
            <w:r>
              <w:rPr>
                <w:sz w:val="21"/>
              </w:rPr>
              <w:t xml:space="preserve"> 噪声（高/中/低）：≤35dB/≤3</w:t>
            </w:r>
            <w:r>
              <w:rPr>
                <w:sz w:val="21"/>
              </w:rPr>
              <w:t>1</w:t>
            </w:r>
            <w:r>
              <w:rPr>
                <w:sz w:val="21"/>
              </w:rPr>
              <w:t>dB/</w:t>
            </w:r>
            <w:r>
              <w:rPr>
                <w:sz w:val="21"/>
              </w:rPr>
              <w:t>≤28dB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8</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制冷量8.0kw,制热量9.0kw</w:t>
            </w:r>
            <w:r>
              <w:br/>
            </w:r>
            <w:r>
              <w:rPr>
                <w:sz w:val="21"/>
              </w:rPr>
              <w:t xml:space="preserve"> 电源：220V ~50HZ</w:t>
            </w:r>
            <w:r>
              <w:br/>
            </w:r>
            <w:r>
              <w:rPr>
                <w:sz w:val="21"/>
              </w:rPr>
              <w:t xml:space="preserve"> 风量（高档风）：≥1200m³/h,</w:t>
            </w:r>
            <w:r>
              <w:br/>
            </w:r>
            <w:r>
              <w:rPr>
                <w:sz w:val="21"/>
              </w:rPr>
              <w:t xml:space="preserve"> 噪声（高/中/低）：≤43dB/≤39dB/≤35dB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9</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高静压风管机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制冷量14kw,制热量16kw</w:t>
            </w:r>
            <w:r>
              <w:br/>
            </w:r>
            <w:r>
              <w:rPr>
                <w:sz w:val="21"/>
              </w:rPr>
              <w:t xml:space="preserve"> 电源：220V ~50HZ</w:t>
            </w:r>
            <w:r>
              <w:br/>
            </w:r>
            <w:r>
              <w:rPr>
                <w:sz w:val="21"/>
              </w:rPr>
              <w:t xml:space="preserve"> 风量（高档风）：≥2300m³/h,</w:t>
            </w:r>
            <w:r>
              <w:br/>
            </w:r>
            <w:r>
              <w:rPr>
                <w:sz w:val="21"/>
              </w:rPr>
              <w:t xml:space="preserve"> 噪声（高/中/低）：≤46dB/≤43dB/≤41dB</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10</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主机</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制冷量78.5Kw，制热量87.5kw</w:t>
            </w:r>
            <w:r>
              <w:br/>
            </w:r>
            <w:r>
              <w:rPr>
                <w:sz w:val="21"/>
              </w:rPr>
              <w:t xml:space="preserve"> 电源：380V/3N/50HZ</w:t>
            </w:r>
            <w:r>
              <w:br/>
            </w:r>
            <w:r>
              <w:rPr>
                <w:sz w:val="21"/>
              </w:rPr>
              <w:t xml:space="preserve"> 风量：26000m³/h,</w:t>
            </w:r>
            <w:r>
              <w:br/>
            </w:r>
            <w:r>
              <w:rPr>
                <w:sz w:val="21"/>
              </w:rPr>
              <w:t xml:space="preserve"> 噪音：≤65dB</w:t>
            </w:r>
            <w:r>
              <w:br/>
            </w:r>
            <w:r>
              <w:rPr>
                <w:sz w:val="21"/>
              </w:rPr>
              <w:t xml:space="preserve"> IPLV（C）：≥7.00W/W</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配电柜</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名称:配电柜 200KW</w:t>
            </w:r>
            <w:r>
              <w:br/>
            </w:r>
            <w:r>
              <w:rPr>
                <w:sz w:val="21"/>
              </w:rPr>
              <w:t xml:space="preserve"> 2.母线配置方式:综合考虑</w:t>
            </w:r>
            <w:r>
              <w:br/>
            </w:r>
            <w:r>
              <w:rPr>
                <w:sz w:val="21"/>
              </w:rPr>
              <w:t xml:space="preserve"> 3.包含内部元器件及铜排等</w:t>
            </w:r>
            <w:r>
              <w:br/>
            </w:r>
            <w:r>
              <w:rPr>
                <w:sz w:val="21"/>
              </w:rPr>
              <w:t xml:space="preserve"> 8.基础型钢形式、规格:满足现行技术规范要求</w:t>
            </w:r>
            <w:r>
              <w:br/>
            </w:r>
            <w:r>
              <w:rPr>
                <w:sz w:val="21"/>
              </w:rPr>
              <w:t xml:space="preserve"> 9.其他满足招标文件及现行技术规范要求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台</w:t>
            </w:r>
          </w:p>
        </w:tc>
        <w:tc>
          <w:tcPr>
            <w:tcW w:type="dxa" w:w="1005"/>
            <w:tcBorders>
              <w:top w:val="none" w:color="000000" w:sz="4"/>
              <w:left w:val="none" w:color="000000" w:sz="4"/>
              <w:bottom w:val="non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配线</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名称:配线</w:t>
            </w:r>
            <w:r>
              <w:br/>
            </w:r>
            <w:r>
              <w:rPr>
                <w:sz w:val="21"/>
              </w:rPr>
              <w:t xml:space="preserve"> 2.配线形式:综合考虑</w:t>
            </w:r>
            <w:r>
              <w:br/>
            </w:r>
            <w:r>
              <w:rPr>
                <w:sz w:val="21"/>
              </w:rPr>
              <w:t xml:space="preserve"> 3.型号规格:WDZ-BYJ</w:t>
            </w:r>
            <w:r>
              <w:br/>
            </w:r>
            <w:r>
              <w:rPr>
                <w:sz w:val="21"/>
              </w:rPr>
              <w:t xml:space="preserve"> 4.规格:2.5mm2</w:t>
            </w:r>
            <w:r>
              <w:br/>
            </w:r>
            <w:r>
              <w:rPr>
                <w:sz w:val="21"/>
              </w:rPr>
              <w:t xml:space="preserve"> 5.材质:铜芯</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singl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540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配线</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名称:配线</w:t>
            </w:r>
            <w:r>
              <w:br/>
            </w:r>
            <w:r>
              <w:rPr>
                <w:sz w:val="21"/>
              </w:rPr>
              <w:t xml:space="preserve"> 2.配线形式:综合考虑</w:t>
            </w:r>
            <w:r>
              <w:br/>
            </w:r>
            <w:r>
              <w:rPr>
                <w:sz w:val="21"/>
              </w:rPr>
              <w:t xml:space="preserve"> 3.型号:WDZC-RVS-B1</w:t>
            </w:r>
            <w:r>
              <w:br/>
            </w:r>
            <w:r>
              <w:rPr>
                <w:sz w:val="21"/>
              </w:rPr>
              <w:t xml:space="preserve"> 4.规格:2*1.5mm2</w:t>
            </w:r>
            <w:r>
              <w:br/>
            </w:r>
            <w:r>
              <w:rPr>
                <w:sz w:val="21"/>
              </w:rPr>
              <w:t xml:space="preserve"> 5.材质:铜芯</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定制空调温控面板</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名称:定制空调温控面板</w:t>
            </w:r>
            <w:r>
              <w:br/>
            </w:r>
            <w:r>
              <w:rPr>
                <w:sz w:val="21"/>
              </w:rPr>
              <w:t xml:space="preserve"> 2.功能与设备配套</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套</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15</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接线盒</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名称:接线盒</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50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16</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控制电缆</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名称:空调温控面板控制线缆</w:t>
            </w:r>
            <w:r>
              <w:br/>
            </w:r>
            <w:r>
              <w:rPr>
                <w:sz w:val="21"/>
              </w:rPr>
              <w:t xml:space="preserve"> 2.型号、规格:与厂家配套</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17</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配管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名称:镀锌电线管JDG20</w:t>
            </w:r>
            <w:r>
              <w:br/>
            </w:r>
            <w:r>
              <w:rPr>
                <w:sz w:val="21"/>
              </w:rPr>
              <w:t xml:space="preserve"> 2.配置形式:综合考虑</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450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碳钢通风管道</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名称:镀锌钢板通风管道</w:t>
            </w:r>
            <w:r>
              <w:br/>
            </w:r>
            <w:r>
              <w:rPr>
                <w:sz w:val="21"/>
              </w:rPr>
              <w:t xml:space="preserve"> 2.形状:矩形</w:t>
            </w:r>
            <w:r>
              <w:br/>
            </w:r>
            <w:r>
              <w:rPr>
                <w:sz w:val="21"/>
              </w:rPr>
              <w:t xml:space="preserve"> 3.规格:综合考虑</w:t>
            </w:r>
            <w:r>
              <w:br/>
            </w:r>
            <w:r>
              <w:rPr>
                <w:sz w:val="21"/>
              </w:rPr>
              <w:t xml:space="preserve"> 4.板材厚度:δ=0.6mm</w:t>
            </w:r>
            <w:r>
              <w:br/>
            </w:r>
            <w:r>
              <w:rPr>
                <w:sz w:val="21"/>
              </w:rPr>
              <w:t xml:space="preserve"> 5.管件、法兰等附件及支架（除锈、刷油等）设计要求:满足现行技术规范要求</w:t>
            </w:r>
            <w:r>
              <w:br/>
            </w:r>
            <w:r>
              <w:rPr>
                <w:sz w:val="21"/>
              </w:rPr>
              <w:t xml:space="preserve"> 6.接口形式:综合考虑</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64.8</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19</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铝及铝合金风口、散流器</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名称:百叶风口600*600</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18</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柔性接口</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名称:不燃软管接口制作安装</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12.96</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通风管道绝热</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名称:风管保温绝热</w:t>
            </w:r>
            <w:r>
              <w:br/>
            </w:r>
            <w:r>
              <w:rPr>
                <w:sz w:val="21"/>
              </w:rPr>
              <w:t xml:space="preserve"> 2.材料:铝箔玻璃棉毡保温</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m3</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1.944</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风管漏光试验、漏风试验</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m2</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64.8</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通风工程检测、调试</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名称:通风工程检测、调试</w:t>
            </w:r>
            <w:r>
              <w:br/>
            </w:r>
            <w:r>
              <w:rPr>
                <w:sz w:val="21"/>
              </w:rPr>
              <w:t xml:space="preserve"> 2.漏光、漏风等试验满足先行技术规范</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系统</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冷媒管及冷凝管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　</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　</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3.规格、压力等级:φ6.4mm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25</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3.规格、压力等级:φ9.5mm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26</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3.规格、压力等级:φ12.7mm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27</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3.规格、压力等级:φ15.9mm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28</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3.规格、压力等级:φ19.1mm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29</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铜管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名称:脱脂铜管</w:t>
            </w:r>
            <w:r>
              <w:br/>
            </w:r>
            <w:r>
              <w:rPr>
                <w:sz w:val="21"/>
              </w:rPr>
              <w:t xml:space="preserve"> 2.介质:冷媒</w:t>
            </w:r>
            <w:r>
              <w:br/>
            </w:r>
            <w:r>
              <w:rPr>
                <w:sz w:val="21"/>
              </w:rPr>
              <w:t xml:space="preserve"> 3.规格、压力等级:φ25.4mm</w:t>
            </w:r>
            <w:r>
              <w:br/>
            </w:r>
            <w:r>
              <w:rPr>
                <w:sz w:val="21"/>
              </w:rPr>
              <w:t xml:space="preserve"> 4.连接形式:综合考虑</w:t>
            </w:r>
            <w:r>
              <w:br/>
            </w:r>
            <w:r>
              <w:rPr>
                <w:sz w:val="21"/>
              </w:rPr>
              <w:t xml:space="preserve"> 5.压力试验及吹、洗设计要求:满足现行技术规范要求</w:t>
            </w:r>
            <w:r>
              <w:br/>
            </w:r>
            <w:r>
              <w:rPr>
                <w:sz w:val="21"/>
              </w:rPr>
              <w:t xml:space="preserve"> 6.保温、制冷剂:满足现行技术规范要求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20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30</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塑料管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名称:凝结水管</w:t>
            </w:r>
            <w:r>
              <w:br/>
            </w:r>
            <w:r>
              <w:rPr>
                <w:sz w:val="21"/>
              </w:rPr>
              <w:t xml:space="preserve"> 2.介质:凝结水</w:t>
            </w:r>
            <w:r>
              <w:br/>
            </w:r>
            <w:r>
              <w:rPr>
                <w:sz w:val="21"/>
              </w:rPr>
              <w:t xml:space="preserve"> 3.规格、压力等级:DN25</w:t>
            </w:r>
            <w:r>
              <w:br/>
            </w:r>
            <w:r>
              <w:rPr>
                <w:sz w:val="21"/>
              </w:rPr>
              <w:t xml:space="preserve"> 4.连接形式:综合考虑</w:t>
            </w:r>
            <w:r>
              <w:br/>
            </w:r>
            <w:r>
              <w:rPr>
                <w:sz w:val="21"/>
              </w:rPr>
              <w:t xml:space="preserve"> 5.压力试验及吹、洗设计要求:满足现行技术规范要求</w:t>
            </w:r>
            <w:r>
              <w:br/>
            </w:r>
            <w:r>
              <w:rPr>
                <w:sz w:val="21"/>
              </w:rPr>
              <w:t xml:space="preserve"> 6.保温:满足现行技术规范要求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m</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90</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31</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管道支吊架</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名称:管道支吊架</w:t>
            </w:r>
            <w:r>
              <w:br/>
            </w:r>
            <w:r>
              <w:rPr>
                <w:sz w:val="21"/>
              </w:rPr>
              <w:t xml:space="preserve"> 2.材质:型钢</w:t>
            </w:r>
            <w:r>
              <w:br/>
            </w:r>
            <w:r>
              <w:rPr>
                <w:sz w:val="21"/>
              </w:rPr>
              <w:t xml:space="preserve"> 3.除锈、刷油、防腐要求:满足现行技术规范要求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kg</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145.32</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32</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套管</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名称、类型:空调冷媒管钢套管</w:t>
            </w:r>
            <w:r>
              <w:br/>
            </w:r>
            <w:r>
              <w:rPr>
                <w:sz w:val="21"/>
              </w:rPr>
              <w:t xml:space="preserve"> 2.规格:综合考虑</w:t>
            </w:r>
            <w:r>
              <w:br/>
            </w:r>
            <w:r>
              <w:rPr>
                <w:sz w:val="21"/>
              </w:rPr>
              <w:t xml:space="preserve"> 3.填料材质:满足现行技术规范要求</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个</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36</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33</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分歧器</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1.</w:t>
            </w:r>
            <w:r>
              <w:rPr>
                <w:sz w:val="21"/>
              </w:rPr>
              <w:t>名称:冷媒管分歧器</w:t>
            </w:r>
            <w:r>
              <w:br/>
            </w:r>
            <w:r>
              <w:rPr>
                <w:sz w:val="21"/>
              </w:rPr>
              <w:t xml:space="preserve"> 2.完成本项目所有空调的冷媒管连接</w:t>
            </w: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r>
        <w:tc>
          <w:tcPr>
            <w:tcW w:type="dxa" w:w="586"/>
            <w:tcBorders>
              <w:top w:val="none" w:color="000000" w:sz="4"/>
              <w:left w:val="single" w:color="000000" w:sz="4"/>
              <w:bottom w:val="single" w:color="000000" w:sz="4"/>
              <w:right w:val="single" w:color="000000" w:sz="4"/>
            </w:tcBorders>
            <w:tcMar>
              <w:top w:type="dxa" w:w="0"/>
              <w:left w:type="dxa" w:w="0"/>
              <w:bottom w:type="dxa" w:w="0"/>
              <w:right w:type="dxa" w:w="0"/>
            </w:tcMar>
          </w:tcPr>
          <w:p>
            <w:pPr>
              <w:pStyle w:val="null3"/>
              <w:jc w:val="center"/>
            </w:pPr>
            <w:r>
              <w:rPr>
                <w:sz w:val="21"/>
              </w:rPr>
              <w:t>34</w:t>
            </w:r>
          </w:p>
        </w:tc>
        <w:tc>
          <w:tcPr>
            <w:tcW w:type="dxa" w:w="2261"/>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r>
              <w:rPr>
                <w:sz w:val="21"/>
              </w:rPr>
              <w:t>脚手架搭拆费</w:t>
            </w:r>
          </w:p>
        </w:tc>
        <w:tc>
          <w:tcPr>
            <w:tcW w:type="dxa" w:w="351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left"/>
            </w:pPr>
          </w:p>
        </w:tc>
        <w:tc>
          <w:tcPr>
            <w:tcW w:type="dxa" w:w="838"/>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项</w:t>
            </w:r>
          </w:p>
        </w:tc>
        <w:tc>
          <w:tcPr>
            <w:tcW w:type="dxa" w:w="1005"/>
            <w:tcBorders>
              <w:top w:val="none" w:color="000000" w:sz="4"/>
              <w:left w:val="none" w:color="000000" w:sz="4"/>
              <w:bottom w:val="single" w:color="000000" w:sz="4"/>
              <w:right w:val="single" w:color="000000" w:sz="4"/>
            </w:tcBorders>
            <w:tcMar>
              <w:top w:type="dxa" w:w="0"/>
              <w:left w:type="dxa" w:w="0"/>
              <w:bottom w:type="dxa" w:w="0"/>
              <w:right w:type="dxa" w:w="0"/>
            </w:tcMar>
          </w:tcPr>
          <w:p>
            <w:pPr>
              <w:pStyle w:val="null3"/>
              <w:jc w:val="center"/>
            </w:pPr>
            <w:r>
              <w:rPr>
                <w:sz w:val="21"/>
              </w:rPr>
              <w:t>1</w:t>
            </w:r>
          </w:p>
        </w:tc>
      </w:tr>
    </w:tbl>
    <w:p>
      <w:pPr>
        <w:pStyle w:val="null3"/>
        <w:jc w:val="both"/>
      </w:pPr>
      <w:r>
        <w:rPr>
          <w:sz w:val="21"/>
          <w:b/>
        </w:rPr>
        <w:t>三、采购项目商务要求</w:t>
      </w:r>
    </w:p>
    <w:p>
      <w:pPr>
        <w:pStyle w:val="null3"/>
        <w:jc w:val="both"/>
      </w:pPr>
      <w:r>
        <w:rPr>
          <w:sz w:val="21"/>
        </w:rPr>
        <w:t>★1.报价要求：广东舞蹈戏剧职业学院综合教学楼音乐厅舞台音响视频设备预算金额：199844.52元；综合教学楼音乐厅装饰装修工程部分预算金额：2450155.48元，采用总价包干，报价人根据采购人的采购文件、施工图纸、施工量清单等规定的范围内的工程内容，结合现场实际情况进行报价，由承包人包工、包料、包工期、包质量、包安全、包文明施工，达到验收规范要求。供应商超出预算的报价视为无效报价。</w:t>
      </w:r>
    </w:p>
    <w:p>
      <w:pPr>
        <w:pStyle w:val="null3"/>
        <w:jc w:val="both"/>
      </w:pPr>
      <w:r>
        <w:rPr>
          <w:sz w:val="21"/>
        </w:rPr>
        <w:t>3.</w:t>
      </w:r>
      <w:r>
        <w:rPr>
          <w:sz w:val="21"/>
        </w:rPr>
        <w:t>工期：自合同签订之日起，45日历天完成。</w:t>
      </w:r>
    </w:p>
    <w:p>
      <w:pPr>
        <w:pStyle w:val="null3"/>
        <w:jc w:val="both"/>
      </w:pPr>
      <w:r>
        <w:rPr>
          <w:sz w:val="21"/>
        </w:rPr>
        <w:t xml:space="preserve">4. </w:t>
      </w:r>
      <w:r>
        <w:rPr>
          <w:sz w:val="21"/>
        </w:rPr>
        <w:t>质保期及售后服务要求质保期（服务期）：</w:t>
      </w:r>
    </w:p>
    <w:p>
      <w:pPr>
        <w:pStyle w:val="null3"/>
        <w:jc w:val="both"/>
      </w:pPr>
      <w:r>
        <w:rPr>
          <w:sz w:val="21"/>
        </w:rPr>
        <w:t>（1）质量保证期：交付验收合格之日起2年。质量保证期内，在非人为因素情况下，一切维修换件保养费用和备品备件均由成交供应商提供，相关费用由成交供应商承担。</w:t>
      </w:r>
    </w:p>
    <w:p>
      <w:pPr>
        <w:pStyle w:val="null3"/>
        <w:jc w:val="both"/>
      </w:pPr>
      <w:r>
        <w:rPr>
          <w:sz w:val="21"/>
        </w:rPr>
        <w:t>（2）任何时候，成交供应商均不能免除因货物本身的缺陷所应承担的责任。</w:t>
      </w:r>
    </w:p>
    <w:p>
      <w:pPr>
        <w:pStyle w:val="null3"/>
        <w:jc w:val="both"/>
      </w:pPr>
      <w:r>
        <w:rPr>
          <w:sz w:val="21"/>
        </w:rPr>
        <w:t>（3）质保期内，如设备或零部件因非人为因素出现故障而造成短期停用时，则质保期相应顺延。如停用时间累计超过60天则质保期重新计算。</w:t>
      </w:r>
    </w:p>
    <w:p>
      <w:pPr>
        <w:pStyle w:val="null3"/>
        <w:jc w:val="both"/>
      </w:pPr>
      <w:r>
        <w:rPr>
          <w:sz w:val="21"/>
        </w:rPr>
        <w:t>★质量要求：合格，符合设计图纸要求和国家、省、市相关法律法规规定要求及行业颁发的工程质量验收标准。成交供应商应确保项目满足相关要求，如不满足应配合采购人进行整改直至达标。（响应时提供承诺函，可参考“报价文件格式”中《承诺函》格式）</w:t>
      </w:r>
    </w:p>
    <w:p>
      <w:pPr>
        <w:pStyle w:val="null3"/>
        <w:jc w:val="both"/>
      </w:pPr>
      <w:r>
        <w:rPr>
          <w:sz w:val="21"/>
        </w:rPr>
        <w:t>根据《建设工程质量管理条例》及有关规定，工程的质量保修期为：2 年。</w:t>
      </w:r>
    </w:p>
    <w:p>
      <w:pPr>
        <w:pStyle w:val="null3"/>
        <w:jc w:val="both"/>
      </w:pPr>
      <w:r>
        <w:rPr>
          <w:sz w:val="21"/>
        </w:rPr>
        <w:t>（4）成交供应商接到采购人通知后 12小时内作出响应，24 小时内到达现场，对出现质量问题的货物进行维修或更换，相关费用由成交供应商承担，否则按违约处理。</w:t>
      </w:r>
    </w:p>
    <w:p>
      <w:pPr>
        <w:pStyle w:val="null3"/>
        <w:jc w:val="both"/>
      </w:pPr>
      <w:r>
        <w:rPr>
          <w:sz w:val="21"/>
        </w:rPr>
        <w:t>5</w:t>
      </w:r>
      <w:r>
        <w:rPr>
          <w:sz w:val="21"/>
        </w:rPr>
        <w:t>、保管要求：</w:t>
      </w:r>
    </w:p>
    <w:p>
      <w:pPr>
        <w:pStyle w:val="null3"/>
        <w:jc w:val="both"/>
      </w:pPr>
      <w:r>
        <w:rPr>
          <w:sz w:val="21"/>
        </w:rPr>
        <w:t>（1）设备材料的包装必须是制造商原厂包装，其包装均应有良好的防湿、防锈、防潮、防雨、防腐及防碰撞的措施。凡由于包装不良造成的损失和由此产生的费用均由供应商承担。</w:t>
      </w:r>
    </w:p>
    <w:p>
      <w:pPr>
        <w:pStyle w:val="null3"/>
        <w:jc w:val="both"/>
      </w:pPr>
      <w:r>
        <w:rPr>
          <w:sz w:val="21"/>
        </w:rPr>
        <w:t>（2）成交供应商负责将设备材料货到现场过程中的全部运输，包括装卸车、货物现场的搬运。</w:t>
      </w:r>
    </w:p>
    <w:p>
      <w:pPr>
        <w:pStyle w:val="null3"/>
        <w:jc w:val="both"/>
      </w:pPr>
      <w:r>
        <w:rPr>
          <w:sz w:val="21"/>
        </w:rPr>
        <w:t>（3）本项目为交钥匙承包项目，成交供应商承包及负责采购文件对成交供应商要求的一切事宜及责任。包括货物供货、运输、保管、安装、调试、验收、税费、培训及相关服务等。</w:t>
      </w:r>
    </w:p>
    <w:p>
      <w:pPr>
        <w:pStyle w:val="null3"/>
        <w:jc w:val="both"/>
      </w:pPr>
      <w:r>
        <w:rPr>
          <w:sz w:val="21"/>
        </w:rPr>
        <w:t>6.</w:t>
      </w:r>
      <w:r>
        <w:rPr>
          <w:sz w:val="21"/>
        </w:rPr>
        <w:t>验收要求：</w:t>
      </w:r>
    </w:p>
    <w:p>
      <w:pPr>
        <w:pStyle w:val="null3"/>
        <w:jc w:val="both"/>
      </w:pPr>
      <w:r>
        <w:rPr>
          <w:sz w:val="21"/>
        </w:rPr>
        <w:t>1</w:t>
      </w:r>
      <w:r>
        <w:rPr>
          <w:sz w:val="21"/>
        </w:rPr>
        <w:t>）货物验收应满足以下要求：</w:t>
      </w:r>
    </w:p>
    <w:p>
      <w:pPr>
        <w:pStyle w:val="null3"/>
        <w:jc w:val="both"/>
      </w:pPr>
      <w:r>
        <w:rPr>
          <w:sz w:val="21"/>
        </w:rPr>
        <w:t>（1）验收标准：采购文件的要求、报价文件的承诺、合同和国家相关质量标准。货物为原制造商制造的全新产品，整机无污染，无侵权行为、表面无划损、无任何缺陷隐患，在中国境内可依常规安全合法使用。</w:t>
      </w:r>
    </w:p>
    <w:p>
      <w:pPr>
        <w:pStyle w:val="null3"/>
        <w:jc w:val="both"/>
      </w:pPr>
      <w:r>
        <w:rPr>
          <w:sz w:val="21"/>
        </w:rPr>
        <w:t>（2）验收方式：验收合格后，由成交供应商和采购人依据合同条款及项目要求共同签字验收，成交供应商须为验收提供必需的设备、工具及其他便利条件。</w:t>
      </w:r>
    </w:p>
    <w:p>
      <w:pPr>
        <w:pStyle w:val="null3"/>
        <w:jc w:val="both"/>
      </w:pPr>
      <w:r>
        <w:rPr>
          <w:sz w:val="21"/>
        </w:rPr>
        <w:t>（3）验收相关费用：采购人负责组织履约验收工作，验收过程中发生的检验检测费、劳务报酬等费用支出，由成交供应商支付。在验收期间，成交供应商的交通、住宿、保险等费用自理。</w:t>
      </w:r>
    </w:p>
    <w:p>
      <w:pPr>
        <w:pStyle w:val="null3"/>
        <w:jc w:val="both"/>
      </w:pPr>
      <w:r>
        <w:rPr>
          <w:sz w:val="21"/>
        </w:rPr>
        <w:t>2</w:t>
      </w:r>
      <w:r>
        <w:rPr>
          <w:sz w:val="21"/>
        </w:rPr>
        <w:t>）工程部分竣工验收要求：</w:t>
      </w:r>
    </w:p>
    <w:p>
      <w:pPr>
        <w:pStyle w:val="null3"/>
        <w:jc w:val="both"/>
      </w:pPr>
      <w:r>
        <w:rPr>
          <w:sz w:val="21"/>
        </w:rPr>
        <w:t>①竣工工程验收以国家颁发的相关工程施工质量检验标准、验收规范和有关部门制定的工程验收规定、施工设计图纸及说明书、施工技术文件、有关变更的书面文件为依据。</w:t>
      </w:r>
    </w:p>
    <w:p>
      <w:pPr>
        <w:pStyle w:val="null3"/>
        <w:jc w:val="both"/>
      </w:pPr>
      <w:r>
        <w:rPr>
          <w:sz w:val="21"/>
        </w:rPr>
        <w:t>②隐蔽工程经供应商自检合格后，在隐蔽工程或中间验收前</w:t>
      </w:r>
      <w:r>
        <w:rPr>
          <w:sz w:val="21"/>
        </w:rPr>
        <w:t>24</w:t>
      </w:r>
      <w:r>
        <w:rPr>
          <w:sz w:val="21"/>
        </w:rPr>
        <w:t>小时内向监理人及采购人提出书面验收申请，验收人员在验收记录上签字后方可隐蔽和继续施工；中间验收按现行规范及设计图纸的有关规定要求。</w:t>
      </w:r>
    </w:p>
    <w:p>
      <w:pPr>
        <w:pStyle w:val="null3"/>
        <w:jc w:val="both"/>
      </w:pPr>
      <w:r>
        <w:rPr>
          <w:sz w:val="21"/>
        </w:rPr>
        <w:t>③工程（包括单项工程）竣工后，由供应商通知采购人与监理人共同验收，采购人与监理人在</w:t>
      </w:r>
      <w:r>
        <w:rPr>
          <w:sz w:val="21"/>
        </w:rPr>
        <w:t>7</w:t>
      </w:r>
      <w:r>
        <w:rPr>
          <w:sz w:val="21"/>
        </w:rPr>
        <w:t>天内组织验收，并在竣工后</w:t>
      </w:r>
      <w:r>
        <w:rPr>
          <w:sz w:val="21"/>
        </w:rPr>
        <w:t>30</w:t>
      </w:r>
      <w:r>
        <w:rPr>
          <w:sz w:val="21"/>
        </w:rPr>
        <w:t>天内验收完毕。工程内容及质量符合要求的，双方签字盖章，同时供应商将全部有效图纸资料（包括分包工程的竣工验收资料）移交采购人。如工程内容尚未完成或质量不合格的，由供应商在商定的期限内补建或返修后再进行验收，直至符合采购人要求为止，并按最后验收合格的日期为竣工日期，由此发生的费用由供应商承担。</w:t>
      </w:r>
    </w:p>
    <w:p>
      <w:pPr>
        <w:pStyle w:val="null3"/>
        <w:jc w:val="both"/>
      </w:pPr>
      <w:r>
        <w:rPr>
          <w:sz w:val="21"/>
        </w:rPr>
        <w:t>④因供应商原因造成本工程质量达不到合同约定的工程质量标准的，供应商应在限期内做出整改补救措施，整改补救不超过</w:t>
      </w:r>
      <w:r>
        <w:rPr>
          <w:sz w:val="21"/>
        </w:rPr>
        <w:t>3</w:t>
      </w:r>
      <w:r>
        <w:rPr>
          <w:sz w:val="21"/>
        </w:rPr>
        <w:t>次，每次不超过</w:t>
      </w:r>
      <w:r>
        <w:rPr>
          <w:sz w:val="21"/>
        </w:rPr>
        <w:t>5</w:t>
      </w:r>
      <w:r>
        <w:rPr>
          <w:sz w:val="21"/>
        </w:rPr>
        <w:t>日历天；经整改补救仍不能达到合同约定的质量标准的，采购人有权单方解除合同，供应商应立即离场，并向采购人支付合同价</w:t>
      </w:r>
      <w:r>
        <w:rPr>
          <w:sz w:val="21"/>
        </w:rPr>
        <w:t>10%</w:t>
      </w:r>
      <w:r>
        <w:rPr>
          <w:sz w:val="21"/>
        </w:rPr>
        <w:t>的违约金，在应付工程款中直接扣减，采购人不再向供应商支付合同余款，并且采购人有权委托具有相关资质的单位进行整改直至达标为止，由此产生的工程费用直接从应付供应商的工程款中扣减，不足的由供应商补足。</w:t>
      </w:r>
    </w:p>
    <w:p>
      <w:pPr>
        <w:pStyle w:val="null3"/>
        <w:jc w:val="both"/>
      </w:pPr>
      <w:r>
        <w:rPr>
          <w:sz w:val="21"/>
        </w:rPr>
        <w:t>7.</w:t>
      </w:r>
      <w:r>
        <w:rPr>
          <w:sz w:val="21"/>
        </w:rPr>
        <w:t>付款方式：</w:t>
      </w:r>
    </w:p>
    <w:p>
      <w:pPr>
        <w:pStyle w:val="null3"/>
        <w:jc w:val="both"/>
      </w:pPr>
      <w:r>
        <w:rPr>
          <w:sz w:val="21"/>
        </w:rPr>
        <w:t xml:space="preserve">采购人与成交人在合同签订后，五个工作日内成交人向采购人支付合同总额3%作为履约保证金。 </w:t>
      </w:r>
    </w:p>
    <w:p>
      <w:pPr>
        <w:pStyle w:val="null3"/>
        <w:jc w:val="both"/>
      </w:pPr>
      <w:r>
        <w:rPr>
          <w:sz w:val="21"/>
        </w:rPr>
        <w:t>1</w:t>
      </w:r>
      <w:r>
        <w:rPr>
          <w:sz w:val="21"/>
        </w:rPr>
        <w:t>期：在合同签订后，成交人提供有效发票后十个工作日内，采购人支付合同总额的30%；</w:t>
      </w:r>
    </w:p>
    <w:p>
      <w:pPr>
        <w:pStyle w:val="null3"/>
        <w:jc w:val="both"/>
      </w:pPr>
      <w:r>
        <w:rPr>
          <w:sz w:val="21"/>
        </w:rPr>
        <w:t>2</w:t>
      </w:r>
      <w:r>
        <w:rPr>
          <w:sz w:val="21"/>
        </w:rPr>
        <w:t>期：在工程竣工验收合格后，成交人提供有效发票后十个工作日内，采购人支付至合同价的80%；</w:t>
      </w:r>
    </w:p>
    <w:p>
      <w:pPr>
        <w:pStyle w:val="null3"/>
        <w:jc w:val="both"/>
      </w:pPr>
      <w:r>
        <w:rPr>
          <w:sz w:val="21"/>
        </w:rPr>
        <w:t>3</w:t>
      </w:r>
      <w:r>
        <w:rPr>
          <w:sz w:val="21"/>
        </w:rPr>
        <w:t>期：在工程结算审核后，成交人提供有效发票后十个工作日内，采购人支付至审核结算价的100%； 成交人在提交合同款支付申请时须提供相应正规发票。工程竣工验收合格后，采购人在五个工作日退还履约保证金，成交人向采购人支付合同金额的3%作为质量保证金。质保期满无质量问题争议后, 采购人在收到成交人提交的退还质保金申请后十个工作日内， 采购人将质保金无息退还给成交人。如成交人为中小企业，则支付按照国家有关部门的规定执行。</w:t>
      </w:r>
    </w:p>
    <w:p>
      <w:pPr>
        <w:pStyle w:val="null3"/>
        <w:jc w:val="both"/>
      </w:pPr>
      <w:r>
        <w:rPr>
          <w:sz w:val="21"/>
        </w:rPr>
        <w:t>8.</w:t>
      </w:r>
      <w:r>
        <w:rPr>
          <w:sz w:val="21"/>
          <w:color w:val="000000"/>
        </w:rPr>
        <w:t>施工措施及安全保障:</w:t>
      </w:r>
      <w:r>
        <w:rPr>
          <w:sz w:val="21"/>
        </w:rPr>
        <w:t>施工措施及安全保障：报价人须根据</w:t>
      </w:r>
      <w:r>
        <w:rPr>
          <w:sz w:val="21"/>
        </w:rPr>
        <w:t>工程的工期目标及项目的特点，制定详细的施工进度计划和科学的保证措施。根据每个项目的工期要求及施工进度要求，在人员、材料、机械及资金等方面的投入满足开工、竣工以及磋商文件规定的基础上制定科学可靠、完善，完全可行的施工进度计划及安全施工保障措施。</w:t>
      </w:r>
    </w:p>
    <w:p>
      <w:pPr>
        <w:pStyle w:val="null3"/>
        <w:jc w:val="both"/>
      </w:pPr>
      <w:r>
        <w:rPr>
          <w:sz w:val="21"/>
        </w:rPr>
        <w:t>9.</w:t>
      </w:r>
      <w:r>
        <w:rPr>
          <w:sz w:val="21"/>
        </w:rPr>
        <w:t>安全文明施工要求：</w:t>
      </w:r>
    </w:p>
    <w:p>
      <w:pPr>
        <w:pStyle w:val="null3"/>
        <w:jc w:val="both"/>
      </w:pPr>
      <w:r>
        <w:rPr>
          <w:sz w:val="21"/>
        </w:rPr>
        <w:t>（1） 成交人须制定和落实安全生产及文明施工措施，施工期间须严格管理施工人员，保护好已完工工程成品，发生一切安全事故均由成交人自行负责。严格加强管理，按规定交纳治安保证金，如发生盗窃，斗殴等现象，根据情节轻重，除追究当事人责任外，还要求在所交纳的保证金中给予处罚。</w:t>
      </w:r>
    </w:p>
    <w:p>
      <w:pPr>
        <w:pStyle w:val="null3"/>
        <w:jc w:val="both"/>
      </w:pPr>
      <w:r>
        <w:rPr>
          <w:sz w:val="21"/>
        </w:rPr>
        <w:t>（2）成交人在施工期间应严格遵守国家、省、市有关防火、防爆和施工安全以及文明施工、深夜施工、环卫、治安与城管等规定，应建立规章制度和防护、防范措施，并承担由于自身措施不力造成事故责任和发生的费用。</w:t>
      </w:r>
    </w:p>
    <w:p>
      <w:pPr>
        <w:pStyle w:val="null3"/>
        <w:jc w:val="both"/>
      </w:pPr>
      <w:r>
        <w:rPr>
          <w:sz w:val="21"/>
        </w:rPr>
        <w:t>（3） 成交人应按安全施工的要求，采取严格科学的安全措施，确保施工安全和第三者的安全，承担由于自身安全措施不力造成的事故责任、法律责任和经济责任。如落实安全责任、实施责任管理。施工项目经理部承担控制、管理施工生产进度、成本、质量、安全等目标的责任。</w:t>
      </w:r>
    </w:p>
    <w:p>
      <w:pPr>
        <w:pStyle w:val="null3"/>
        <w:jc w:val="both"/>
      </w:pPr>
      <w:r>
        <w:rPr>
          <w:sz w:val="21"/>
        </w:rPr>
        <w:t>（4）施工过程中应采取必要的有效措施减少对施工区域内进出人员的工作造成的影响，并确保各方人员的安全，施工区域内由于成交人的责任造成的一切人员的伤亡，均由成交人承担由此产生的一切赔偿等后果。</w:t>
      </w:r>
    </w:p>
    <w:p>
      <w:pPr>
        <w:pStyle w:val="null3"/>
        <w:jc w:val="left"/>
      </w:pPr>
      <w:r>
        <w:rPr>
          <w:sz w:val="21"/>
        </w:rPr>
        <w:t>四、其他要求</w:t>
      </w:r>
    </w:p>
    <w:p>
      <w:pPr>
        <w:pStyle w:val="null3"/>
        <w:jc w:val="left"/>
      </w:pPr>
      <w:r>
        <w:rPr>
          <w:sz w:val="21"/>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w:t>
      </w:r>
    </w:p>
    <w:p>
      <w:pPr>
        <w:pStyle w:val="null3"/>
      </w:pPr>
      <w:r>
        <w:rPr>
          <w:b/>
        </w:rPr>
        <w:t>（选用）附件: (对于采购需求写明“提供承诺” 的条款，供应商可参照以下格式提供承诺)</w:t>
      </w:r>
    </w:p>
    <w:p>
      <w:pPr>
        <w:pStyle w:val="null3"/>
      </w:pPr>
      <w:r>
        <w:rPr/>
        <w:t xml:space="preserve"> </w:t>
      </w:r>
    </w:p>
    <w:p>
      <w:pPr>
        <w:pStyle w:val="null3"/>
        <w:ind w:firstLine="643"/>
        <w:jc w:val="center"/>
      </w:pPr>
      <w:r>
        <w:rPr>
          <w:sz w:val="32"/>
          <w:b/>
        </w:rPr>
        <w:t>承诺函</w:t>
      </w:r>
    </w:p>
    <w:p>
      <w:pPr>
        <w:pStyle w:val="null3"/>
        <w:ind w:firstLine="640"/>
        <w:jc w:val="center"/>
      </w:pPr>
      <w:r>
        <w:rPr>
          <w:sz w:val="21"/>
        </w:rPr>
        <w:t>致： （</w:t>
      </w:r>
      <w:r>
        <w:rPr>
          <w:sz w:val="21"/>
          <w:b/>
          <w:u w:val="single"/>
        </w:rPr>
        <w:t>采购人名称）</w:t>
      </w:r>
    </w:p>
    <w:p>
      <w:pPr>
        <w:pStyle w:val="null3"/>
        <w:ind w:firstLine="420"/>
        <w:jc w:val="both"/>
      </w:pPr>
      <w:r>
        <w:rPr>
          <w:sz w:val="21"/>
        </w:rPr>
        <w:t>对于</w:t>
      </w:r>
      <w:r>
        <w:rPr>
          <w:sz w:val="21"/>
        </w:rPr>
        <w:t>项目（项目编号：         ）</w:t>
      </w:r>
      <w:r>
        <w:rPr>
          <w:sz w:val="21"/>
        </w:rPr>
        <w:t>，我方郑重承诺如下：</w:t>
      </w:r>
    </w:p>
    <w:p>
      <w:pPr>
        <w:pStyle w:val="null3"/>
        <w:ind w:firstLine="420"/>
        <w:jc w:val="both"/>
      </w:pPr>
      <w:r>
        <w:rPr>
          <w:sz w:val="21"/>
        </w:rPr>
        <w:t>如中标/成交，我方承诺严格落实采购文件以下条款：(建议复制采购文件相关条款原文)</w:t>
      </w:r>
    </w:p>
    <w:p>
      <w:pPr>
        <w:pStyle w:val="null3"/>
        <w:ind w:firstLine="405"/>
        <w:jc w:val="both"/>
      </w:pPr>
      <w:r>
        <w:rPr>
          <w:sz w:val="21"/>
        </w:rPr>
        <w:t>（一）星号条款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（二）三角号条款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（三）非星号、非三角号条款</w:t>
      </w:r>
    </w:p>
    <w:p>
      <w:pPr>
        <w:pStyle w:val="null3"/>
        <w:ind w:firstLine="405"/>
        <w:jc w:val="both"/>
      </w:pPr>
      <w:r>
        <w:rPr>
          <w:sz w:val="21"/>
        </w:rPr>
        <w:t>1.</w:t>
      </w:r>
    </w:p>
    <w:p>
      <w:pPr>
        <w:pStyle w:val="null3"/>
        <w:ind w:firstLine="405"/>
        <w:jc w:val="both"/>
      </w:pPr>
      <w:r>
        <w:rPr>
          <w:sz w:val="21"/>
        </w:rPr>
        <w:t>2.</w:t>
      </w:r>
    </w:p>
    <w:p>
      <w:pPr>
        <w:pStyle w:val="null3"/>
        <w:ind w:firstLine="405"/>
        <w:jc w:val="both"/>
      </w:pPr>
      <w:r>
        <w:rPr>
          <w:sz w:val="21"/>
        </w:rPr>
        <w:t>3.</w:t>
      </w:r>
    </w:p>
    <w:p>
      <w:pPr>
        <w:pStyle w:val="null3"/>
        <w:ind w:firstLine="405"/>
        <w:jc w:val="both"/>
      </w:pPr>
      <w:r>
        <w:rPr>
          <w:sz w:val="21"/>
        </w:rPr>
        <w:t>………</w:t>
      </w:r>
    </w:p>
    <w:p>
      <w:pPr>
        <w:pStyle w:val="null3"/>
        <w:ind w:firstLine="405"/>
        <w:jc w:val="both"/>
      </w:pPr>
      <w:r>
        <w:rPr>
          <w:sz w:val="21"/>
        </w:rPr>
        <w:t>特此承诺。</w:t>
      </w:r>
    </w:p>
    <w:p>
      <w:pPr>
        <w:pStyle w:val="null3"/>
        <w:ind w:firstLine="405"/>
        <w:jc w:val="both"/>
      </w:pPr>
      <w:r>
        <w:rPr>
          <w:sz w:val="21"/>
        </w:rPr>
        <w:t>供应商名称（盖章）：</w:t>
      </w:r>
    </w:p>
    <w:p>
      <w:pPr>
        <w:pStyle w:val="null3"/>
        <w:ind w:firstLine="3885"/>
        <w:jc w:val="both"/>
      </w:pPr>
      <w:r>
        <w:rPr>
          <w:sz w:val="21"/>
        </w:rPr>
        <w:t>日期：   年   月   日</w:t>
      </w:r>
    </w:p>
    <w:p>
      <w:pPr>
        <w:pStyle w:val="null3"/>
        <w:jc w:val="both"/>
      </w:pPr>
      <w:r>
        <w:rPr>
          <w:sz w:val="21"/>
          <w:b/>
        </w:rPr>
        <w:t>（选用）附件：</w:t>
      </w:r>
      <w:r>
        <w:rPr>
          <w:sz w:val="21"/>
          <w:b/>
        </w:rPr>
        <w:t>设备及专业技术能力情况表：</w:t>
      </w:r>
    </w:p>
    <w:tbl>
      <w:tblPr>
        <w:tblW w:w="0" w:type="auto"/>
        <w:tblBorders>
          <w:top w:val="none" w:color="000000" w:sz="4"/>
          <w:left w:val="none" w:color="000000" w:sz="4"/>
          <w:bottom w:val="none" w:color="000000" w:sz="4"/>
          <w:right w:val="none" w:color="000000" w:sz="4"/>
          <w:insideH w:val="none"/>
          <w:insideV w:val="none"/>
        </w:tblBorders>
      </w:tblPr>
      <w:tblGrid>
        <w:gridCol w:w="755"/>
        <w:gridCol w:w="3775"/>
        <w:gridCol w:w="1175"/>
        <w:gridCol w:w="2601"/>
      </w:tblGrid>
      <w:tr>
        <w:tc>
          <w:tcPr>
            <w:tcW w:type="dxa" w:w="8306"/>
            <w:gridSpan w:val="4"/>
            <w:tcBorders>
              <w:top w:val="singl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both"/>
            </w:pPr>
            <w:r>
              <w:rPr>
                <w:sz w:val="21"/>
                <w:b/>
              </w:rPr>
              <w:t>我单位为本项目实施提供以下设备和专业技术人员：</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序号</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设备名称或专业技术人员</w:t>
            </w: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数量及单位</w:t>
            </w: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b/>
              </w:rPr>
              <w:t>备注</w:t>
            </w: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1</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2</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3</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r>
        <w:tc>
          <w:tcPr>
            <w:tcW w:type="dxa" w:w="755"/>
            <w:tcBorders>
              <w:top w:val="none" w:color="000000" w:sz="4"/>
              <w:left w:val="single" w:color="000000" w:sz="4"/>
              <w:bottom w:val="single" w:color="000000" w:sz="4"/>
              <w:right w:val="single" w:color="000000" w:sz="4"/>
            </w:tcBorders>
            <w:tcMar>
              <w:top w:type="dxa" w:w="120"/>
              <w:left w:type="dxa" w:w="105"/>
              <w:bottom w:type="dxa" w:w="120"/>
              <w:right w:type="dxa" w:w="105"/>
            </w:tcMar>
            <w:vAlign w:val="top"/>
          </w:tcPr>
          <w:p>
            <w:pPr>
              <w:pStyle w:val="null3"/>
              <w:jc w:val="center"/>
            </w:pPr>
            <w:r>
              <w:rPr>
                <w:sz w:val="21"/>
              </w:rPr>
              <w:t>…</w:t>
            </w:r>
          </w:p>
        </w:tc>
        <w:tc>
          <w:tcPr>
            <w:tcW w:type="dxa" w:w="37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pPr>
              <w:pStyle w:val="null3"/>
              <w:jc w:val="both"/>
            </w:pPr>
          </w:p>
        </w:tc>
        <w:tc>
          <w:tcPr>
            <w:tcW w:type="dxa" w:w="1175"/>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c>
          <w:tcPr>
            <w:tcW w:type="dxa" w:w="2601"/>
            <w:tcBorders>
              <w:top w:val="none" w:color="000000" w:sz="4"/>
              <w:left w:val="none" w:color="000000" w:sz="4"/>
              <w:bottom w:val="single" w:color="000000" w:sz="4"/>
              <w:right w:val="single" w:color="000000" w:sz="4"/>
            </w:tcBorders>
            <w:tcMar>
              <w:top w:type="dxa" w:w="120"/>
              <w:left w:type="dxa" w:w="105"/>
              <w:bottom w:type="dxa" w:w="120"/>
              <w:right w:type="dxa" w:w="105"/>
            </w:tcMar>
            <w:vAlign w:val="top"/>
          </w:tcPr>
          <w:p/>
        </w:tc>
      </w:tr>
    </w:tbl>
    <w:p>
      <w:pPr>
        <w:pStyle w:val="null3"/>
      </w:pPr>
      <w:r>
        <w:rPr/>
        <w:t>采购包1（广东舞蹈戏剧职业学院综合教学楼音乐厅建设项目）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自合同签订之日起，45日历天完成。</w:t>
            </w:r>
          </w:p>
        </w:tc>
      </w:tr>
      <w:tr>
        <w:tc>
          <w:tcPr>
            <w:tcW w:type="dxa" w:w="4153"/>
          </w:tcPr>
          <w:p>
            <w:pPr>
              <w:pStyle w:val="null3"/>
            </w:pPr>
            <w:r>
              <w:rPr/>
              <w:t>标的提供的地点</w:t>
            </w:r>
          </w:p>
        </w:tc>
        <w:tc>
          <w:tcPr>
            <w:tcW w:type="dxa" w:w="4153"/>
          </w:tcPr>
          <w:p>
            <w:pPr>
              <w:pStyle w:val="null3"/>
            </w:pPr>
            <w:r>
              <w:rPr/>
              <w:t>广东舞蹈戏剧职业学院综合教学楼音乐厅</w:t>
            </w:r>
          </w:p>
        </w:tc>
      </w:tr>
      <w:tr>
        <w:tc>
          <w:tcPr>
            <w:tcW w:type="dxa" w:w="4153"/>
          </w:tcPr>
          <w:p>
            <w:pPr>
              <w:pStyle w:val="null3"/>
            </w:pPr>
            <w:r>
              <w:rPr/>
              <w:t>付款方式</w:t>
            </w:r>
          </w:p>
        </w:tc>
        <w:tc>
          <w:tcPr>
            <w:tcW w:type="dxa" w:w="4153"/>
          </w:tcPr>
          <w:p>
            <w:pPr>
              <w:pStyle w:val="null3"/>
            </w:pPr>
            <w:r>
              <w:rPr/>
              <w:t>1期：支付比例100%,详见需求书“7.付款方式”</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1期：详见需求书“6.验收要求”</w:t>
            </w:r>
          </w:p>
        </w:tc>
      </w:tr>
      <w:tr>
        <w:tc>
          <w:tcPr>
            <w:tcW w:type="dxa" w:w="4153"/>
          </w:tcPr>
          <w:p>
            <w:pPr>
              <w:pStyle w:val="null3"/>
            </w:pPr>
            <w:r>
              <w:rPr/>
              <w:t>履约保证金</w:t>
            </w:r>
          </w:p>
        </w:tc>
        <w:tc>
          <w:tcPr>
            <w:tcW w:type="dxa" w:w="4153"/>
          </w:tcPr>
          <w:p>
            <w:pPr>
              <w:pStyle w:val="null3"/>
            </w:pPr>
            <w:r>
              <w:rPr/>
              <w:t>收取比例：3%,说明：采购人与成交人在合同签订后，五个工作日内成交人向采购人支付合同总额3%作为履约保证金</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w:t>
            </w:r>
          </w:p>
        </w:tc>
        <w:tc>
          <w:tcPr>
            <w:tcW w:type="dxa" w:w="2076"/>
          </w:tcPr>
          <w:p>
            <w:pPr>
              <w:pStyle w:val="null3"/>
              <w:jc w:val="left"/>
            </w:pPr>
            <w:r>
              <w:rPr/>
              <w:t>★注：报价人必须承诺，本项目需求书中凡属于中国强制性产品认证目录产品，均已具有国家确定的认证机构出具的有效的CCC认证证书，供货时提供相关证书复印件或自我声明的有效材料（提供在http://cx.cnca.cn/查询的产品的证书编号及查询结果截图）。（报价人初次报价时提供承诺函，可参考“报价文件格式”中《承诺函》格式）</w:t>
            </w:r>
          </w:p>
        </w:tc>
      </w:tr>
      <w:tr>
        <w:tc>
          <w:tcPr>
            <w:tcW w:type="dxa" w:w="2076"/>
          </w:tcPr>
          <w:p>
            <w:pPr>
              <w:pStyle w:val="null3"/>
              <w:jc w:val="center"/>
            </w:pPr>
            <w:r>
              <w:rPr/>
              <w:t>★</w:t>
            </w:r>
          </w:p>
        </w:tc>
        <w:tc>
          <w:tcPr>
            <w:tcW w:type="dxa" w:w="2076"/>
          </w:tcPr>
          <w:p>
            <w:pPr>
              <w:pStyle w:val="null3"/>
              <w:jc w:val="center"/>
            </w:pPr>
            <w:r>
              <w:rPr/>
              <w:t>2</w:t>
            </w:r>
          </w:p>
        </w:tc>
        <w:tc>
          <w:tcPr>
            <w:tcW w:type="dxa" w:w="2076"/>
          </w:tcPr>
          <w:p>
            <w:pPr>
              <w:pStyle w:val="null3"/>
              <w:jc w:val="left"/>
            </w:pPr>
            <w:r>
              <w:rPr/>
              <w:t>★</w:t>
            </w:r>
          </w:p>
        </w:tc>
        <w:tc>
          <w:tcPr>
            <w:tcW w:type="dxa" w:w="2076"/>
          </w:tcPr>
          <w:p>
            <w:pPr>
              <w:pStyle w:val="null3"/>
              <w:jc w:val="left"/>
            </w:pPr>
            <w:r>
              <w:rPr/>
              <w:t>★1.报价要求：广东舞蹈戏剧职业学院综合教学楼音乐厅舞台音响视频设备预算金额：199844.52元；综合教学楼音乐厅装饰装修工程部分预算金额：2450155.48元，采用总价包干，报价人在采购文件、施工图纸报价人根据采购人的采购文件、施工图纸等规定的范围内的工程内容，结合现场实际情况进行报价，由承包人包工、包料、包工期、包质量、包安全、包文明施工，达到验收规范要求。供应商超出预算的报价视为无效报价。</w:t>
            </w:r>
          </w:p>
        </w:tc>
      </w:tr>
      <w:tr>
        <w:tc>
          <w:tcPr>
            <w:tcW w:type="dxa" w:w="2076"/>
          </w:tcPr>
          <w:p>
            <w:pPr>
              <w:pStyle w:val="null3"/>
              <w:jc w:val="center"/>
            </w:pPr>
            <w:r>
              <w:rPr/>
              <w:t>★</w:t>
            </w:r>
          </w:p>
        </w:tc>
        <w:tc>
          <w:tcPr>
            <w:tcW w:type="dxa" w:w="2076"/>
          </w:tcPr>
          <w:p>
            <w:pPr>
              <w:pStyle w:val="null3"/>
              <w:jc w:val="center"/>
            </w:pPr>
            <w:r>
              <w:rPr/>
              <w:t>3</w:t>
            </w:r>
          </w:p>
        </w:tc>
        <w:tc>
          <w:tcPr>
            <w:tcW w:type="dxa" w:w="2076"/>
          </w:tcPr>
          <w:p>
            <w:pPr>
              <w:pStyle w:val="null3"/>
              <w:jc w:val="left"/>
            </w:pPr>
            <w:r>
              <w:rPr/>
              <w:t>★</w:t>
            </w:r>
          </w:p>
        </w:tc>
        <w:tc>
          <w:tcPr>
            <w:tcW w:type="dxa" w:w="2076"/>
          </w:tcPr>
          <w:p>
            <w:pPr>
              <w:pStyle w:val="null3"/>
              <w:jc w:val="left"/>
            </w:pPr>
            <w:r>
              <w:rPr/>
              <w:t>★质量要求：合格，符合设计图纸要求和国家、省、市相关法律法规规定要求及行业颁发的工程质量验收标准。成交供应商应确保项目满足相关要求，如不满足应配合采购人进行整改直至达标。（响应时提供承诺函，可参考“报价文件格式”中《承诺函》格式）</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电视录制及电视播出中心设备</w:t>
            </w:r>
          </w:p>
        </w:tc>
        <w:tc>
          <w:tcPr>
            <w:tcW w:type="dxa" w:w="933"/>
          </w:tcPr>
          <w:p>
            <w:pPr>
              <w:pStyle w:val="null3"/>
              <w:jc w:val="left"/>
            </w:pPr>
            <w:r>
              <w:rPr/>
              <w:t>综合教学楼音乐厅舞台音响视频设备</w:t>
            </w:r>
          </w:p>
        </w:tc>
        <w:tc>
          <w:tcPr>
            <w:tcW w:type="dxa" w:w="933"/>
          </w:tcPr>
          <w:p>
            <w:pPr>
              <w:pStyle w:val="null3"/>
              <w:jc w:val="left"/>
            </w:pPr>
            <w:r>
              <w:rPr/>
              <w:t>套</w:t>
            </w:r>
          </w:p>
        </w:tc>
        <w:tc>
          <w:tcPr>
            <w:tcW w:type="dxa" w:w="933"/>
          </w:tcPr>
          <w:p>
            <w:pPr>
              <w:pStyle w:val="null3"/>
              <w:jc w:val="right"/>
            </w:pPr>
            <w:r>
              <w:rPr/>
              <w:t>1.00</w:t>
            </w:r>
          </w:p>
        </w:tc>
        <w:tc>
          <w:tcPr>
            <w:tcW w:type="dxa" w:w="933"/>
          </w:tcPr>
          <w:p>
            <w:pPr>
              <w:pStyle w:val="null3"/>
              <w:jc w:val="right"/>
            </w:pPr>
            <w:r>
              <w:rPr/>
              <w:t>199,844.52</w:t>
            </w:r>
          </w:p>
        </w:tc>
        <w:tc>
          <w:tcPr>
            <w:tcW w:type="dxa" w:w="933"/>
          </w:tcPr>
          <w:p>
            <w:pPr>
              <w:pStyle w:val="null3"/>
              <w:jc w:val="right"/>
            </w:pPr>
            <w:r>
              <w:rPr/>
              <w:t>199,844.52</w:t>
            </w:r>
          </w:p>
        </w:tc>
        <w:tc>
          <w:tcPr>
            <w:tcW w:type="dxa" w:w="840"/>
          </w:tcPr>
          <w:p>
            <w:pPr>
              <w:pStyle w:val="null3"/>
            </w:pPr>
            <w:r>
              <w:rPr/>
              <w:t>工业</w:t>
            </w:r>
          </w:p>
        </w:tc>
        <w:tc>
          <w:tcPr>
            <w:tcW w:type="dxa" w:w="933"/>
          </w:tcPr>
          <w:p>
            <w:pPr>
              <w:pStyle w:val="null3"/>
            </w:pPr>
            <w:r>
              <w:rPr/>
              <w:t>详见附表一</w:t>
            </w:r>
          </w:p>
        </w:tc>
      </w:tr>
      <w:tr>
        <w:tc>
          <w:tcPr>
            <w:tcW w:type="dxa" w:w="933"/>
          </w:tcPr>
          <w:p>
            <w:pPr>
              <w:pStyle w:val="null3"/>
              <w:jc w:val="center"/>
            </w:pPr>
            <w:r>
              <w:rPr/>
              <w:t>2</w:t>
            </w:r>
          </w:p>
        </w:tc>
        <w:tc>
          <w:tcPr>
            <w:tcW w:type="dxa" w:w="933"/>
          </w:tcPr>
          <w:p>
            <w:pPr>
              <w:pStyle w:val="null3"/>
              <w:jc w:val="left"/>
            </w:pPr>
            <w:r>
              <w:rPr/>
              <w:t>装修工程</w:t>
            </w:r>
          </w:p>
        </w:tc>
        <w:tc>
          <w:tcPr>
            <w:tcW w:type="dxa" w:w="933"/>
          </w:tcPr>
          <w:p>
            <w:pPr>
              <w:pStyle w:val="null3"/>
              <w:jc w:val="left"/>
            </w:pPr>
            <w:r>
              <w:rPr/>
              <w:t>综合教学楼音乐厅装饰装修工程</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2,450,155.48</w:t>
            </w:r>
          </w:p>
        </w:tc>
        <w:tc>
          <w:tcPr>
            <w:tcW w:type="dxa" w:w="933"/>
          </w:tcPr>
          <w:p>
            <w:pPr>
              <w:pStyle w:val="null3"/>
              <w:jc w:val="right"/>
            </w:pPr>
            <w:r>
              <w:rPr/>
              <w:t>2,450,155.48</w:t>
            </w:r>
          </w:p>
        </w:tc>
        <w:tc>
          <w:tcPr>
            <w:tcW w:type="dxa" w:w="840"/>
          </w:tcPr>
          <w:p>
            <w:pPr>
              <w:pStyle w:val="null3"/>
            </w:pPr>
            <w:r>
              <w:rPr/>
              <w:t>建筑业</w:t>
            </w:r>
          </w:p>
        </w:tc>
        <w:tc>
          <w:tcPr>
            <w:tcW w:type="dxa" w:w="933"/>
          </w:tcPr>
          <w:p>
            <w:pPr>
              <w:pStyle w:val="null3"/>
            </w:pPr>
            <w:r>
              <w:rPr/>
              <w:t>详见附表二</w:t>
            </w:r>
          </w:p>
        </w:tc>
      </w:tr>
    </w:tbl>
    <w:p>
      <w:pPr>
        <w:pStyle w:val="null3"/>
      </w:pPr>
      <w:r>
        <w:rPr>
          <w:b/>
        </w:rPr>
        <w:t>附表</w:t>
      </w:r>
      <w:r>
        <w:rPr>
          <w:b/>
        </w:rPr>
        <w:t>一</w:t>
      </w:r>
      <w:r>
        <w:rPr>
          <w:b/>
        </w:rPr>
        <w:t>：</w:t>
      </w:r>
      <w:r>
        <w:rPr>
          <w:b/>
        </w:rPr>
        <w:t>综合教学楼音乐厅舞台音响视频设备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pPr>
              <w:pStyle w:val="null3"/>
            </w:pPr>
            <w:r>
              <w:rPr/>
              <w:t>▲</w:t>
            </w:r>
          </w:p>
        </w:tc>
        <w:tc>
          <w:tcPr>
            <w:tcW w:type="dxa" w:w="415"/>
          </w:tcPr>
          <w:p>
            <w:pPr>
              <w:pStyle w:val="null3"/>
            </w:pPr>
            <w:r>
              <w:rPr/>
              <w:t>1</w:t>
            </w:r>
          </w:p>
        </w:tc>
        <w:tc>
          <w:tcPr>
            <w:tcW w:type="dxa" w:w="5814"/>
          </w:tcPr>
          <w:p>
            <w:pPr>
              <w:pStyle w:val="null3"/>
              <w:jc w:val="both"/>
            </w:pPr>
            <w:r>
              <w:rPr>
                <w:sz w:val="21"/>
              </w:rPr>
              <w:t>▲</w:t>
            </w:r>
            <w:r>
              <w:rPr>
                <w:sz w:val="21"/>
              </w:rPr>
              <w:t>1)</w:t>
            </w:r>
            <w:r>
              <w:rPr>
                <w:sz w:val="21"/>
              </w:rPr>
              <w:t>不少于16通道数字调音台， 不少于11个混音母线，并可设置子编组；报价人提供彩页或有CMA认证或CNAS认证的检验报告复印件或承诺函，承诺函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2</w:t>
            </w:r>
          </w:p>
        </w:tc>
        <w:tc>
          <w:tcPr>
            <w:tcW w:type="dxa" w:w="5814"/>
          </w:tcPr>
          <w:p>
            <w:pPr>
              <w:pStyle w:val="null3"/>
              <w:jc w:val="both"/>
            </w:pPr>
            <w:r>
              <w:rPr>
                <w:sz w:val="21"/>
              </w:rPr>
              <w:t>▲</w:t>
            </w:r>
            <w:r>
              <w:rPr>
                <w:sz w:val="21"/>
              </w:rPr>
              <w:t>10)</w:t>
            </w:r>
            <w:r>
              <w:rPr>
                <w:sz w:val="21"/>
              </w:rPr>
              <w:t>不少于25个电动推子，报价人提供彩页或有CMA认证或CNAS认证的检验报告复印件或承诺函，承诺函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3</w:t>
            </w:r>
          </w:p>
        </w:tc>
        <w:tc>
          <w:tcPr>
            <w:tcW w:type="dxa" w:w="5814"/>
          </w:tcPr>
          <w:p>
            <w:pPr>
              <w:pStyle w:val="null3"/>
              <w:jc w:val="both"/>
            </w:pPr>
            <w:r>
              <w:rPr>
                <w:sz w:val="21"/>
              </w:rPr>
              <w:t>▲</w:t>
            </w:r>
            <w:r>
              <w:rPr>
                <w:sz w:val="21"/>
              </w:rPr>
              <w:t>3</w:t>
            </w:r>
            <w:r>
              <w:rPr>
                <w:sz w:val="21"/>
              </w:rPr>
              <w:t>）频响范围：不劣于 (+/-3dB)60Hz - 18kHz，报价人提供彩页或有CMA认证或CNAS认证的检验报告复印件或承诺函，承诺函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4</w:t>
            </w:r>
          </w:p>
        </w:tc>
        <w:tc>
          <w:tcPr>
            <w:tcW w:type="dxa" w:w="5814"/>
          </w:tcPr>
          <w:p>
            <w:pPr>
              <w:pStyle w:val="null3"/>
              <w:jc w:val="both"/>
            </w:pPr>
            <w:r>
              <w:rPr>
                <w:sz w:val="21"/>
              </w:rPr>
              <w:t>▲</w:t>
            </w:r>
            <w:r>
              <w:rPr>
                <w:sz w:val="21"/>
              </w:rPr>
              <w:t>6)PC</w:t>
            </w:r>
            <w:r>
              <w:rPr>
                <w:sz w:val="21"/>
              </w:rPr>
              <w:t>远程监控:每通道温度、工作状态、整机开/关机、静音，可多台联控，中控。报价人提供彩页或有CMA认证或CNAS认证的检验报告复印件或承诺函，承诺函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5</w:t>
            </w:r>
          </w:p>
        </w:tc>
        <w:tc>
          <w:tcPr>
            <w:tcW w:type="dxa" w:w="5814"/>
          </w:tcPr>
          <w:p>
            <w:pPr>
              <w:pStyle w:val="null3"/>
              <w:jc w:val="left"/>
            </w:pPr>
            <w:r>
              <w:rPr>
                <w:sz w:val="21"/>
              </w:rPr>
              <w:t>▲2)亮度≥7500ANSI流明，报价人提供彩页或有CMA认证或CNAS认证的检验报告复印件或承诺函，承诺函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6</w:t>
            </w:r>
          </w:p>
        </w:tc>
        <w:tc>
          <w:tcPr>
            <w:tcW w:type="dxa" w:w="5814"/>
          </w:tcPr>
          <w:p>
            <w:pPr>
              <w:pStyle w:val="null3"/>
              <w:jc w:val="left"/>
            </w:pPr>
            <w:r>
              <w:rPr>
                <w:sz w:val="21"/>
              </w:rPr>
              <w:t>▲3)对比度≥3000000：1，报价人提供彩页或有CMA认证或CNAS认证的检验报告复印件或承诺函，承诺函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r>
              <w:rPr>
                <w:sz w:val="21"/>
              </w:rPr>
              <w:t>；</w:t>
            </w:r>
          </w:p>
        </w:tc>
      </w:tr>
      <w:tr>
        <w:tc>
          <w:tcPr>
            <w:tcW w:type="dxa" w:w="2076"/>
          </w:tcPr>
          <w:p>
            <w:pPr>
              <w:pStyle w:val="null3"/>
            </w:pPr>
            <w:r>
              <w:rPr/>
              <w:t>▲</w:t>
            </w:r>
          </w:p>
        </w:tc>
        <w:tc>
          <w:tcPr>
            <w:tcW w:type="dxa" w:w="415"/>
          </w:tcPr>
          <w:p>
            <w:pPr>
              <w:pStyle w:val="null3"/>
            </w:pPr>
            <w:r>
              <w:rPr/>
              <w:t>7</w:t>
            </w:r>
          </w:p>
        </w:tc>
        <w:tc>
          <w:tcPr>
            <w:tcW w:type="dxa" w:w="5814"/>
          </w:tcPr>
          <w:p>
            <w:pPr>
              <w:pStyle w:val="null3"/>
              <w:jc w:val="left"/>
            </w:pPr>
            <w:r>
              <w:rPr>
                <w:sz w:val="21"/>
              </w:rPr>
              <w:t>▲6)光源：激光工程投影机，光源使用周期≥20000小时 ，过滤网使用周期长达20000小时；</w:t>
            </w:r>
          </w:p>
        </w:tc>
      </w:tr>
      <w:tr>
        <w:tc>
          <w:tcPr>
            <w:tcW w:type="dxa" w:w="2076"/>
          </w:tcPr>
          <w:p>
            <w:pPr>
              <w:pStyle w:val="null3"/>
            </w:pPr>
            <w:r>
              <w:rPr/>
              <w:t>▲</w:t>
            </w:r>
          </w:p>
        </w:tc>
        <w:tc>
          <w:tcPr>
            <w:tcW w:type="dxa" w:w="415"/>
          </w:tcPr>
          <w:p>
            <w:pPr>
              <w:pStyle w:val="null3"/>
            </w:pPr>
            <w:r>
              <w:rPr/>
              <w:t>8</w:t>
            </w:r>
          </w:p>
        </w:tc>
        <w:tc>
          <w:tcPr>
            <w:tcW w:type="dxa" w:w="5814"/>
          </w:tcPr>
          <w:p>
            <w:pPr>
              <w:pStyle w:val="null3"/>
              <w:jc w:val="left"/>
            </w:pPr>
            <w:r>
              <w:rPr>
                <w:sz w:val="21"/>
              </w:rPr>
              <w:t>▲10)噪音水平：38dB (普通模式/节能模式), 28 dB (低噪音模式) ，报价人提供彩页或有CMA认证或CNAS认证的检验报告复印件或承诺函，承诺函</w:t>
            </w:r>
            <w:r>
              <w:rPr>
                <w:sz w:val="21"/>
              </w:rPr>
              <w:t>可参考</w:t>
            </w:r>
            <w:r>
              <w:rPr>
                <w:sz w:val="21"/>
              </w:rPr>
              <w:t>“</w:t>
            </w:r>
            <w:r>
              <w:rPr>
                <w:sz w:val="21"/>
              </w:rPr>
              <w:t>报价文件格式</w:t>
            </w:r>
            <w:r>
              <w:rPr>
                <w:sz w:val="21"/>
              </w:rPr>
              <w:t>”</w:t>
            </w:r>
            <w:r>
              <w:rPr>
                <w:sz w:val="21"/>
              </w:rPr>
              <w:t>中《承诺函》格式；</w:t>
            </w:r>
          </w:p>
        </w:tc>
      </w:tr>
      <w:tr>
        <w:tc>
          <w:tcPr>
            <w:tcW w:type="dxa" w:w="2076"/>
          </w:tcPr>
          <w:p/>
        </w:tc>
        <w:tc>
          <w:tcPr>
            <w:tcW w:type="dxa" w:w="415"/>
          </w:tcPr>
          <w:p>
            <w:pPr>
              <w:pStyle w:val="null3"/>
            </w:pPr>
            <w:r>
              <w:rPr/>
              <w:t>9</w:t>
            </w:r>
          </w:p>
        </w:tc>
        <w:tc>
          <w:tcPr>
            <w:tcW w:type="dxa" w:w="5814"/>
          </w:tcPr>
          <w:p>
            <w:pPr>
              <w:pStyle w:val="null3"/>
            </w:pPr>
            <w:r>
              <w:rPr/>
              <w:t>其他要求详见需求书“</w:t>
            </w:r>
            <w:r>
              <w:rPr>
                <w:sz w:val="21"/>
              </w:rPr>
              <w:t>2</w:t>
            </w:r>
            <w:r>
              <w:rPr>
                <w:sz w:val="21"/>
              </w:rPr>
              <w:t>、</w:t>
            </w:r>
            <w:r>
              <w:rPr>
                <w:sz w:val="21"/>
              </w:rPr>
              <w:t>音乐厅舞台音响视频设备</w:t>
            </w:r>
            <w:r>
              <w:rPr>
                <w:sz w:val="21"/>
                <w:color w:val="000000"/>
              </w:rPr>
              <w:t>设备</w:t>
            </w:r>
            <w:r>
              <w:rPr>
                <w:sz w:val="21"/>
              </w:rPr>
              <w:t>技术标准与要求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综合教学楼音乐厅装饰装修工程</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详见需求书“</w:t>
            </w:r>
            <w:r>
              <w:rPr>
                <w:sz w:val="21"/>
                <w:b/>
              </w:rPr>
              <w:t>（</w:t>
            </w:r>
            <w:r>
              <w:rPr>
                <w:sz w:val="21"/>
                <w:b/>
              </w:rPr>
              <w:t>3</w:t>
            </w:r>
            <w:r>
              <w:rPr>
                <w:sz w:val="21"/>
                <w:b/>
              </w:rPr>
              <w:t>）</w:t>
            </w:r>
            <w:r>
              <w:rPr>
                <w:sz w:val="21"/>
              </w:rPr>
              <w:t>综合教学楼音乐厅装饰装修工程</w:t>
            </w:r>
            <w:r>
              <w:rPr>
                <w:sz w:val="21"/>
                <w:b/>
              </w:rPr>
              <w:t>技术要求：</w:t>
            </w:r>
            <w:r>
              <w:rPr/>
              <w:t>”</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1.采购代理机构：本项目是指广东省政府采购中心，负责整个采购活动的组织，依法负责编制和发布磋商文件，对磋商文件拥有最终的解释权，不以任何身份出任磋商小组成员。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广东舞蹈戏剧职业学院</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2家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采购机构代理服务收费标准：按委托代理协议约定。</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具体情况根据开标时现场代理机构人员设置为准</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广东省政府采购中心</w:t>
      </w:r>
      <w:r>
        <w:rPr/>
        <w:t>代收。具体操作要求详见</w:t>
      </w:r>
      <w:r>
        <w:rPr/>
        <w:t>广东省政府采购中心</w:t>
      </w:r>
      <w:r>
        <w:rPr/>
        <w:t>有关指引，递交事宜请自行咨询</w:t>
      </w:r>
      <w:r>
        <w:rPr/>
        <w:t>广东省政府采购中心</w:t>
      </w:r>
      <w:r>
        <w:rPr/>
        <w:t>；请各供应商在响应文件递交截止时间前按须知前附表规定的金额递交至</w:t>
      </w:r>
      <w:r>
        <w:rPr/>
        <w:t>广东省政府采购中心</w:t>
      </w:r>
      <w:r>
        <w:rPr/>
        <w:t>，到账情况以开启时</w:t>
      </w:r>
      <w:r>
        <w:rPr/>
        <w:t>广东省政府采购中心</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陈小姐/龚小姐</w:t>
      </w:r>
    </w:p>
    <w:p>
      <w:pPr>
        <w:pStyle w:val="null3"/>
        <w:ind w:firstLine="480"/>
      </w:pPr>
      <w:r>
        <w:rPr/>
        <w:t>电话：</w:t>
      </w:r>
      <w:r>
        <w:rPr/>
        <w:t>电话：020-83187085/83196816</w:t>
      </w:r>
    </w:p>
    <w:p>
      <w:pPr>
        <w:pStyle w:val="null3"/>
        <w:ind w:firstLine="480"/>
      </w:pPr>
      <w:r>
        <w:rPr/>
        <w:t>传真：</w:t>
      </w:r>
      <w:r>
        <w:rPr/>
        <w:t>/</w:t>
      </w:r>
    </w:p>
    <w:p>
      <w:pPr>
        <w:pStyle w:val="null3"/>
        <w:ind w:firstLine="480"/>
      </w:pPr>
      <w:r>
        <w:rPr/>
        <w:t>邮箱：</w:t>
      </w:r>
      <w:r>
        <w:rPr/>
        <w:t>gpcgdzgke@gd.gov.cn (推荐使用）</w:t>
      </w:r>
    </w:p>
    <w:p>
      <w:pPr>
        <w:pStyle w:val="null3"/>
        <w:ind w:firstLine="480"/>
      </w:pPr>
      <w:r>
        <w:rPr/>
        <w:t>地址：</w:t>
      </w:r>
      <w:r>
        <w:rPr/>
        <w:t>广州市越秀区越华路112号珠江国际大厦3楼质管科</w:t>
      </w:r>
    </w:p>
    <w:p>
      <w:pPr>
        <w:pStyle w:val="null3"/>
        <w:ind w:firstLine="480"/>
      </w:pPr>
      <w:r>
        <w:rPr/>
        <w:t>邮编：</w:t>
      </w:r>
      <w:r>
        <w:rPr/>
        <w:t>510030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话：020-83188586、020-83188511、020-83188509、020-83188508</w:t>
      </w:r>
    </w:p>
    <w:p>
      <w:pPr>
        <w:pStyle w:val="null3"/>
      </w:pPr>
      <w:r>
        <w:rPr/>
        <w:t>邮 编：510030</w:t>
      </w:r>
    </w:p>
    <w:p>
      <w:pPr>
        <w:pStyle w:val="null3"/>
      </w:pPr>
      <w:r>
        <w:rPr/>
        <w:t>传 真：020-83357559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东舞蹈戏剧职业学院综合教学楼音乐厅建设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广东省政府采购中心</w:t>
      </w:r>
      <w:r>
        <w:rPr/>
        <w:t>统一对外发布。</w:t>
      </w:r>
    </w:p>
    <w:p>
      <w:pPr>
        <w:pStyle w:val="null3"/>
        <w:ind w:firstLine="480"/>
      </w:pPr>
      <w:r>
        <w:rPr/>
        <w:t>（2）对</w:t>
      </w:r>
      <w:r>
        <w:rPr/>
        <w:t>广东省政府采购中心</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采购包1（广东舞蹈戏剧职业学院综合教学楼音乐厅建设项目）：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节能产品、环境标志产品优先采购政策： 1） 供应商所投产品属于“环境标志产品政府采购品目清单”范围的，提供国家确定的认证机构出具的、处于有效期之内的环境标志产品认证证书，报价给予C2的价格扣除。 评审价＝核实价－环境标志产品核实价×C2（C2的取值为1%）； 2）供应商所投产品属于“节能产品政府采购品目清单”优先采购范围（即非标注星号的产品）的，提供国家确定的认证机构出具的、处于有效期之内的节能标志产品认证证书，报价给予C3的价格扣除。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评审价＝核实价－节能标志产品核实价×C3（C3的取值为1%）； 3）供应商在《关于印发环境标志产品政府采购品目清单的通知》（财库〔2019〕18号）、《关于印发节能产品政府采购品目清单的通知》（财库〔2019〕19号）中可以查到对应的清单目录。 4） 国家确定的认证机构可在《市场监管总局关于发布参与实施政府采购节能产品、环境标志产品认证机构名录的公告》（2019年第16号）中查询。如后续有更新的，则以更新后的文件为准。 3.4.4 评标价的确定：评标价＝核实价－核实价×C1－环境标志产品核实价×C2-节能标志产品核实价×C3。</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采购包1（广东舞蹈戏剧职业学院综合教学楼音乐厅建设项目）：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以下2种证明材料之一：①2023年度经会计师事务所审计的财务状况报告；②同时提供a.基本开户行出具的资信证明，b.《基本存款账号信息》或《开户许可证》。</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供应商参加政府采购活动前三年内，在经营活动中没有重大违法记录（可参照报价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响应承诺函相关承诺要求内容。</w:t>
            </w:r>
          </w:p>
        </w:tc>
      </w:tr>
      <w:tr>
        <w:tc>
          <w:tcPr>
            <w:tcW w:type="dxa" w:w="890"/>
          </w:tcPr>
          <w:p>
            <w:pPr>
              <w:pStyle w:val="null3"/>
            </w:pPr>
            <w:r>
              <w:rPr/>
              <w:t>8</w:t>
            </w:r>
          </w:p>
        </w:tc>
        <w:tc>
          <w:tcPr>
            <w:tcW w:type="dxa" w:w="3178"/>
          </w:tcPr>
          <w:p>
            <w:pPr>
              <w:pStyle w:val="null3"/>
            </w:pPr>
            <w:r>
              <w:rPr/>
              <w:t>安全生产许可证</w:t>
            </w:r>
          </w:p>
        </w:tc>
        <w:tc>
          <w:tcPr>
            <w:tcW w:type="dxa" w:w="4238"/>
          </w:tcPr>
          <w:p>
            <w:pPr>
              <w:pStyle w:val="null3"/>
            </w:pPr>
            <w:r>
              <w:rPr/>
              <w:t>报价供应商必须具有建设行政主管部门颁发的安全生产许可证，首次报价响应文件提供证书复印件。</w:t>
            </w:r>
          </w:p>
        </w:tc>
      </w:tr>
      <w:tr>
        <w:tc>
          <w:tcPr>
            <w:tcW w:type="dxa" w:w="890"/>
          </w:tcPr>
          <w:p>
            <w:pPr>
              <w:pStyle w:val="null3"/>
            </w:pPr>
            <w:r>
              <w:rPr/>
              <w:t>9</w:t>
            </w:r>
          </w:p>
        </w:tc>
        <w:tc>
          <w:tcPr>
            <w:tcW w:type="dxa" w:w="3178"/>
          </w:tcPr>
          <w:p>
            <w:pPr>
              <w:pStyle w:val="null3"/>
            </w:pPr>
            <w:r>
              <w:rPr/>
              <w:t>建筑装修装饰工程专业承包资质</w:t>
            </w:r>
          </w:p>
        </w:tc>
        <w:tc>
          <w:tcPr>
            <w:tcW w:type="dxa" w:w="4238"/>
          </w:tcPr>
          <w:p>
            <w:pPr>
              <w:pStyle w:val="null3"/>
            </w:pPr>
            <w:r>
              <w:rPr/>
              <w:t>供应商必须具备有效期内的建筑装修装饰工程专业承包资质和建筑机电工程专业承包资质（或建筑机电安装工程专业承包资质），首次报价响应文件提供证书复印件。</w:t>
            </w:r>
          </w:p>
        </w:tc>
      </w:tr>
      <w:tr>
        <w:tc>
          <w:tcPr>
            <w:tcW w:type="dxa" w:w="890"/>
          </w:tcPr>
          <w:p>
            <w:pPr>
              <w:pStyle w:val="null3"/>
            </w:pPr>
            <w:r>
              <w:rPr/>
              <w:t>10</w:t>
            </w:r>
          </w:p>
        </w:tc>
        <w:tc>
          <w:tcPr>
            <w:tcW w:type="dxa" w:w="3178"/>
          </w:tcPr>
          <w:p>
            <w:pPr>
              <w:pStyle w:val="null3"/>
            </w:pPr>
            <w:r>
              <w:rPr/>
              <w:t>拟担任本工程项目负责人</w:t>
            </w:r>
          </w:p>
        </w:tc>
        <w:tc>
          <w:tcPr>
            <w:tcW w:type="dxa" w:w="4238"/>
          </w:tcPr>
          <w:p>
            <w:pPr>
              <w:pStyle w:val="null3"/>
            </w:pPr>
            <w:r>
              <w:rPr/>
              <w:t>报价供应商拟担任本工程项目负责人的人员, 首次报价响应文件提供以下证书复印件: 项目负责人应具备有效期内的建筑工程专业二级（或以上）注册建造师执业资格，并持有项目负责人安全生产考核合格证（B类）或能够提供建筑施工企业管理人员安全生产考核信息系统安全生产管理人员证书信息的打印页； 注：建造师的专业及等级标准按《注册建造师执业管理办法（试行）》及《注册建造师执业工程规模标准（试行）》。</w:t>
            </w:r>
          </w:p>
        </w:tc>
      </w:tr>
      <w:tr>
        <w:tc>
          <w:tcPr>
            <w:tcW w:type="dxa" w:w="890"/>
          </w:tcPr>
          <w:p>
            <w:pPr>
              <w:pStyle w:val="null3"/>
            </w:pPr>
            <w:r>
              <w:rPr/>
              <w:t>11</w:t>
            </w:r>
          </w:p>
        </w:tc>
        <w:tc>
          <w:tcPr>
            <w:tcW w:type="dxa" w:w="3178"/>
          </w:tcPr>
          <w:p>
            <w:pPr>
              <w:pStyle w:val="null3"/>
            </w:pPr>
            <w:r>
              <w:rPr/>
              <w:t>专职安全员</w:t>
            </w:r>
          </w:p>
        </w:tc>
        <w:tc>
          <w:tcPr>
            <w:tcW w:type="dxa" w:w="4238"/>
          </w:tcPr>
          <w:p>
            <w:pPr>
              <w:pStyle w:val="null3"/>
            </w:pPr>
            <w:r>
              <w:rPr/>
              <w:t>专职安全员须具有在有效期内的安全生产考核合格证(C类)或建筑施工企业专职安全生产管理人员安全生产考核合格证(综合类C3)，提供证书复印件。 项目负责人在任职期间不得担任专职安全员，项目专职安全员在任职期间也不得担任项目负责人，项目负责人和安全员不为同一人。首次报价响应文件提供承诺函。</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本项目属于专门面向中小企业采购的项目。报价人须符合本项目采购标的对应行业（建筑业）的政策划分标准的中小企业。监狱企业、残疾人福利单位视同小型、微型企业。 注：（1）中小企业须符合本包组采购标的对应的行业（建筑业）划分标准。 （2）监狱企业、残疾人福利单位视同小型、微型企业。属于监狱企业的，提供由省级以上监狱管理局、戒毒管理局(含新疆生产建设兵团)出具的属于监狱企业的证明文件；属于残疾人福利性单位的，提供《残疾人福利性单位声明函》。 （3）本项目为工程项目，供应商须选择工程类的《中小企业声明函》进行填写，如按货物类的进行填写，不视为中小企业。 （4）《中小企业声明函》的填写要求见《广东省财政厅关于进一步规范政府采购活动中落实促进中小企业发展政策的通知》（粤财采购〔2024〕11号）的规定，供应商可登录： https://gdgpo.czt.gd.gov.cn/freecms/site/guangdong/tz/info/2024/15000058.ht</w:t>
            </w:r>
          </w:p>
        </w:tc>
      </w:tr>
    </w:tbl>
    <w:p>
      <w:pPr>
        <w:pStyle w:val="null3"/>
        <w:ind w:firstLine="480"/>
      </w:pPr>
      <w:r>
        <w:rPr/>
        <w:t>表二符合性审查表：</w:t>
      </w:r>
    </w:p>
    <w:p>
      <w:pPr>
        <w:pStyle w:val="null3"/>
      </w:pPr>
      <w:r>
        <w:rPr/>
        <w:t>采购包1（广东舞蹈戏剧职业学院综合教学楼音乐厅建设项目）：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报价</w:t>
            </w:r>
          </w:p>
        </w:tc>
        <w:tc>
          <w:tcPr>
            <w:tcW w:type="dxa" w:w="4238"/>
          </w:tcPr>
          <w:p>
            <w:pPr>
              <w:pStyle w:val="null3"/>
            </w:pPr>
            <w:r>
              <w:rPr/>
              <w:t>报价总金额是固定价且是唯一的，且分项报价未超分项采购预算。</w:t>
            </w:r>
          </w:p>
        </w:tc>
      </w:tr>
      <w:tr>
        <w:tc>
          <w:tcPr>
            <w:tcW w:type="dxa" w:w="890"/>
          </w:tcPr>
          <w:p>
            <w:pPr>
              <w:pStyle w:val="null3"/>
            </w:pPr>
            <w:r>
              <w:rPr/>
              <w:t>2</w:t>
            </w:r>
          </w:p>
        </w:tc>
        <w:tc>
          <w:tcPr>
            <w:tcW w:type="dxa" w:w="3178"/>
          </w:tcPr>
          <w:p>
            <w:pPr>
              <w:pStyle w:val="null3"/>
            </w:pPr>
            <w:r>
              <w:rPr/>
              <w:t>如果磋商小组认为供应商的报价明显低于其他通过符合性审查供应商的报价</w:t>
            </w:r>
          </w:p>
        </w:tc>
        <w:tc>
          <w:tcPr>
            <w:tcW w:type="dxa" w:w="4238"/>
          </w:tcPr>
          <w:p>
            <w:pPr>
              <w:pStyle w:val="null3"/>
            </w:pPr>
            <w:r>
              <w:rPr/>
              <w:t>如果磋商小组认为供应商的报价明显低于其他通过符合性审查供应商的报价，有可能影响产品质量或者不能诚信履约的，将要求其在评标现场合理的时间内提供书面说明，必要时提交相关证明材料；报价人应能证明其报价合理性。 注：本项审查在最终报价后进行</w:t>
            </w:r>
          </w:p>
        </w:tc>
      </w:tr>
      <w:tr>
        <w:tc>
          <w:tcPr>
            <w:tcW w:type="dxa" w:w="890"/>
          </w:tcPr>
          <w:p>
            <w:pPr>
              <w:pStyle w:val="null3"/>
            </w:pPr>
            <w:r>
              <w:rPr/>
              <w:t>3</w:t>
            </w:r>
          </w:p>
        </w:tc>
        <w:tc>
          <w:tcPr>
            <w:tcW w:type="dxa" w:w="3178"/>
          </w:tcPr>
          <w:p>
            <w:pPr>
              <w:pStyle w:val="null3"/>
            </w:pPr>
            <w:r>
              <w:rPr/>
              <w:t>法定代表人/负责人资格证明书及授权委托书</w:t>
            </w:r>
          </w:p>
        </w:tc>
        <w:tc>
          <w:tcPr>
            <w:tcW w:type="dxa" w:w="4238"/>
          </w:tcPr>
          <w:p>
            <w:pPr>
              <w:pStyle w:val="null3"/>
            </w:pPr>
            <w:r>
              <w:rPr/>
              <w:t>法定代表人/负责人资格证明书及授权委托书，按对应格式文件签署、盖章</w:t>
            </w:r>
          </w:p>
        </w:tc>
      </w:tr>
      <w:tr>
        <w:tc>
          <w:tcPr>
            <w:tcW w:type="dxa" w:w="890"/>
          </w:tcPr>
          <w:p>
            <w:pPr>
              <w:pStyle w:val="null3"/>
            </w:pPr>
            <w:r>
              <w:rPr/>
              <w:t>4</w:t>
            </w:r>
          </w:p>
        </w:tc>
        <w:tc>
          <w:tcPr>
            <w:tcW w:type="dxa" w:w="3178"/>
          </w:tcPr>
          <w:p>
            <w:pPr>
              <w:pStyle w:val="null3"/>
            </w:pPr>
            <w:r>
              <w:rPr/>
              <w:t>“★”号条款满足磋商文件要求</w:t>
            </w:r>
          </w:p>
        </w:tc>
        <w:tc>
          <w:tcPr>
            <w:tcW w:type="dxa" w:w="4238"/>
          </w:tcPr>
          <w:p>
            <w:pPr>
              <w:pStyle w:val="null3"/>
            </w:pPr>
            <w:r>
              <w:rPr/>
              <w:t>“★”号条款满足磋商文件要求。</w:t>
            </w:r>
          </w:p>
        </w:tc>
      </w:tr>
      <w:tr>
        <w:tc>
          <w:tcPr>
            <w:tcW w:type="dxa" w:w="890"/>
          </w:tcPr>
          <w:p>
            <w:pPr>
              <w:pStyle w:val="null3"/>
            </w:pPr>
            <w:r>
              <w:rPr/>
              <w:t>5</w:t>
            </w:r>
          </w:p>
        </w:tc>
        <w:tc>
          <w:tcPr>
            <w:tcW w:type="dxa" w:w="3178"/>
          </w:tcPr>
          <w:p>
            <w:pPr>
              <w:pStyle w:val="null3"/>
            </w:pPr>
            <w:r>
              <w:rPr/>
              <w:t>提交响应承诺函等</w:t>
            </w:r>
          </w:p>
        </w:tc>
        <w:tc>
          <w:tcPr>
            <w:tcW w:type="dxa" w:w="4238"/>
          </w:tcPr>
          <w:p>
            <w:pPr>
              <w:pStyle w:val="null3"/>
            </w:pPr>
            <w:r>
              <w:rPr/>
              <w:t>提交响应承诺函。报价文件完整，报价内容基本完整，无重大错漏，并按要求密封、签署、盖章。</w:t>
            </w:r>
          </w:p>
        </w:tc>
      </w:tr>
      <w:tr>
        <w:tc>
          <w:tcPr>
            <w:tcW w:type="dxa" w:w="890"/>
          </w:tcPr>
          <w:p>
            <w:pPr>
              <w:pStyle w:val="null3"/>
            </w:pPr>
            <w:r>
              <w:rPr/>
              <w:t>6</w:t>
            </w:r>
          </w:p>
        </w:tc>
        <w:tc>
          <w:tcPr>
            <w:tcW w:type="dxa" w:w="3178"/>
          </w:tcPr>
          <w:p>
            <w:pPr>
              <w:pStyle w:val="null3"/>
            </w:pPr>
            <w:r>
              <w:rPr/>
              <w:t>报价有效期为报价截止日起90天</w:t>
            </w:r>
          </w:p>
        </w:tc>
        <w:tc>
          <w:tcPr>
            <w:tcW w:type="dxa" w:w="4238"/>
          </w:tcPr>
          <w:p>
            <w:pPr>
              <w:pStyle w:val="null3"/>
            </w:pPr>
            <w:r>
              <w:rPr/>
              <w:t>报价有效期为报价截止日起90天。</w:t>
            </w:r>
          </w:p>
        </w:tc>
      </w:tr>
      <w:tr>
        <w:tc>
          <w:tcPr>
            <w:tcW w:type="dxa" w:w="890"/>
          </w:tcPr>
          <w:p>
            <w:pPr>
              <w:pStyle w:val="null3"/>
            </w:pPr>
            <w:r>
              <w:rPr/>
              <w:t>7</w:t>
            </w:r>
          </w:p>
        </w:tc>
        <w:tc>
          <w:tcPr>
            <w:tcW w:type="dxa" w:w="3178"/>
          </w:tcPr>
          <w:p>
            <w:pPr>
              <w:pStyle w:val="null3"/>
            </w:pPr>
            <w:r>
              <w:rPr/>
              <w:t>如报价出现修正</w:t>
            </w:r>
          </w:p>
        </w:tc>
        <w:tc>
          <w:tcPr>
            <w:tcW w:type="dxa" w:w="4238"/>
          </w:tcPr>
          <w:p>
            <w:pPr>
              <w:pStyle w:val="null3"/>
            </w:pPr>
            <w:r>
              <w:rPr/>
              <w:t>如报价出现修正，报价人按采购文件规定书面确认。</w:t>
            </w:r>
          </w:p>
        </w:tc>
      </w:tr>
      <w:tr>
        <w:tc>
          <w:tcPr>
            <w:tcW w:type="dxa" w:w="890"/>
          </w:tcPr>
          <w:p>
            <w:pPr>
              <w:pStyle w:val="null3"/>
            </w:pPr>
            <w:r>
              <w:rPr/>
              <w:t>8</w:t>
            </w:r>
          </w:p>
        </w:tc>
        <w:tc>
          <w:tcPr>
            <w:tcW w:type="dxa" w:w="3178"/>
          </w:tcPr>
          <w:p>
            <w:pPr>
              <w:pStyle w:val="null3"/>
            </w:pPr>
            <w:r>
              <w:rPr/>
              <w:t>未以联合体形式投标</w:t>
            </w:r>
          </w:p>
        </w:tc>
        <w:tc>
          <w:tcPr>
            <w:tcW w:type="dxa" w:w="4238"/>
          </w:tcPr>
          <w:p>
            <w:pPr>
              <w:pStyle w:val="null3"/>
            </w:pPr>
            <w:r>
              <w:rPr/>
              <w:t>未以联合体形式投标。</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采购包1(广东舞蹈戏剧职业学院综合教学楼音乐厅建设项目):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商务部分31.0分</w:t>
            </w:r>
          </w:p>
          <w:p>
            <w:pPr>
              <w:pStyle w:val="null3"/>
            </w:pPr>
            <w:r>
              <w:rPr/>
              <w:t>技术部分39.0分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设备的重要技术指标等响应情况 (8.0分)</w:t>
            </w:r>
          </w:p>
        </w:tc>
        <w:tc>
          <w:tcPr>
            <w:tcW w:type="dxa" w:w="5076"/>
          </w:tcPr>
          <w:p>
            <w:pPr>
              <w:pStyle w:val="null3"/>
              <w:jc w:val="left"/>
            </w:pPr>
            <w:r>
              <w:rPr/>
              <w:t xml:space="preserve"> 根据投标人对采购项目需求“2、音乐厅舞台音响视频设备设备技术标准与要求”中产品技术要求的响应情况进行评审:考查有效报价人报价产品号重要条款的技术参数响应程度，8条带“▲”号技术参数，每满足一条得1分，最高得8分。 注:如采购需求中有明确要求提供证明材料的，必须按照采购需求要求提供相关证明材料，未按要求提供有效证明材料的不得分。如采购需求中无明确证明材料的，以报价人提供的《技术和服务要求响应表》的响应情况进行评审。</w:t>
            </w:r>
          </w:p>
        </w:tc>
      </w:tr>
      <w:tr>
        <w:tc>
          <w:tcPr>
            <w:tcW w:type="dxa" w:w="922"/>
            <w:gridSpan w:val="2"/>
            <w:vMerge/>
          </w:tcPr>
          <w:p/>
        </w:tc>
        <w:tc>
          <w:tcPr>
            <w:tcW w:type="dxa" w:w="2307"/>
          </w:tcPr>
          <w:p>
            <w:pPr>
              <w:pStyle w:val="null3"/>
              <w:jc w:val="left"/>
            </w:pPr>
            <w:r>
              <w:rPr/>
              <w:t>技术指标响应情况 (6.6分)</w:t>
            </w:r>
          </w:p>
        </w:tc>
        <w:tc>
          <w:tcPr>
            <w:tcW w:type="dxa" w:w="5076"/>
          </w:tcPr>
          <w:p>
            <w:pPr>
              <w:pStyle w:val="null3"/>
              <w:jc w:val="left"/>
            </w:pPr>
            <w:r>
              <w:rPr/>
              <w:t>其他一般条款:“2、音乐厅舞台音响视频设备设备技术标准与要求”清单中每一项产品的“规格要求”列，非“▲”、非“★”号完全满足时，该对应产品(内容)得0.3分，22项产品指标(内容)合计最高得6.6分。 注:采购需求中要求提供证明材料的技术参数条款须按要求提供，否则视为负偏离。其他一般条款项参数响应以《技术响应表》为准。</w:t>
            </w:r>
          </w:p>
        </w:tc>
      </w:tr>
      <w:tr>
        <w:tc>
          <w:tcPr>
            <w:tcW w:type="dxa" w:w="922"/>
            <w:gridSpan w:val="2"/>
            <w:vMerge/>
          </w:tcPr>
          <w:p/>
        </w:tc>
        <w:tc>
          <w:tcPr>
            <w:tcW w:type="dxa" w:w="2307"/>
          </w:tcPr>
          <w:p>
            <w:pPr>
              <w:pStyle w:val="null3"/>
              <w:jc w:val="left"/>
            </w:pPr>
            <w:r>
              <w:rPr/>
              <w:t>整体方案 (12.0分)</w:t>
            </w:r>
            <w:r>
              <w:rPr/>
              <w:t>，（等次分值选择：</w:t>
            </w:r>
            <w:r>
              <w:rPr/>
              <w:t>0.0;</w:t>
            </w:r>
            <w:r>
              <w:rPr/>
              <w:t>3.0;</w:t>
            </w:r>
            <w:r>
              <w:rPr/>
              <w:t>8.0;</w:t>
            </w:r>
            <w:r>
              <w:rPr/>
              <w:t>12.0;</w:t>
            </w:r>
            <w:r>
              <w:rPr/>
              <w:t>）</w:t>
            </w:r>
          </w:p>
        </w:tc>
        <w:tc>
          <w:tcPr>
            <w:tcW w:type="dxa" w:w="5076"/>
          </w:tcPr>
          <w:p>
            <w:pPr>
              <w:pStyle w:val="null3"/>
              <w:jc w:val="left"/>
            </w:pPr>
            <w:r>
              <w:rPr/>
              <w:t>报价人对采购人的整体设计方案进行深度优化： ①方案完全满足且优于项目需求，得12分； ②方案完全满足项目需求，得8分； ③方案不能完全满足项目需求，得3分； ④未提交响应内容或其他情况得0分。</w:t>
            </w:r>
          </w:p>
        </w:tc>
      </w:tr>
      <w:tr>
        <w:tc>
          <w:tcPr>
            <w:tcW w:type="dxa" w:w="922"/>
            <w:gridSpan w:val="2"/>
            <w:vMerge/>
          </w:tcPr>
          <w:p/>
        </w:tc>
        <w:tc>
          <w:tcPr>
            <w:tcW w:type="dxa" w:w="2307"/>
          </w:tcPr>
          <w:p>
            <w:pPr>
              <w:pStyle w:val="null3"/>
              <w:jc w:val="left"/>
            </w:pPr>
            <w:r>
              <w:rPr/>
              <w:t>施工保障措施 (4.9分)</w:t>
            </w:r>
            <w:r>
              <w:rPr/>
              <w:t>，（等次分值选择：</w:t>
            </w:r>
            <w:r>
              <w:rPr/>
              <w:t>0.0;</w:t>
            </w:r>
            <w:r>
              <w:rPr/>
              <w:t>0.5;</w:t>
            </w:r>
            <w:r>
              <w:rPr/>
              <w:t>3.0;</w:t>
            </w:r>
            <w:r>
              <w:rPr/>
              <w:t>4.9;</w:t>
            </w:r>
            <w:r>
              <w:rPr/>
              <w:t>）</w:t>
            </w:r>
          </w:p>
        </w:tc>
        <w:tc>
          <w:tcPr>
            <w:tcW w:type="dxa" w:w="5076"/>
          </w:tcPr>
          <w:p>
            <w:pPr>
              <w:pStyle w:val="null3"/>
              <w:jc w:val="left"/>
            </w:pPr>
            <w:r>
              <w:rPr/>
              <w:t>报价人针对需求中“8. 施工措施及安全保障”本项目提出内容详尽、完善、有针对性的施工保障措施方案 ①方案完全满足且优于项目需求，得4.9分； ②方案完全满足项目需求，得3分； ③方案不能完全满足项目需求，得0.5分； ④未提交响应内容或其他情况得0分。</w:t>
            </w:r>
          </w:p>
        </w:tc>
      </w:tr>
      <w:tr>
        <w:tc>
          <w:tcPr>
            <w:tcW w:type="dxa" w:w="922"/>
            <w:gridSpan w:val="2"/>
            <w:vMerge/>
          </w:tcPr>
          <w:p/>
        </w:tc>
        <w:tc>
          <w:tcPr>
            <w:tcW w:type="dxa" w:w="2307"/>
          </w:tcPr>
          <w:p>
            <w:pPr>
              <w:pStyle w:val="null3"/>
              <w:jc w:val="left"/>
            </w:pPr>
            <w:r>
              <w:rPr/>
              <w:t>安全文明施工措施 (4.0分)</w:t>
            </w:r>
            <w:r>
              <w:rPr/>
              <w:t>，（等次分值选择：</w:t>
            </w:r>
            <w:r>
              <w:rPr/>
              <w:t>0.0;</w:t>
            </w:r>
            <w:r>
              <w:rPr/>
              <w:t>0.5;</w:t>
            </w:r>
            <w:r>
              <w:rPr/>
              <w:t>2.0;</w:t>
            </w:r>
            <w:r>
              <w:rPr/>
              <w:t>4.0;</w:t>
            </w:r>
            <w:r>
              <w:rPr/>
              <w:t>）</w:t>
            </w:r>
          </w:p>
        </w:tc>
        <w:tc>
          <w:tcPr>
            <w:tcW w:type="dxa" w:w="5076"/>
          </w:tcPr>
          <w:p>
            <w:pPr>
              <w:pStyle w:val="null3"/>
              <w:jc w:val="left"/>
            </w:pPr>
            <w:r>
              <w:rPr/>
              <w:t>报价人根据需求“9.安全文明施工要求”制定安全交明施工措施进行评审: ①方案完全满足且优于项目需求，得4分； ②方案完全满足项目需求，得2分； ③方案不能完全满足项目需求，得0.5分； ④未提交响应内容或其他情况得0分。</w:t>
            </w:r>
          </w:p>
        </w:tc>
      </w:tr>
      <w:tr>
        <w:tc>
          <w:tcPr>
            <w:tcW w:type="dxa" w:w="922"/>
            <w:gridSpan w:val="2"/>
            <w:vMerge/>
          </w:tcPr>
          <w:p/>
        </w:tc>
        <w:tc>
          <w:tcPr>
            <w:tcW w:type="dxa" w:w="2307"/>
          </w:tcPr>
          <w:p>
            <w:pPr>
              <w:pStyle w:val="null3"/>
              <w:jc w:val="left"/>
            </w:pPr>
            <w:r>
              <w:rPr/>
              <w:t>售后服务方案 (3.5分)</w:t>
            </w:r>
            <w:r>
              <w:rPr/>
              <w:t>，（等次分值选择：</w:t>
            </w:r>
            <w:r>
              <w:rPr/>
              <w:t>0.0;</w:t>
            </w:r>
            <w:r>
              <w:rPr/>
              <w:t>0.5;</w:t>
            </w:r>
            <w:r>
              <w:rPr/>
              <w:t>2.0;</w:t>
            </w:r>
            <w:r>
              <w:rPr/>
              <w:t>3.5;</w:t>
            </w:r>
            <w:r>
              <w:rPr/>
              <w:t>）</w:t>
            </w:r>
          </w:p>
        </w:tc>
        <w:tc>
          <w:tcPr>
            <w:tcW w:type="dxa" w:w="5076"/>
          </w:tcPr>
          <w:p>
            <w:pPr>
              <w:pStyle w:val="null3"/>
              <w:jc w:val="left"/>
            </w:pPr>
            <w:r>
              <w:rPr/>
              <w:t>根据需求“4.质保期及售后服务要求”报价人售后服务方案包括： ①方案完全满足且优于项目需求，得3.5分； ②方案完全满足项目需求，得2分； ③方案不能完全满足项目需求，得0.5分； ④未提交响应内容或其他情况得0分。</w:t>
            </w:r>
          </w:p>
        </w:tc>
      </w:tr>
      <w:tr>
        <w:tc>
          <w:tcPr>
            <w:tcW w:type="dxa" w:w="922"/>
            <w:gridSpan w:val="2"/>
            <w:vMerge w:val="restart"/>
          </w:tcPr>
          <w:p>
            <w:pPr>
              <w:pStyle w:val="null3"/>
              <w:jc w:val="center"/>
            </w:pPr>
            <w:r>
              <w:rPr/>
              <w:t>商务部分</w:t>
            </w:r>
          </w:p>
        </w:tc>
        <w:tc>
          <w:tcPr>
            <w:tcW w:type="dxa" w:w="2307"/>
          </w:tcPr>
          <w:p>
            <w:pPr>
              <w:pStyle w:val="null3"/>
              <w:jc w:val="left"/>
            </w:pPr>
            <w:r>
              <w:rPr/>
              <w:t>认证体系 (2.0分)</w:t>
            </w:r>
          </w:p>
        </w:tc>
        <w:tc>
          <w:tcPr>
            <w:tcW w:type="dxa" w:w="5076"/>
          </w:tcPr>
          <w:p>
            <w:pPr>
              <w:pStyle w:val="null3"/>
              <w:jc w:val="left"/>
            </w:pPr>
            <w:r>
              <w:rPr/>
              <w:t>报价人具有ISO9001质量管理体系认证（认证范围：与建筑装修相关）每提供一个得2分，最高得2分。 注：提供证书复印件，并须同时提供在“全国认证认可信息公共服务平台”对体系证书的信息查询截图作为评审依据，已失效或撤销或暂停或认证不含装饰装修工程设计与施工范围的不得分。上述证书如因成立时间不足三个月未能获得的，可对应得分。</w:t>
            </w:r>
          </w:p>
        </w:tc>
      </w:tr>
      <w:tr>
        <w:tc>
          <w:tcPr>
            <w:tcW w:type="dxa" w:w="922"/>
            <w:gridSpan w:val="2"/>
            <w:vMerge/>
          </w:tcPr>
          <w:p/>
        </w:tc>
        <w:tc>
          <w:tcPr>
            <w:tcW w:type="dxa" w:w="2307"/>
          </w:tcPr>
          <w:p>
            <w:pPr>
              <w:pStyle w:val="null3"/>
              <w:jc w:val="left"/>
            </w:pPr>
            <w:r>
              <w:rPr/>
              <w:t>业绩经验 (20.0分)</w:t>
            </w:r>
          </w:p>
        </w:tc>
        <w:tc>
          <w:tcPr>
            <w:tcW w:type="dxa" w:w="5076"/>
          </w:tcPr>
          <w:p>
            <w:pPr>
              <w:pStyle w:val="null3"/>
              <w:jc w:val="left"/>
            </w:pPr>
            <w:r>
              <w:rPr/>
              <w:t>报价人承接的装饰装修业绩，每提供一个得5分。(本项最高得20分) 注：①业绩时间以合同签订时间为准。供应商应提供合同关键页复印件（合同关键页包括：合同封面、服务内容页及双方签章页；加盖供应商公章）。 ②同一项目不同年份的合同按一份业绩计算，不重复计算业绩分数。同一业主在同一采购项目中续签的合同不重复计分。</w:t>
            </w:r>
          </w:p>
        </w:tc>
      </w:tr>
      <w:tr>
        <w:tc>
          <w:tcPr>
            <w:tcW w:type="dxa" w:w="922"/>
            <w:gridSpan w:val="2"/>
            <w:vMerge/>
          </w:tcPr>
          <w:p/>
        </w:tc>
        <w:tc>
          <w:tcPr>
            <w:tcW w:type="dxa" w:w="2307"/>
          </w:tcPr>
          <w:p>
            <w:pPr>
              <w:pStyle w:val="null3"/>
              <w:jc w:val="left"/>
            </w:pPr>
            <w:r>
              <w:rPr/>
              <w:t>拟投入本项目管理及技术团队实力 (4.0分)</w:t>
            </w:r>
          </w:p>
        </w:tc>
        <w:tc>
          <w:tcPr>
            <w:tcW w:type="dxa" w:w="5076"/>
          </w:tcPr>
          <w:p>
            <w:pPr>
              <w:pStyle w:val="null3"/>
              <w:jc w:val="left"/>
            </w:pPr>
            <w:r>
              <w:rPr/>
              <w:t>项目负责人:拟派项目负责人从事装饰装修行业5年及以上工作经验，得4分。 注: ①相关工作经验须提供项目工作履历表并加盖报价人公章。履历证明还应声明该人员从事对应工作内容的起止时间及所负责的工作内容。不同工作单位的工作经验可以累计。 ②同时提供报价人为上述人员缴纳2024年5月至今任意一个月的社保证明材料（须至少体现养老保险），不提供不得分。</w:t>
            </w:r>
          </w:p>
        </w:tc>
      </w:tr>
      <w:tr>
        <w:tc>
          <w:tcPr>
            <w:tcW w:type="dxa" w:w="922"/>
            <w:gridSpan w:val="2"/>
            <w:vMerge/>
          </w:tcPr>
          <w:p/>
        </w:tc>
        <w:tc>
          <w:tcPr>
            <w:tcW w:type="dxa" w:w="2307"/>
          </w:tcPr>
          <w:p>
            <w:pPr>
              <w:pStyle w:val="null3"/>
              <w:jc w:val="left"/>
            </w:pPr>
            <w:r>
              <w:rPr/>
              <w:t>拟投入本项目施工及服务团队实力 (5.0分)</w:t>
            </w:r>
          </w:p>
        </w:tc>
        <w:tc>
          <w:tcPr>
            <w:tcW w:type="dxa" w:w="5076"/>
          </w:tcPr>
          <w:p>
            <w:pPr>
              <w:pStyle w:val="null3"/>
              <w:jc w:val="left"/>
            </w:pPr>
            <w:r>
              <w:rPr/>
              <w:t>拟派施工人员分别为：质量（检）员、安全员、施工员。每提供一名人员得1分，质量检查员、安全员最高得1分，施工员最高得3分，本项最高得5分。 注：1. 须提供上述人员有效的证书复印件，并同时提供在“住房城乡建设行业从业人员培训管理信息系统（http://rcgz.mohurd.gov.cn）”对证书的信息截图作为评审依据；以及2024年5月份以来任意一个月，报价单位为其缴纳的社保证明文件（须至少体现养老保险）复印件，不提供不得分 2.上述3类工种的人员不能由同一人兼任，如出现兼任情形的，相关岗位均不得分，计算得分仅限工种为质量检查员、安全员、施工员等三种，提供其他工种人员不计算得分。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rPr>
        <w:t>按《建设项目工程总承包合同（示范文本）》（GF-2020-0216）执行</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440001-2024-55883</w:t>
      </w:r>
    </w:p>
    <w:p>
      <w:pPr>
        <w:pStyle w:val="null3"/>
        <w:jc w:val="center"/>
        <w:outlineLvl w:val="3"/>
      </w:pPr>
      <w:r>
        <w:rPr>
          <w:sz w:val="24"/>
          <w:b/>
        </w:rPr>
        <w:t>采购项目编号：</w:t>
      </w:r>
      <w:r>
        <w:rPr>
          <w:sz w:val="24"/>
          <w:b/>
        </w:rPr>
        <w:t>GPCGD241156GC387F</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广东省政府采购中心</w:t>
      </w:r>
    </w:p>
    <w:p>
      <w:pPr>
        <w:pStyle w:val="null3"/>
        <w:ind w:firstLine="480"/>
      </w:pPr>
      <w:r>
        <w:rPr/>
        <w:t xml:space="preserve"> 你方组织的</w:t>
      </w:r>
      <w:r>
        <w:rPr>
          <w:u w:val="single"/>
        </w:rPr>
        <w:t>“</w:t>
      </w:r>
      <w:r>
        <w:rPr>
          <w:u w:val="single"/>
        </w:rPr>
        <w:t>广东舞蹈戏剧职业学院综合教学楼音乐厅建设项目</w:t>
      </w:r>
      <w:r>
        <w:rPr>
          <w:u w:val="single"/>
        </w:rPr>
        <w:t>”</w:t>
      </w:r>
      <w:r>
        <w:rPr/>
        <w:t>项目的竞争性磋商[采购项目编号为：</w:t>
      </w:r>
      <w:r>
        <w:rPr>
          <w:u w:val="single"/>
        </w:rPr>
        <w:t>GPCGD241156GC387F</w:t>
      </w:r>
      <w:r>
        <w:rPr/>
        <w:t>]，我方愿参与响应。</w:t>
      </w:r>
    </w:p>
    <w:p>
      <w:pPr>
        <w:pStyle w:val="null3"/>
        <w:ind w:firstLine="480"/>
      </w:pPr>
      <w:r>
        <w:rPr/>
        <w:t>我方确认收到贵方提供的</w:t>
      </w:r>
      <w:r>
        <w:rPr>
          <w:u w:val="single"/>
        </w:rPr>
        <w:t>“</w:t>
      </w:r>
      <w:r>
        <w:rPr>
          <w:u w:val="single"/>
        </w:rPr>
        <w:t>广东舞蹈戏剧职业学院综合教学楼音乐厅建设项目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广东省政府采购中心</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广东舞蹈戏剧职业学院综合教学楼音乐厅建设项目</w:t>
      </w:r>
      <w:r>
        <w:rPr/>
        <w:t>”项目采购[采购项目编号为</w:t>
      </w:r>
      <w:r>
        <w:rPr/>
        <w:t>GPCGD241156GC387F</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广东舞蹈戏剧职业学院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广东省政府采购中心</w:t>
      </w:r>
    </w:p>
    <w:p>
      <w:pPr>
        <w:pStyle w:val="null3"/>
        <w:ind w:firstLine="480"/>
      </w:pPr>
      <w:r>
        <w:rPr/>
        <w:t>我单位参加贵公司组织的</w:t>
      </w:r>
      <w:r>
        <w:rPr/>
        <w:t>广东舞蹈戏剧职业学院综合教学楼音乐厅建设项目</w:t>
      </w:r>
      <w:r>
        <w:rPr/>
        <w:t>（采购项目编号：</w:t>
      </w:r>
      <w:r>
        <w:rPr/>
        <w:t>GPCGD241156GC387F</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广东省政府采购中心</w:t>
      </w:r>
    </w:p>
    <w:p>
      <w:pPr>
        <w:pStyle w:val="null3"/>
        <w:ind w:firstLine="480"/>
      </w:pPr>
      <w:r>
        <w:rPr/>
        <w:t>我单位已登记并准备参与“</w:t>
      </w:r>
      <w:r>
        <w:rPr/>
        <w:t>广东舞蹈戏剧职业学院综合教学楼音乐厅建设项目</w:t>
      </w:r>
      <w:r>
        <w:rPr/>
        <w:t>”项目（采购项目编号：</w:t>
      </w:r>
      <w:r>
        <w:rPr/>
        <w:t>GPCGD241156GC387F</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