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1EBD7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广东省文化和旅游厅机关办公大楼</w:t>
      </w:r>
    </w:p>
    <w:p w14:paraId="6B507A42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物业管理服务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单一来源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采购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理由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说明</w:t>
      </w:r>
    </w:p>
    <w:p w14:paraId="5FA1422A">
      <w:pPr>
        <w:pStyle w:val="2"/>
        <w:rPr>
          <w:rFonts w:hint="eastAsia"/>
          <w:lang w:eastAsia="zh-CN"/>
        </w:rPr>
      </w:pPr>
    </w:p>
    <w:p w14:paraId="7469AC92">
      <w:pPr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广东省文化和旅游厅位于广东省广州市越秀区东风东路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701号(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广东港澳中心)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广东港澳中心由东、西塔组成，基础结构和公共设施设备均统一规划设计，相互联通，共同管理使用。特别是人防、消防系统、地下停车场、排水排污、园林绿化、公共照明、垃圾储运、水电设备以及外围公共区域通道（安全通道）等为广东港澳中心所有业主共同使用不可分割。其中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广东省文化和旅游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厅机关办公大楼系广东港澳中心的东座，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共有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16层，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总建筑面积约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19755.77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平方米（含厅机关健身房夹层）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。广州市珺铂物业管理有限公司系自2004年进驻广东港澳中心物业的唯一物业管理公司。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综上，广东港澳中心是一个不可分割的整体，为同一物业管理区域。</w:t>
      </w:r>
    </w:p>
    <w:p w14:paraId="5B6CED53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根据《广东省物业管理条例》第九条“一个物业管理区域成立一个业主大会，由一个物业服务企业提供物业管理服务”的规定，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由广州市珺铂物业管理有限公司提供物业服务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《中华人民共和国政府采购法》第三十一条的规定，采用单一来源方式采购，须符合下列情形之一：</w:t>
      </w:r>
    </w:p>
    <w:p w14:paraId="541B1497"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（1）只能从唯一供应商处采购的；</w:t>
      </w:r>
    </w:p>
    <w:p w14:paraId="7913D68C"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（2）发生了不可预见的紧急情况不能从其他供应商处采购的；</w:t>
      </w:r>
    </w:p>
    <w:p w14:paraId="4FD5D13F"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（3）必须保证原有采购项目一致性或者服务配套的要求，需要继续从原供应商处添购，且添购资金总额不超过原合同采购金额百分之十的；</w:t>
      </w:r>
    </w:p>
    <w:p w14:paraId="4CADEEB7"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（4）法律法规规定的其他情形。</w:t>
      </w:r>
    </w:p>
    <w:p w14:paraId="492A8C52">
      <w:pPr>
        <w:pStyle w:val="2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综上所述，本项目属于上述规定的第（1）种情形，本项目拟采用单一来源采购方式进行采购。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拟定三年，按照一招三年，一年一签进行操作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。</w:t>
      </w:r>
    </w:p>
    <w:p w14:paraId="0A8DF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mNTJjYzYxMzQ1NGM1Y2M0YmM1NzY1OTEzNTY0YzgifQ=="/>
  </w:docVars>
  <w:rsids>
    <w:rsidRoot w:val="58230FFE"/>
    <w:rsid w:val="2D07362D"/>
    <w:rsid w:val="34001F99"/>
    <w:rsid w:val="58122E6C"/>
    <w:rsid w:val="58230FFE"/>
    <w:rsid w:val="5DA9521F"/>
    <w:rsid w:val="7B06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customStyle="1" w:styleId="3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宋体" w:eastAsia="宋体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621</Words>
  <Characters>634</Characters>
  <Lines>0</Lines>
  <Paragraphs>0</Paragraphs>
  <TotalTime>0</TotalTime>
  <ScaleCrop>false</ScaleCrop>
  <LinksUpToDate>false</LinksUpToDate>
  <CharactersWithSpaces>634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2024-02-20T02:54:00Z</dcterms:created>
  <dc:creator>刘亚鑫</dc:creator>
  <cp:lastModifiedBy>刘亚鑫</cp:lastModifiedBy>
  <dcterms:modified xsi:type="dcterms:W3CDTF">2024-11-25T08:00:47Z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028F3CE41B75412A98B494A3DF5687EC_11</vt:lpwstr>
  </property>
</Properties>
</file>