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11C" w:rsidRPr="00DB0A01" w:rsidRDefault="00372E8E">
      <w:pPr>
        <w:pStyle w:val="null3"/>
        <w:rPr>
          <w:rFonts w:hint="default"/>
        </w:rPr>
      </w:pPr>
      <w:r w:rsidRPr="00DB0A01">
        <w:br/>
      </w:r>
      <w:r w:rsidRPr="00DB0A01">
        <w:br/>
      </w:r>
      <w:r w:rsidRPr="00DB0A01">
        <w:br/>
      </w:r>
      <w:r w:rsidRPr="00DB0A01">
        <w:br/>
      </w:r>
      <w:r w:rsidRPr="00DB0A01">
        <w:br/>
      </w:r>
    </w:p>
    <w:p w:rsidR="00B1011C" w:rsidRPr="00DB0A01" w:rsidRDefault="00B1011C">
      <w:pPr>
        <w:pStyle w:val="null3"/>
        <w:jc w:val="center"/>
        <w:rPr>
          <w:rFonts w:hint="default"/>
        </w:rPr>
      </w:pPr>
    </w:p>
    <w:p w:rsidR="00B1011C" w:rsidRPr="00DB0A01" w:rsidRDefault="00372E8E">
      <w:pPr>
        <w:pStyle w:val="null3"/>
        <w:jc w:val="center"/>
        <w:rPr>
          <w:rFonts w:hint="default"/>
        </w:rPr>
      </w:pPr>
      <w:r w:rsidRPr="00DB0A01">
        <w:rPr>
          <w:b/>
          <w:sz w:val="48"/>
        </w:rPr>
        <w:t>公开招标文件</w:t>
      </w:r>
      <w:r w:rsidRPr="00DB0A01">
        <w:br/>
      </w:r>
      <w:r w:rsidRPr="00DB0A01">
        <w:br/>
      </w:r>
      <w:r w:rsidRPr="00DB0A01">
        <w:br/>
      </w:r>
      <w:r w:rsidRPr="00DB0A01">
        <w:br/>
      </w:r>
      <w:r w:rsidRPr="00DB0A01">
        <w:br/>
      </w:r>
      <w:r w:rsidRPr="00DB0A01">
        <w:br/>
      </w:r>
      <w:r w:rsidRPr="00DB0A01">
        <w:br/>
      </w:r>
      <w:r w:rsidRPr="00DB0A01">
        <w:br/>
      </w:r>
      <w:r w:rsidRPr="00DB0A01">
        <w:br/>
      </w:r>
      <w:r w:rsidRPr="00DB0A01">
        <w:br/>
      </w:r>
      <w:r w:rsidRPr="00DB0A01">
        <w:br/>
      </w:r>
    </w:p>
    <w:p w:rsidR="00B1011C" w:rsidRPr="00DB0A01" w:rsidRDefault="00372E8E">
      <w:pPr>
        <w:spacing w:line="360" w:lineRule="auto"/>
        <w:jc w:val="center"/>
        <w:rPr>
          <w:rFonts w:ascii="宋体" w:hAnsi="宋体"/>
          <w:b/>
          <w:sz w:val="30"/>
        </w:rPr>
      </w:pPr>
      <w:r w:rsidRPr="00DB0A01">
        <w:rPr>
          <w:rFonts w:ascii="宋体" w:hAnsi="宋体" w:hint="eastAsia"/>
          <w:b/>
          <w:sz w:val="30"/>
        </w:rPr>
        <w:t>招标项目编号：</w:t>
      </w:r>
      <w:r w:rsidRPr="00DB0A01">
        <w:rPr>
          <w:rFonts w:ascii="宋体" w:hAnsi="宋体" w:hint="eastAsia"/>
          <w:b/>
          <w:sz w:val="30"/>
          <w:u w:val="single"/>
        </w:rPr>
        <w:t>GPCGD24B312FG053F</w:t>
      </w:r>
      <w:r w:rsidR="003C68B7" w:rsidRPr="00DB0A01">
        <w:rPr>
          <w:rFonts w:ascii="宋体" w:hAnsi="宋体" w:hint="eastAsia"/>
          <w:b/>
          <w:bCs/>
          <w:sz w:val="30"/>
          <w:szCs w:val="30"/>
        </w:rPr>
        <w:fldChar w:fldCharType="begin"/>
      </w:r>
      <w:r w:rsidRPr="00DB0A01">
        <w:rPr>
          <w:rFonts w:ascii="宋体" w:hAnsi="宋体" w:hint="eastAsia"/>
          <w:b/>
          <w:bCs/>
          <w:sz w:val="30"/>
          <w:szCs w:val="30"/>
        </w:rPr>
        <w:instrText xml:space="preserve"> DOCVARIABLE  采购编号  \* MERGEFORMAT </w:instrText>
      </w:r>
      <w:r w:rsidR="003C68B7" w:rsidRPr="00DB0A01">
        <w:rPr>
          <w:rFonts w:ascii="宋体" w:hAnsi="宋体" w:hint="eastAsia"/>
          <w:b/>
          <w:bCs/>
          <w:sz w:val="30"/>
          <w:szCs w:val="30"/>
        </w:rPr>
        <w:fldChar w:fldCharType="end"/>
      </w:r>
    </w:p>
    <w:p w:rsidR="00B1011C" w:rsidRPr="00DB0A01" w:rsidRDefault="00372E8E">
      <w:pPr>
        <w:spacing w:line="360" w:lineRule="auto"/>
        <w:jc w:val="center"/>
        <w:rPr>
          <w:rFonts w:ascii="宋体" w:hAnsi="宋体"/>
          <w:b/>
          <w:sz w:val="30"/>
          <w:u w:val="single"/>
        </w:rPr>
      </w:pPr>
      <w:r w:rsidRPr="00DB0A01">
        <w:rPr>
          <w:rFonts w:ascii="宋体" w:hAnsi="宋体" w:hint="eastAsia"/>
          <w:b/>
          <w:sz w:val="30"/>
        </w:rPr>
        <w:t>招标项目名称：</w:t>
      </w:r>
      <w:r w:rsidRPr="00DB0A01">
        <w:rPr>
          <w:rFonts w:ascii="宋体" w:hAnsi="宋体" w:hint="eastAsia"/>
          <w:b/>
          <w:sz w:val="30"/>
          <w:u w:val="single"/>
        </w:rPr>
        <w:t>广东省能源集团有限公司2025-2026年度</w:t>
      </w:r>
    </w:p>
    <w:p w:rsidR="00B1011C" w:rsidRPr="00DB0A01" w:rsidRDefault="00372E8E">
      <w:pPr>
        <w:spacing w:line="360" w:lineRule="auto"/>
        <w:jc w:val="center"/>
        <w:rPr>
          <w:rFonts w:ascii="宋体" w:hAnsi="宋体"/>
          <w:b/>
          <w:sz w:val="30"/>
          <w:u w:val="single"/>
        </w:rPr>
      </w:pPr>
      <w:r w:rsidRPr="00DB0A01">
        <w:rPr>
          <w:rFonts w:ascii="宋体" w:hAnsi="宋体" w:hint="eastAsia"/>
          <w:b/>
          <w:sz w:val="30"/>
          <w:u w:val="single"/>
        </w:rPr>
        <w:t>内部审计中介机构选聘项目</w:t>
      </w:r>
      <w:r w:rsidR="003C68B7" w:rsidRPr="00DB0A01">
        <w:rPr>
          <w:rFonts w:ascii="宋体" w:hAnsi="宋体" w:hint="eastAsia"/>
          <w:b/>
          <w:bCs/>
          <w:sz w:val="30"/>
          <w:szCs w:val="30"/>
        </w:rPr>
        <w:fldChar w:fldCharType="begin"/>
      </w:r>
      <w:r w:rsidRPr="00DB0A01">
        <w:rPr>
          <w:rFonts w:ascii="宋体" w:hAnsi="宋体" w:hint="eastAsia"/>
          <w:b/>
          <w:bCs/>
          <w:sz w:val="30"/>
          <w:szCs w:val="30"/>
        </w:rPr>
        <w:instrText xml:space="preserve"> DOCVARIABLE  项目名称  \* MERGEFORMAT </w:instrText>
      </w:r>
      <w:r w:rsidR="003C68B7" w:rsidRPr="00DB0A01">
        <w:rPr>
          <w:rFonts w:ascii="宋体" w:hAnsi="宋体" w:hint="eastAsia"/>
          <w:b/>
          <w:bCs/>
          <w:sz w:val="30"/>
          <w:szCs w:val="30"/>
        </w:rPr>
        <w:fldChar w:fldCharType="end"/>
      </w:r>
    </w:p>
    <w:p w:rsidR="00B1011C" w:rsidRPr="00DB0A01" w:rsidRDefault="00B1011C">
      <w:pPr>
        <w:spacing w:line="360" w:lineRule="auto"/>
        <w:jc w:val="center"/>
        <w:rPr>
          <w:rFonts w:ascii="宋体" w:hAnsi="宋体"/>
          <w:b/>
        </w:rPr>
      </w:pPr>
    </w:p>
    <w:p w:rsidR="00B1011C" w:rsidRPr="00DB0A01" w:rsidRDefault="00B1011C">
      <w:pPr>
        <w:spacing w:line="360" w:lineRule="auto"/>
        <w:jc w:val="center"/>
        <w:rPr>
          <w:rFonts w:ascii="宋体" w:hAnsi="宋体"/>
          <w:b/>
        </w:rPr>
      </w:pPr>
    </w:p>
    <w:p w:rsidR="00B1011C" w:rsidRPr="00DB0A01" w:rsidRDefault="00B1011C">
      <w:pPr>
        <w:spacing w:line="360" w:lineRule="auto"/>
        <w:jc w:val="center"/>
        <w:rPr>
          <w:rFonts w:ascii="宋体" w:hAnsi="宋体"/>
          <w:b/>
        </w:rPr>
      </w:pPr>
    </w:p>
    <w:p w:rsidR="00B1011C" w:rsidRPr="00DB0A01" w:rsidRDefault="00B1011C">
      <w:pPr>
        <w:spacing w:line="360" w:lineRule="auto"/>
        <w:jc w:val="center"/>
        <w:rPr>
          <w:rFonts w:ascii="宋体" w:hAnsi="宋体"/>
          <w:b/>
        </w:rPr>
      </w:pPr>
    </w:p>
    <w:p w:rsidR="00B1011C" w:rsidRPr="00DB0A01" w:rsidRDefault="00B1011C">
      <w:pPr>
        <w:spacing w:line="360" w:lineRule="auto"/>
        <w:jc w:val="center"/>
        <w:rPr>
          <w:rFonts w:ascii="宋体" w:hAnsi="宋体"/>
          <w:b/>
        </w:rPr>
      </w:pPr>
    </w:p>
    <w:p w:rsidR="00B1011C" w:rsidRPr="00DB0A01" w:rsidRDefault="00B1011C">
      <w:pPr>
        <w:spacing w:line="360" w:lineRule="auto"/>
        <w:jc w:val="center"/>
        <w:rPr>
          <w:rFonts w:ascii="宋体" w:hAnsi="宋体"/>
          <w:b/>
        </w:rPr>
      </w:pPr>
    </w:p>
    <w:p w:rsidR="00B1011C" w:rsidRPr="00DB0A01" w:rsidRDefault="00B1011C">
      <w:pPr>
        <w:spacing w:line="360" w:lineRule="auto"/>
        <w:jc w:val="center"/>
        <w:rPr>
          <w:rFonts w:ascii="宋体" w:hAnsi="宋体"/>
          <w:b/>
        </w:rPr>
      </w:pPr>
    </w:p>
    <w:p w:rsidR="00B1011C" w:rsidRPr="00DB0A01" w:rsidRDefault="00B1011C">
      <w:pPr>
        <w:spacing w:line="360" w:lineRule="auto"/>
        <w:jc w:val="center"/>
        <w:rPr>
          <w:rFonts w:ascii="宋体" w:hAnsi="宋体"/>
          <w:b/>
        </w:rPr>
      </w:pPr>
    </w:p>
    <w:p w:rsidR="00B1011C" w:rsidRPr="00DB0A01" w:rsidRDefault="00B1011C">
      <w:pPr>
        <w:spacing w:line="360" w:lineRule="auto"/>
        <w:jc w:val="center"/>
        <w:rPr>
          <w:rFonts w:ascii="宋体" w:hAnsi="宋体"/>
          <w:b/>
        </w:rPr>
      </w:pPr>
    </w:p>
    <w:p w:rsidR="00B1011C" w:rsidRPr="00DB0A01" w:rsidRDefault="00372E8E">
      <w:pPr>
        <w:spacing w:line="360" w:lineRule="auto"/>
        <w:jc w:val="center"/>
        <w:rPr>
          <w:rFonts w:ascii="宋体" w:hAnsi="宋体"/>
          <w:b/>
        </w:rPr>
      </w:pPr>
      <w:r w:rsidRPr="00DB0A01">
        <w:rPr>
          <w:rFonts w:ascii="宋体" w:hAnsi="宋体" w:hint="eastAsia"/>
          <w:b/>
        </w:rPr>
        <w:t>广东省政府采购中心编制</w:t>
      </w:r>
    </w:p>
    <w:p w:rsidR="00B1011C" w:rsidRPr="00DB0A01" w:rsidRDefault="00372E8E">
      <w:pPr>
        <w:spacing w:line="360" w:lineRule="auto"/>
        <w:jc w:val="center"/>
        <w:rPr>
          <w:rFonts w:ascii="宋体" w:hAnsi="宋体"/>
          <w:b/>
        </w:rPr>
      </w:pPr>
      <w:r w:rsidRPr="00DB0A01">
        <w:rPr>
          <w:rFonts w:ascii="宋体" w:hAnsi="宋体" w:hint="eastAsia"/>
          <w:b/>
        </w:rPr>
        <w:t>发布日期：2024年11月12日</w:t>
      </w:r>
    </w:p>
    <w:p w:rsidR="00B1011C" w:rsidRPr="00DB0A01" w:rsidRDefault="00B1011C">
      <w:pPr>
        <w:spacing w:line="360" w:lineRule="auto"/>
        <w:rPr>
          <w:rFonts w:ascii="宋体" w:hAnsi="宋体"/>
        </w:rPr>
      </w:pPr>
    </w:p>
    <w:p w:rsidR="00B1011C" w:rsidRPr="00DB0A01" w:rsidRDefault="00372E8E">
      <w:pPr>
        <w:spacing w:line="360" w:lineRule="auto"/>
        <w:rPr>
          <w:rFonts w:ascii="宋体" w:hAnsi="宋体"/>
          <w:b/>
        </w:rPr>
      </w:pPr>
      <w:r w:rsidRPr="00DB0A01">
        <w:rPr>
          <w:rFonts w:ascii="宋体" w:hAnsi="宋体" w:hint="eastAsia"/>
          <w:b/>
        </w:rPr>
        <w:lastRenderedPageBreak/>
        <w:br w:type="page"/>
      </w:r>
    </w:p>
    <w:p w:rsidR="00B1011C" w:rsidRPr="00DB0A01" w:rsidRDefault="00372E8E">
      <w:pPr>
        <w:spacing w:line="360" w:lineRule="auto"/>
        <w:jc w:val="center"/>
        <w:rPr>
          <w:rFonts w:ascii="宋体" w:hAnsi="宋体"/>
          <w:b/>
          <w:sz w:val="28"/>
        </w:rPr>
      </w:pPr>
      <w:r w:rsidRPr="00DB0A01">
        <w:rPr>
          <w:rFonts w:ascii="宋体" w:hAnsi="宋体" w:hint="eastAsia"/>
          <w:b/>
          <w:sz w:val="28"/>
        </w:rPr>
        <w:lastRenderedPageBreak/>
        <w:t>温馨提示</w:t>
      </w:r>
    </w:p>
    <w:p w:rsidR="00B1011C" w:rsidRPr="00DB0A01" w:rsidRDefault="00372E8E">
      <w:pPr>
        <w:spacing w:line="360" w:lineRule="auto"/>
        <w:jc w:val="center"/>
        <w:rPr>
          <w:rFonts w:ascii="宋体" w:hAnsi="宋体"/>
          <w:szCs w:val="21"/>
        </w:rPr>
      </w:pPr>
      <w:r w:rsidRPr="00DB0A01">
        <w:rPr>
          <w:rFonts w:ascii="宋体" w:hAnsi="宋体" w:hint="eastAsia"/>
          <w:szCs w:val="21"/>
        </w:rPr>
        <w:t>（本提示内容非招标文件的组成部分，仅为善意提醒。如有不一致，以招标文件为准）</w:t>
      </w:r>
    </w:p>
    <w:p w:rsidR="00B1011C" w:rsidRPr="00DB0A01" w:rsidRDefault="00372E8E">
      <w:pPr>
        <w:numPr>
          <w:ilvl w:val="0"/>
          <w:numId w:val="1"/>
        </w:numPr>
        <w:tabs>
          <w:tab w:val="clear" w:pos="0"/>
          <w:tab w:val="left" w:pos="851"/>
        </w:tabs>
        <w:spacing w:line="360" w:lineRule="auto"/>
        <w:ind w:left="851" w:hanging="851"/>
        <w:rPr>
          <w:rFonts w:ascii="宋体" w:hAnsi="宋体"/>
          <w:szCs w:val="21"/>
        </w:rPr>
      </w:pPr>
      <w:r w:rsidRPr="00DB0A01">
        <w:rPr>
          <w:rFonts w:ascii="宋体" w:hAnsi="宋体" w:hint="eastAsia"/>
          <w:szCs w:val="21"/>
        </w:rPr>
        <w:t>本中心全面启用网上报名系统进行供应商报名，不设线下售卖招标文件，请登录</w:t>
      </w:r>
      <w:r w:rsidRPr="00DB0A01">
        <w:rPr>
          <w:rFonts w:hAnsi="宋体" w:hint="eastAsia"/>
          <w:b/>
          <w:bCs/>
        </w:rPr>
        <w:t>广东省政府采购中心</w:t>
      </w:r>
      <w:r w:rsidRPr="00DB0A01">
        <w:rPr>
          <w:rFonts w:hAnsi="宋体" w:hint="eastAsia"/>
          <w:bCs/>
        </w:rPr>
        <w:t>网站，在供应商报名系统（</w:t>
      </w:r>
      <w:r w:rsidRPr="00DB0A01">
        <w:rPr>
          <w:rFonts w:ascii="宋体" w:hAnsi="宋体"/>
          <w:szCs w:val="21"/>
        </w:rPr>
        <w:t>http://gpcgd.gd.gov.cn/page_enter.html</w:t>
      </w:r>
      <w:r w:rsidRPr="00DB0A01">
        <w:rPr>
          <w:rFonts w:hAnsi="宋体" w:hint="eastAsia"/>
          <w:bCs/>
        </w:rPr>
        <w:t>）进行报名</w:t>
      </w:r>
      <w:r w:rsidRPr="00DB0A01">
        <w:rPr>
          <w:rFonts w:ascii="宋体" w:hAnsi="宋体" w:hint="eastAsia"/>
          <w:szCs w:val="21"/>
        </w:rPr>
        <w:t>。</w:t>
      </w:r>
    </w:p>
    <w:p w:rsidR="00B1011C" w:rsidRPr="00DB0A01" w:rsidRDefault="00372E8E">
      <w:pPr>
        <w:numPr>
          <w:ilvl w:val="0"/>
          <w:numId w:val="1"/>
        </w:numPr>
        <w:tabs>
          <w:tab w:val="clear" w:pos="0"/>
          <w:tab w:val="left" w:pos="851"/>
        </w:tabs>
        <w:spacing w:line="360" w:lineRule="auto"/>
        <w:ind w:left="851" w:hanging="851"/>
        <w:rPr>
          <w:rFonts w:ascii="宋体" w:hAnsi="宋体"/>
          <w:szCs w:val="21"/>
        </w:rPr>
      </w:pPr>
      <w:r w:rsidRPr="00DB0A01">
        <w:rPr>
          <w:rFonts w:ascii="宋体" w:hAnsi="宋体" w:hint="eastAsia"/>
          <w:szCs w:val="21"/>
        </w:rPr>
        <w:t>如无另行说明，投标/报价文件递交时间为投标/报价文件</w:t>
      </w:r>
      <w:r w:rsidRPr="00DB0A01">
        <w:rPr>
          <w:rFonts w:ascii="宋体" w:hAnsi="宋体" w:hint="eastAsia"/>
          <w:b/>
          <w:szCs w:val="21"/>
          <w:u w:val="single"/>
        </w:rPr>
        <w:t>递交截止时间之前30分钟</w:t>
      </w:r>
      <w:r w:rsidRPr="00DB0A01">
        <w:rPr>
          <w:rFonts w:ascii="宋体" w:hAnsi="宋体" w:hint="eastAsia"/>
          <w:szCs w:val="21"/>
        </w:rPr>
        <w:t>内。</w:t>
      </w:r>
    </w:p>
    <w:p w:rsidR="00B1011C" w:rsidRPr="00DB0A01" w:rsidRDefault="00372E8E">
      <w:pPr>
        <w:numPr>
          <w:ilvl w:val="0"/>
          <w:numId w:val="1"/>
        </w:numPr>
        <w:tabs>
          <w:tab w:val="clear" w:pos="0"/>
          <w:tab w:val="left" w:pos="851"/>
        </w:tabs>
        <w:spacing w:line="360" w:lineRule="auto"/>
        <w:ind w:left="851" w:hanging="851"/>
        <w:rPr>
          <w:rFonts w:ascii="宋体" w:hAnsi="宋体"/>
          <w:szCs w:val="21"/>
        </w:rPr>
      </w:pPr>
      <w:r w:rsidRPr="00DB0A01">
        <w:rPr>
          <w:rFonts w:hAnsi="宋体" w:hint="eastAsia"/>
          <w:b/>
        </w:rPr>
        <w:t>每个供应商每个项目的保证金缴纳账户是唯一的，本中心将根据唯一保证金缴纳账户的缴纳情况，确认供应商是否已按规定缴纳项目保证金。所以请各供应商缴纳保证金前务必核对正确的缴纳账户，</w:t>
      </w:r>
      <w:proofErr w:type="gramStart"/>
      <w:r w:rsidRPr="00DB0A01">
        <w:rPr>
          <w:rFonts w:hAnsi="宋体" w:hint="eastAsia"/>
          <w:b/>
        </w:rPr>
        <w:t>错缴误缴导致未</w:t>
      </w:r>
      <w:proofErr w:type="gramEnd"/>
      <w:r w:rsidRPr="00DB0A01">
        <w:rPr>
          <w:rFonts w:hAnsi="宋体" w:hint="eastAsia"/>
          <w:b/>
        </w:rPr>
        <w:t>按项目缴纳保证金的情况将由供应商自行负责。</w:t>
      </w:r>
    </w:p>
    <w:p w:rsidR="00B1011C" w:rsidRPr="00DB0A01" w:rsidRDefault="00372E8E">
      <w:pPr>
        <w:numPr>
          <w:ilvl w:val="0"/>
          <w:numId w:val="1"/>
        </w:numPr>
        <w:tabs>
          <w:tab w:val="clear" w:pos="0"/>
          <w:tab w:val="left" w:pos="851"/>
        </w:tabs>
        <w:spacing w:line="360" w:lineRule="auto"/>
        <w:ind w:left="851" w:hanging="851"/>
        <w:rPr>
          <w:rFonts w:ascii="宋体" w:hAnsi="宋体"/>
          <w:szCs w:val="21"/>
        </w:rPr>
      </w:pPr>
      <w:r w:rsidRPr="00DB0A01">
        <w:rPr>
          <w:rFonts w:ascii="Arial" w:hAnsi="宋体" w:cs="Arial" w:hint="eastAsia"/>
          <w:szCs w:val="21"/>
        </w:rPr>
        <w:t>如投标</w:t>
      </w:r>
      <w:r w:rsidRPr="00DB0A01">
        <w:rPr>
          <w:rFonts w:ascii="宋体" w:hAnsi="宋体" w:cs="Arial" w:hint="eastAsia"/>
          <w:szCs w:val="21"/>
        </w:rPr>
        <w:t>/</w:t>
      </w:r>
      <w:r w:rsidRPr="00DB0A01">
        <w:rPr>
          <w:rFonts w:ascii="Arial" w:hAnsi="宋体" w:cs="Arial" w:hint="eastAsia"/>
          <w:szCs w:val="21"/>
        </w:rPr>
        <w:t>报价供应商以非独立法人注册的分公司名义代表总公司盖章和签署文件的</w:t>
      </w:r>
      <w:r w:rsidRPr="00DB0A01">
        <w:rPr>
          <w:rFonts w:ascii="宋体" w:hAnsi="宋体" w:hint="eastAsia"/>
          <w:szCs w:val="21"/>
        </w:rPr>
        <w:t>，须提供总公司的营业执照副本复印件及总公司针对本项目投标/报价的授权书原件。</w:t>
      </w:r>
    </w:p>
    <w:p w:rsidR="00B1011C" w:rsidRPr="00DB0A01" w:rsidRDefault="00372E8E">
      <w:pPr>
        <w:numPr>
          <w:ilvl w:val="0"/>
          <w:numId w:val="1"/>
        </w:numPr>
        <w:tabs>
          <w:tab w:val="clear" w:pos="0"/>
          <w:tab w:val="left" w:pos="851"/>
        </w:tabs>
        <w:spacing w:line="360" w:lineRule="auto"/>
        <w:ind w:left="851" w:hanging="851"/>
        <w:rPr>
          <w:rFonts w:ascii="宋体" w:hAnsi="宋体"/>
          <w:szCs w:val="21"/>
        </w:rPr>
      </w:pPr>
      <w:r w:rsidRPr="00DB0A01">
        <w:rPr>
          <w:rFonts w:ascii="宋体" w:hAnsi="宋体" w:hint="eastAsia"/>
          <w:szCs w:val="21"/>
        </w:rPr>
        <w:t>为了提高政府招标效率，节约社会交易成本与时间，本中心希望获取了招标文件而决定不参加本次投标/报价的供应商，在投标/报价文件递交截止时间的3日前，按《投标/报价邀请函》中的联系方式，以书面形式告知招标代理机构。对您的支持与配合，谨此致谢。</w:t>
      </w:r>
    </w:p>
    <w:p w:rsidR="00B1011C" w:rsidRPr="00DB0A01" w:rsidRDefault="00372E8E">
      <w:pPr>
        <w:numPr>
          <w:ilvl w:val="0"/>
          <w:numId w:val="1"/>
        </w:numPr>
        <w:tabs>
          <w:tab w:val="clear" w:pos="0"/>
          <w:tab w:val="left" w:pos="851"/>
        </w:tabs>
        <w:spacing w:line="360" w:lineRule="auto"/>
        <w:ind w:left="851" w:hanging="851"/>
        <w:rPr>
          <w:rFonts w:ascii="宋体" w:hAnsi="宋体"/>
          <w:szCs w:val="21"/>
        </w:rPr>
      </w:pPr>
      <w:r w:rsidRPr="00DB0A01">
        <w:rPr>
          <w:rFonts w:ascii="宋体" w:hAnsi="宋体" w:hint="eastAsia"/>
          <w:szCs w:val="21"/>
        </w:rPr>
        <w:t>投标/投标人如需对项目提出询问或质疑，应按招标文件附件中的询问函和异议函的格式提交。</w:t>
      </w:r>
    </w:p>
    <w:p w:rsidR="00B1011C" w:rsidRPr="00DB0A01" w:rsidRDefault="00372E8E">
      <w:pPr>
        <w:numPr>
          <w:ilvl w:val="0"/>
          <w:numId w:val="1"/>
        </w:numPr>
        <w:tabs>
          <w:tab w:val="clear" w:pos="0"/>
          <w:tab w:val="left" w:pos="851"/>
        </w:tabs>
        <w:spacing w:line="360" w:lineRule="auto"/>
        <w:ind w:left="851" w:hanging="851"/>
        <w:rPr>
          <w:rFonts w:ascii="宋体" w:hAnsi="宋体"/>
          <w:szCs w:val="21"/>
        </w:rPr>
      </w:pPr>
      <w:r w:rsidRPr="00DB0A01">
        <w:rPr>
          <w:rFonts w:ascii="宋体" w:hAnsi="宋体" w:hint="eastAsia"/>
          <w:szCs w:val="21"/>
        </w:rPr>
        <w:t>珠江国际大厦3楼乘梯指引：14号、15号、16号、17号电梯，一楼扶梯。如需停车，珠江国际大厦地下车库对外营业。</w:t>
      </w:r>
    </w:p>
    <w:p w:rsidR="00B1011C" w:rsidRPr="00DB0A01" w:rsidRDefault="00B1011C">
      <w:pPr>
        <w:widowControl/>
        <w:shd w:val="clear" w:color="auto" w:fill="FFFFFF"/>
        <w:spacing w:line="360" w:lineRule="auto"/>
        <w:ind w:firstLineChars="200" w:firstLine="562"/>
        <w:jc w:val="left"/>
        <w:textAlignment w:val="center"/>
        <w:rPr>
          <w:rFonts w:ascii="宋体" w:hAnsi="宋体"/>
          <w:b/>
          <w:sz w:val="28"/>
        </w:rPr>
      </w:pPr>
    </w:p>
    <w:p w:rsidR="00B1011C" w:rsidRPr="00DB0A01" w:rsidRDefault="00372E8E">
      <w:pPr>
        <w:jc w:val="center"/>
      </w:pPr>
      <w:r w:rsidRPr="00DB0A01">
        <w:br w:type="page"/>
      </w:r>
      <w:r w:rsidRPr="00DB0A01">
        <w:rPr>
          <w:rFonts w:hint="eastAsia"/>
        </w:rPr>
        <w:lastRenderedPageBreak/>
        <w:t>总目录</w:t>
      </w:r>
    </w:p>
    <w:p w:rsidR="00B1011C" w:rsidRPr="00DB0A01" w:rsidRDefault="00B1011C">
      <w:pPr>
        <w:spacing w:line="360" w:lineRule="auto"/>
        <w:jc w:val="center"/>
        <w:rPr>
          <w:rFonts w:ascii="宋体" w:hAnsi="宋体"/>
          <w:b/>
          <w:caps/>
        </w:rPr>
      </w:pPr>
    </w:p>
    <w:p w:rsidR="00B1011C" w:rsidRPr="00DB0A01" w:rsidRDefault="00372E8E">
      <w:pPr>
        <w:pStyle w:val="10"/>
        <w:tabs>
          <w:tab w:val="right" w:leader="dot" w:pos="9174"/>
        </w:tabs>
        <w:spacing w:line="360" w:lineRule="auto"/>
        <w:rPr>
          <w:rFonts w:ascii="宋体" w:hAnsi="宋体"/>
        </w:rPr>
      </w:pPr>
      <w:r w:rsidRPr="00DB0A01">
        <w:rPr>
          <w:rFonts w:ascii="宋体" w:hAnsi="宋体" w:hint="eastAsia"/>
        </w:rPr>
        <w:t>第一部分　招标公告</w:t>
      </w:r>
    </w:p>
    <w:p w:rsidR="00B1011C" w:rsidRPr="00DB0A01" w:rsidRDefault="00372E8E">
      <w:pPr>
        <w:spacing w:line="360" w:lineRule="auto"/>
        <w:rPr>
          <w:rFonts w:ascii="宋体" w:hAnsi="宋体"/>
        </w:rPr>
      </w:pPr>
      <w:r w:rsidRPr="00DB0A01">
        <w:rPr>
          <w:rFonts w:ascii="宋体" w:hAnsi="宋体" w:hint="eastAsia"/>
        </w:rPr>
        <w:t>第二部分　用户需求书</w:t>
      </w:r>
    </w:p>
    <w:p w:rsidR="00B1011C" w:rsidRPr="00DB0A01" w:rsidRDefault="00372E8E">
      <w:pPr>
        <w:spacing w:line="360" w:lineRule="auto"/>
        <w:rPr>
          <w:rFonts w:ascii="宋体" w:hAnsi="宋体"/>
        </w:rPr>
      </w:pPr>
      <w:r w:rsidRPr="00DB0A01">
        <w:rPr>
          <w:rFonts w:ascii="宋体" w:hAnsi="宋体" w:hint="eastAsia"/>
        </w:rPr>
        <w:t>第三部分　投标人须知</w:t>
      </w:r>
    </w:p>
    <w:p w:rsidR="00B1011C" w:rsidRPr="00DB0A01" w:rsidRDefault="00372E8E">
      <w:pPr>
        <w:spacing w:line="360" w:lineRule="auto"/>
        <w:rPr>
          <w:rFonts w:ascii="宋体" w:hAnsi="宋体"/>
        </w:rPr>
      </w:pPr>
      <w:r w:rsidRPr="00DB0A01">
        <w:rPr>
          <w:rFonts w:ascii="宋体" w:hAnsi="宋体" w:hint="eastAsia"/>
        </w:rPr>
        <w:t>第四部分　开标、评标、定标</w:t>
      </w:r>
    </w:p>
    <w:p w:rsidR="00B1011C" w:rsidRPr="00DB0A01" w:rsidRDefault="00372E8E">
      <w:pPr>
        <w:spacing w:line="360" w:lineRule="auto"/>
        <w:rPr>
          <w:rFonts w:ascii="宋体" w:hAnsi="宋体"/>
        </w:rPr>
      </w:pPr>
      <w:r w:rsidRPr="00DB0A01">
        <w:rPr>
          <w:rFonts w:ascii="宋体" w:hAnsi="宋体" w:hint="eastAsia"/>
        </w:rPr>
        <w:t>第五部分　合同书文本</w:t>
      </w:r>
    </w:p>
    <w:p w:rsidR="00B1011C" w:rsidRPr="00DB0A01" w:rsidRDefault="00372E8E">
      <w:pPr>
        <w:spacing w:line="360" w:lineRule="auto"/>
        <w:rPr>
          <w:rFonts w:ascii="宋体" w:hAnsi="宋体"/>
        </w:rPr>
      </w:pPr>
      <w:r w:rsidRPr="00DB0A01">
        <w:rPr>
          <w:rFonts w:ascii="宋体" w:hAnsi="宋体" w:hint="eastAsia"/>
        </w:rPr>
        <w:t>第六部分　投标文件格式</w:t>
      </w:r>
    </w:p>
    <w:p w:rsidR="00B1011C" w:rsidRPr="00DB0A01" w:rsidRDefault="00372E8E">
      <w:pPr>
        <w:spacing w:line="360" w:lineRule="auto"/>
        <w:jc w:val="center"/>
        <w:outlineLvl w:val="1"/>
        <w:rPr>
          <w:rFonts w:ascii="宋体" w:hAnsi="宋体"/>
          <w:b/>
          <w:kern w:val="0"/>
          <w:sz w:val="28"/>
        </w:rPr>
      </w:pPr>
      <w:r w:rsidRPr="00DB0A01">
        <w:rPr>
          <w:rFonts w:ascii="宋体" w:hAnsi="宋体" w:hint="eastAsia"/>
        </w:rPr>
        <w:br w:type="page"/>
      </w:r>
      <w:r w:rsidRPr="00DB0A01">
        <w:rPr>
          <w:rFonts w:ascii="宋体" w:hAnsi="宋体" w:hint="eastAsia"/>
          <w:b/>
          <w:kern w:val="0"/>
          <w:sz w:val="28"/>
        </w:rPr>
        <w:lastRenderedPageBreak/>
        <w:t>第一部分　招标公告</w:t>
      </w:r>
    </w:p>
    <w:p w:rsidR="00B1011C" w:rsidRPr="00DB0A01" w:rsidRDefault="00372E8E">
      <w:pPr>
        <w:spacing w:line="360" w:lineRule="auto"/>
        <w:ind w:firstLineChars="200" w:firstLine="420"/>
        <w:rPr>
          <w:rFonts w:ascii="宋体" w:hAnsi="宋体"/>
        </w:rPr>
      </w:pPr>
      <w:r w:rsidRPr="00DB0A01">
        <w:rPr>
          <w:rFonts w:ascii="宋体" w:hAnsi="宋体" w:hint="eastAsia"/>
        </w:rPr>
        <w:t>广东省政府采购中心（以下简称“招标代理机构”）受广东省能源集团有限公司</w:t>
      </w:r>
      <w:r w:rsidRPr="00DB0A01">
        <w:rPr>
          <w:rFonts w:ascii="宋体" w:hAnsi="宋体" w:hint="eastAsia"/>
          <w:lang w:val="zh-CN"/>
        </w:rPr>
        <w:t>（</w:t>
      </w:r>
      <w:r w:rsidRPr="00DB0A01">
        <w:rPr>
          <w:rFonts w:ascii="宋体" w:hAnsi="宋体" w:hint="eastAsia"/>
        </w:rPr>
        <w:t>以下简称“招标人”）的委托，对广东省能源集团有限公司2025-2026年度内部审计中介机构选聘项目进行公开招标，</w:t>
      </w:r>
      <w:r w:rsidRPr="00DB0A01">
        <w:rPr>
          <w:rFonts w:ascii="宋体" w:hAnsi="宋体" w:hint="eastAsia"/>
          <w:lang w:val="zh-CN"/>
        </w:rPr>
        <w:t>欢迎符合资格条件</w:t>
      </w:r>
      <w:r w:rsidRPr="00DB0A01">
        <w:rPr>
          <w:rFonts w:ascii="宋体" w:hAnsi="宋体" w:hint="eastAsia"/>
        </w:rPr>
        <w:t>的投标人参加。</w:t>
      </w:r>
    </w:p>
    <w:p w:rsidR="00B1011C" w:rsidRPr="00DB0A01" w:rsidRDefault="00372E8E">
      <w:pPr>
        <w:spacing w:line="360" w:lineRule="auto"/>
        <w:ind w:firstLineChars="200" w:firstLine="420"/>
        <w:rPr>
          <w:rFonts w:ascii="宋体" w:hAnsi="宋体"/>
          <w:szCs w:val="21"/>
        </w:rPr>
      </w:pPr>
      <w:r w:rsidRPr="00DB0A01">
        <w:rPr>
          <w:rFonts w:ascii="宋体" w:hAnsi="宋体" w:hint="eastAsia"/>
          <w:szCs w:val="21"/>
          <w:lang w:val="zh-CN"/>
        </w:rPr>
        <w:t>一、</w:t>
      </w:r>
      <w:r w:rsidRPr="00DB0A01">
        <w:rPr>
          <w:rFonts w:ascii="宋体" w:hAnsi="宋体" w:hint="eastAsia"/>
          <w:szCs w:val="21"/>
        </w:rPr>
        <w:t>项目</w:t>
      </w:r>
      <w:r w:rsidRPr="00DB0A01">
        <w:rPr>
          <w:rFonts w:ascii="宋体" w:hAnsi="宋体" w:hint="eastAsia"/>
          <w:szCs w:val="21"/>
          <w:lang w:val="zh-CN"/>
        </w:rPr>
        <w:t>编号：</w:t>
      </w:r>
      <w:r w:rsidRPr="00DB0A01">
        <w:rPr>
          <w:rFonts w:ascii="宋体" w:hAnsi="宋体"/>
          <w:szCs w:val="21"/>
          <w:lang w:val="zh-CN"/>
        </w:rPr>
        <w:t>GPCGD24B312FG053F</w:t>
      </w:r>
    </w:p>
    <w:p w:rsidR="00B1011C" w:rsidRPr="00DB0A01" w:rsidRDefault="00372E8E">
      <w:pPr>
        <w:spacing w:line="360" w:lineRule="auto"/>
        <w:ind w:firstLineChars="200" w:firstLine="420"/>
        <w:rPr>
          <w:rFonts w:ascii="宋体" w:hAnsi="宋体"/>
          <w:szCs w:val="21"/>
          <w:lang w:val="zh-CN"/>
        </w:rPr>
      </w:pPr>
      <w:r w:rsidRPr="00DB0A01">
        <w:rPr>
          <w:rFonts w:ascii="宋体" w:hAnsi="宋体" w:hint="eastAsia"/>
          <w:szCs w:val="21"/>
        </w:rPr>
        <w:t>二、项目名称：</w:t>
      </w:r>
      <w:r w:rsidRPr="00DB0A01">
        <w:rPr>
          <w:rFonts w:ascii="宋体" w:hAnsi="宋体" w:hint="eastAsia"/>
          <w:szCs w:val="21"/>
          <w:lang w:val="zh-CN"/>
        </w:rPr>
        <w:t>广东省能源集团有限公司2025-2026年度内部审计中介机构选聘项目</w:t>
      </w:r>
    </w:p>
    <w:p w:rsidR="00B1011C" w:rsidRPr="00DB0A01" w:rsidRDefault="00372E8E">
      <w:pPr>
        <w:spacing w:line="360" w:lineRule="auto"/>
        <w:ind w:firstLineChars="200" w:firstLine="420"/>
        <w:rPr>
          <w:rFonts w:ascii="宋体" w:hAnsi="宋体"/>
          <w:szCs w:val="21"/>
        </w:rPr>
      </w:pPr>
      <w:r w:rsidRPr="00DB0A01">
        <w:rPr>
          <w:rFonts w:ascii="宋体" w:hAnsi="宋体" w:hint="eastAsia"/>
          <w:szCs w:val="21"/>
          <w:lang w:val="zh-CN"/>
        </w:rPr>
        <w:t>三、</w:t>
      </w:r>
      <w:r w:rsidRPr="00DB0A01">
        <w:rPr>
          <w:rFonts w:ascii="宋体" w:hAnsi="宋体" w:hint="eastAsia"/>
        </w:rPr>
        <w:t>招标预算</w:t>
      </w:r>
      <w:r w:rsidRPr="00DB0A01">
        <w:rPr>
          <w:rFonts w:ascii="宋体" w:hAnsi="宋体" w:hint="eastAsia"/>
          <w:szCs w:val="21"/>
          <w:lang w:val="zh-CN"/>
        </w:rPr>
        <w:t>：人民币</w:t>
      </w:r>
      <w:r w:rsidRPr="00DB0A01">
        <w:rPr>
          <w:rFonts w:ascii="宋体" w:hAnsi="宋体" w:hint="eastAsia"/>
          <w:szCs w:val="21"/>
        </w:rPr>
        <w:t>1500万</w:t>
      </w:r>
      <w:r w:rsidRPr="00DB0A01">
        <w:rPr>
          <w:rFonts w:ascii="宋体" w:hAnsi="宋体" w:hint="eastAsia"/>
          <w:szCs w:val="21"/>
          <w:lang w:val="zh-CN"/>
        </w:rPr>
        <w:t>元。</w:t>
      </w:r>
    </w:p>
    <w:p w:rsidR="00B1011C" w:rsidRPr="00DB0A01" w:rsidRDefault="00372E8E">
      <w:pPr>
        <w:spacing w:line="360" w:lineRule="auto"/>
        <w:ind w:firstLineChars="200" w:firstLine="420"/>
        <w:rPr>
          <w:rFonts w:ascii="宋体" w:hAnsi="宋体"/>
          <w:szCs w:val="21"/>
        </w:rPr>
      </w:pPr>
      <w:r w:rsidRPr="00DB0A01">
        <w:rPr>
          <w:rFonts w:ascii="宋体" w:hAnsi="宋体" w:hint="eastAsia"/>
          <w:szCs w:val="21"/>
          <w:lang w:val="zh-CN"/>
        </w:rPr>
        <w:t>四、</w:t>
      </w:r>
      <w:r w:rsidRPr="00DB0A01">
        <w:rPr>
          <w:rFonts w:ascii="宋体" w:hAnsi="宋体" w:hint="eastAsia"/>
          <w:szCs w:val="21"/>
        </w:rPr>
        <w:t>项目内容及需求：(</w:t>
      </w:r>
      <w:r w:rsidRPr="00DB0A01">
        <w:rPr>
          <w:rFonts w:ascii="宋体" w:hAnsi="宋体" w:cs="宋体" w:hint="eastAsia"/>
          <w:kern w:val="0"/>
          <w:szCs w:val="21"/>
        </w:rPr>
        <w:t>招标项目技术规格、参数及要求</w:t>
      </w:r>
      <w:r w:rsidRPr="00DB0A01">
        <w:rPr>
          <w:rFonts w:ascii="宋体" w:hAnsi="宋体" w:hint="eastAsia"/>
          <w:szCs w:val="21"/>
        </w:rPr>
        <w:t>)</w:t>
      </w:r>
    </w:p>
    <w:p w:rsidR="00B1011C" w:rsidRPr="00DB0A01" w:rsidRDefault="00372E8E">
      <w:pPr>
        <w:spacing w:line="360" w:lineRule="auto"/>
        <w:ind w:firstLineChars="200" w:firstLine="420"/>
        <w:rPr>
          <w:rFonts w:ascii="宋体" w:hAnsi="宋体"/>
          <w:szCs w:val="21"/>
        </w:rPr>
      </w:pPr>
      <w:r w:rsidRPr="00DB0A01">
        <w:rPr>
          <w:rFonts w:ascii="宋体" w:hAnsi="宋体" w:hint="eastAsia"/>
          <w:szCs w:val="21"/>
        </w:rPr>
        <w:t>1．招标人概况：广东省能源集团有限公司所属行业为电力生产行业，主要经营活动包括电力投资、建设、经营管理，电力（热力）的生产经营和销售；交通运输、资源、环保、新能源等电力相关产业、产品的投资、建设和生产经营，电力燃料的投资建设和管理；项目投资；电力行业相关的技术服务、投资策划及其管理咨询，信息服务。</w:t>
      </w:r>
    </w:p>
    <w:p w:rsidR="00B1011C" w:rsidRPr="00DB0A01" w:rsidRDefault="00372E8E">
      <w:pPr>
        <w:spacing w:line="360" w:lineRule="auto"/>
        <w:ind w:firstLineChars="200" w:firstLine="420"/>
        <w:rPr>
          <w:rFonts w:ascii="宋体" w:hAnsi="宋体"/>
          <w:szCs w:val="21"/>
          <w:lang w:val="zh-CN"/>
        </w:rPr>
      </w:pPr>
      <w:r w:rsidRPr="00DB0A01">
        <w:rPr>
          <w:rFonts w:ascii="宋体" w:hAnsi="宋体" w:hint="eastAsia"/>
          <w:szCs w:val="21"/>
        </w:rPr>
        <w:t>2．招标内容：</w:t>
      </w:r>
      <w:r w:rsidRPr="00DB0A01">
        <w:rPr>
          <w:rFonts w:ascii="宋体" w:hAnsi="宋体" w:hint="eastAsia"/>
          <w:szCs w:val="21"/>
          <w:lang w:val="zh-CN"/>
        </w:rPr>
        <w:t>广东省能源集团有限公司</w:t>
      </w:r>
      <w:r w:rsidRPr="00DB0A01">
        <w:rPr>
          <w:rFonts w:ascii="宋体" w:hAnsi="宋体" w:hint="eastAsia"/>
          <w:szCs w:val="21"/>
        </w:rPr>
        <w:t>选聘15家会计师事务所提供内部审计中介服务，会计师事务所按单价提供</w:t>
      </w:r>
      <w:r w:rsidRPr="00DB0A01">
        <w:rPr>
          <w:rFonts w:ascii="宋体" w:hAnsi="宋体" w:cs="宋体" w:hint="eastAsia"/>
          <w:szCs w:val="21"/>
        </w:rPr>
        <w:t>高级专业人员（包括注册会计师、一级造价工程师、一级建造师）、助理级专业人员（包括二级造价工程师、二级建造师及同等资格的专业人员），与</w:t>
      </w:r>
      <w:r w:rsidRPr="00DB0A01">
        <w:rPr>
          <w:rFonts w:ascii="宋体" w:hAnsi="宋体" w:hint="eastAsia"/>
          <w:szCs w:val="21"/>
          <w:lang w:val="zh-CN"/>
        </w:rPr>
        <w:t>广东省能源集团有限公司</w:t>
      </w:r>
      <w:r w:rsidRPr="00DB0A01">
        <w:rPr>
          <w:rFonts w:ascii="宋体" w:hAnsi="宋体" w:cs="宋体" w:hint="eastAsia"/>
          <w:szCs w:val="21"/>
        </w:rPr>
        <w:t>审计人员</w:t>
      </w:r>
      <w:r w:rsidRPr="00DB0A01">
        <w:rPr>
          <w:rFonts w:ascii="宋体" w:hAnsi="宋体" w:hint="eastAsia"/>
          <w:szCs w:val="21"/>
        </w:rPr>
        <w:t>组成审计组，</w:t>
      </w:r>
      <w:r w:rsidRPr="00DB0A01">
        <w:rPr>
          <w:rFonts w:ascii="宋体" w:hAnsi="宋体" w:cs="宋体" w:hint="eastAsia"/>
          <w:szCs w:val="21"/>
        </w:rPr>
        <w:t>开展经济责任审计、政策跟踪审计（或审计调查）和专项管理审计（或审计调查）等内部审计工作。</w:t>
      </w:r>
    </w:p>
    <w:p w:rsidR="00B1011C" w:rsidRPr="00DB0A01" w:rsidRDefault="00372E8E">
      <w:pPr>
        <w:spacing w:line="360" w:lineRule="auto"/>
        <w:ind w:firstLineChars="200" w:firstLine="420"/>
        <w:rPr>
          <w:rFonts w:ascii="宋体" w:hAnsi="宋体"/>
          <w:bCs/>
          <w:szCs w:val="21"/>
        </w:rPr>
      </w:pPr>
      <w:r w:rsidRPr="00DB0A01">
        <w:rPr>
          <w:rFonts w:ascii="宋体" w:hAnsi="宋体" w:hint="eastAsia"/>
          <w:szCs w:val="21"/>
        </w:rPr>
        <w:t>3．服务期：</w:t>
      </w:r>
      <w:r w:rsidRPr="00DB0A01">
        <w:rPr>
          <w:rFonts w:ascii="宋体" w:hAnsi="宋体" w:hint="eastAsia"/>
          <w:bCs/>
          <w:szCs w:val="21"/>
        </w:rPr>
        <w:t>2025年1月1日至2026年12月31日。必要时，经履行内部程序通过续签方式延长服务时间至2027年12月31日。</w:t>
      </w:r>
    </w:p>
    <w:p w:rsidR="00B1011C" w:rsidRPr="00DB0A01" w:rsidRDefault="00372E8E">
      <w:pPr>
        <w:spacing w:line="360" w:lineRule="auto"/>
        <w:ind w:firstLineChars="200" w:firstLine="420"/>
        <w:rPr>
          <w:rFonts w:ascii="宋体" w:hAnsi="宋体"/>
        </w:rPr>
      </w:pPr>
      <w:r w:rsidRPr="00DB0A01">
        <w:rPr>
          <w:rFonts w:ascii="宋体" w:hAnsi="宋体" w:hint="eastAsia"/>
        </w:rPr>
        <w:t>五、投标人资格：</w:t>
      </w:r>
    </w:p>
    <w:p w:rsidR="00B1011C" w:rsidRPr="00DB0A01" w:rsidRDefault="00372E8E">
      <w:pPr>
        <w:spacing w:line="360" w:lineRule="auto"/>
        <w:ind w:firstLineChars="200" w:firstLine="420"/>
        <w:rPr>
          <w:rFonts w:ascii="宋体" w:hAnsi="宋体"/>
          <w:szCs w:val="21"/>
        </w:rPr>
      </w:pPr>
      <w:r w:rsidRPr="00DB0A01">
        <w:rPr>
          <w:rFonts w:ascii="宋体" w:hAnsi="宋体" w:hint="eastAsia"/>
          <w:szCs w:val="21"/>
        </w:rPr>
        <w:t>1.投标人应是按照中华人民共和国法律合法注册成立满5年（即成立于2020年1月1日之前）的会计师事务所（转制事务所成立时间视同连续）。</w:t>
      </w:r>
    </w:p>
    <w:p w:rsidR="00B1011C" w:rsidRPr="00DB0A01" w:rsidRDefault="00372E8E">
      <w:pPr>
        <w:spacing w:line="360" w:lineRule="auto"/>
        <w:ind w:firstLineChars="200" w:firstLine="420"/>
        <w:rPr>
          <w:rFonts w:ascii="宋体" w:hAnsi="宋体"/>
          <w:szCs w:val="21"/>
        </w:rPr>
      </w:pPr>
      <w:r w:rsidRPr="00DB0A01">
        <w:rPr>
          <w:rFonts w:ascii="宋体" w:hAnsi="宋体" w:hint="eastAsia"/>
          <w:szCs w:val="21"/>
        </w:rPr>
        <w:t>分所（或分公司）投标的，须取得具有法人资格的总所（或总公司）出具的授权书；如分所（或分公司）投标的，提供的业绩主体须为分所（或分公司）。会计师事务所总所（或总公司）与分所（或分公司）、不同地区分所（或分公司）之间不得同时参与投标。</w:t>
      </w:r>
    </w:p>
    <w:p w:rsidR="00B1011C" w:rsidRPr="00DB0A01" w:rsidRDefault="00372E8E">
      <w:pPr>
        <w:spacing w:line="360" w:lineRule="auto"/>
        <w:ind w:firstLineChars="200" w:firstLine="420"/>
        <w:rPr>
          <w:rFonts w:ascii="宋体" w:hAnsi="宋体"/>
          <w:szCs w:val="21"/>
        </w:rPr>
      </w:pPr>
      <w:r w:rsidRPr="00DB0A01">
        <w:rPr>
          <w:rFonts w:ascii="宋体" w:hAnsi="宋体" w:hint="eastAsia"/>
          <w:szCs w:val="21"/>
        </w:rPr>
        <w:t>分所（或分公司）投标的，应以分所（或分公司）的名义签订合同；总所（或总公司）投标的，应以总所（或总公司）的名义签订合同。</w:t>
      </w:r>
    </w:p>
    <w:p w:rsidR="00B1011C" w:rsidRPr="00DB0A01" w:rsidRDefault="00372E8E">
      <w:pPr>
        <w:spacing w:line="360" w:lineRule="auto"/>
        <w:ind w:firstLineChars="200" w:firstLine="420"/>
        <w:rPr>
          <w:rFonts w:ascii="宋体" w:hAnsi="宋体"/>
          <w:szCs w:val="21"/>
        </w:rPr>
      </w:pPr>
      <w:r w:rsidRPr="00DB0A01">
        <w:rPr>
          <w:rFonts w:ascii="宋体" w:hAnsi="宋体" w:hint="eastAsia"/>
          <w:szCs w:val="21"/>
        </w:rPr>
        <w:t>2．投标人应是入选中国注册会计师协会发布的“2023年度会计师事务所综合评价百家排名信息” 前100名，或者广东省注册会计师协会发布的“2023年广东省会计师事务所综</w:t>
      </w:r>
      <w:r w:rsidRPr="00DB0A01">
        <w:rPr>
          <w:rFonts w:ascii="宋体" w:hAnsi="宋体" w:hint="eastAsia"/>
          <w:szCs w:val="21"/>
        </w:rPr>
        <w:lastRenderedPageBreak/>
        <w:t>合评价前200名信息”前50名。</w:t>
      </w:r>
    </w:p>
    <w:p w:rsidR="00B1011C" w:rsidRPr="00DB0A01" w:rsidRDefault="00372E8E">
      <w:pPr>
        <w:spacing w:line="360" w:lineRule="auto"/>
        <w:ind w:firstLineChars="200" w:firstLine="420"/>
        <w:rPr>
          <w:rFonts w:ascii="宋体" w:hAnsi="宋体"/>
          <w:szCs w:val="21"/>
        </w:rPr>
      </w:pPr>
      <w:r w:rsidRPr="00DB0A01">
        <w:rPr>
          <w:rFonts w:ascii="宋体" w:hAnsi="宋体" w:hint="eastAsia"/>
          <w:szCs w:val="21"/>
        </w:rPr>
        <w:t>如分所（或分公司）投标的，行业排名可参照总所（或总公司）的排名。</w:t>
      </w:r>
    </w:p>
    <w:p w:rsidR="00B1011C" w:rsidRPr="00DB0A01" w:rsidRDefault="00372E8E">
      <w:pPr>
        <w:spacing w:line="360" w:lineRule="auto"/>
        <w:ind w:firstLineChars="200" w:firstLine="420"/>
        <w:rPr>
          <w:rFonts w:ascii="宋体" w:hAnsi="宋体"/>
          <w:szCs w:val="21"/>
        </w:rPr>
      </w:pPr>
      <w:r w:rsidRPr="00DB0A01">
        <w:rPr>
          <w:rFonts w:ascii="宋体" w:hAnsi="宋体" w:hint="eastAsia"/>
          <w:szCs w:val="21"/>
        </w:rPr>
        <w:t>3．投标人在参加本次招标活动前近3年内（即2022年1月1日以来， 下同）的经营活动中没有严重违法记录。</w:t>
      </w:r>
    </w:p>
    <w:p w:rsidR="00B1011C" w:rsidRPr="00DB0A01" w:rsidRDefault="00372E8E">
      <w:pPr>
        <w:spacing w:line="360" w:lineRule="auto"/>
        <w:ind w:firstLineChars="200" w:firstLine="420"/>
        <w:rPr>
          <w:rFonts w:ascii="宋体" w:hAnsi="宋体"/>
          <w:szCs w:val="21"/>
        </w:rPr>
      </w:pPr>
      <w:r w:rsidRPr="00DB0A01">
        <w:rPr>
          <w:rFonts w:ascii="宋体" w:hAnsi="宋体" w:hint="eastAsia"/>
          <w:szCs w:val="21"/>
        </w:rPr>
        <w:t>以投标人在“国家企业信用信息公示系统”网站下载的“企业信用信息公示报告”为准（打印时间须为招标公告之日起至投标截止之日止的任意一天），如“企业信用信息公示报告”未记载严重违法信息，则视为没有严重违法记录。</w:t>
      </w:r>
    </w:p>
    <w:p w:rsidR="00B1011C" w:rsidRPr="00DB0A01" w:rsidRDefault="00372E8E">
      <w:pPr>
        <w:spacing w:line="360" w:lineRule="auto"/>
        <w:ind w:firstLineChars="200" w:firstLine="420"/>
        <w:rPr>
          <w:rFonts w:ascii="宋体" w:hAnsi="宋体"/>
          <w:szCs w:val="21"/>
        </w:rPr>
      </w:pPr>
      <w:r w:rsidRPr="00DB0A01">
        <w:rPr>
          <w:rFonts w:ascii="宋体" w:hAnsi="宋体" w:hint="eastAsia"/>
          <w:szCs w:val="21"/>
        </w:rPr>
        <w:t>4．投标人未被列入“信用中国”网站的“政府采购严重违法失信行为记录名单”“税收违法黑名单”“失信被执行人”。</w:t>
      </w:r>
    </w:p>
    <w:p w:rsidR="00B1011C" w:rsidRPr="00DB0A01" w:rsidRDefault="00372E8E">
      <w:pPr>
        <w:spacing w:line="360" w:lineRule="auto"/>
        <w:ind w:firstLineChars="200" w:firstLine="420"/>
        <w:rPr>
          <w:rFonts w:ascii="宋体" w:hAnsi="宋体"/>
          <w:szCs w:val="21"/>
        </w:rPr>
      </w:pPr>
      <w:r w:rsidRPr="00DB0A01">
        <w:rPr>
          <w:rFonts w:ascii="宋体" w:hAnsi="宋体" w:hint="eastAsia"/>
          <w:szCs w:val="21"/>
        </w:rPr>
        <w:t>以投标人在“信用中国”网站查询结果为准，下载并提供查询结果截图（打印时间须为招标公告之日起至投标截止之日止的任意一天），查询路径：信用中国→信用服务→政府采购严重违法失信行为记录名单、重大税收违法失信主体、失信被执行人。</w:t>
      </w:r>
    </w:p>
    <w:p w:rsidR="00B1011C" w:rsidRPr="00DB0A01" w:rsidRDefault="00372E8E">
      <w:pPr>
        <w:spacing w:line="360" w:lineRule="auto"/>
        <w:ind w:firstLineChars="200" w:firstLine="420"/>
        <w:rPr>
          <w:rFonts w:ascii="宋体" w:hAnsi="宋体"/>
          <w:szCs w:val="21"/>
        </w:rPr>
      </w:pPr>
      <w:r w:rsidRPr="00DB0A01">
        <w:rPr>
          <w:rFonts w:ascii="宋体" w:hAnsi="宋体" w:hint="eastAsia"/>
          <w:szCs w:val="21"/>
        </w:rPr>
        <w:t>5．投标人参加本次招投标活动前近3年内不得有单位行贿行为记录。</w:t>
      </w:r>
    </w:p>
    <w:p w:rsidR="00B1011C" w:rsidRPr="00DB0A01" w:rsidRDefault="00372E8E">
      <w:pPr>
        <w:spacing w:line="360" w:lineRule="auto"/>
        <w:ind w:firstLineChars="200" w:firstLine="420"/>
        <w:rPr>
          <w:rFonts w:ascii="宋体" w:hAnsi="宋体"/>
          <w:szCs w:val="21"/>
        </w:rPr>
      </w:pPr>
      <w:r w:rsidRPr="00DB0A01">
        <w:rPr>
          <w:rFonts w:ascii="宋体" w:hAnsi="宋体" w:hint="eastAsia"/>
          <w:szCs w:val="21"/>
        </w:rPr>
        <w:t>投标人须通过“中国裁判文书网</w:t>
      </w:r>
      <w:r w:rsidRPr="00DB0A01">
        <w:rPr>
          <w:rFonts w:ascii="MicrosoftYaHei" w:hAnsi="MicrosoftYaHei"/>
          <w:sz w:val="22"/>
        </w:rPr>
        <w:t>（网址：</w:t>
      </w:r>
      <w:r w:rsidRPr="00DB0A01">
        <w:rPr>
          <w:rFonts w:ascii="宋体" w:hAnsi="宋体" w:hint="eastAsia"/>
          <w:szCs w:val="21"/>
        </w:rPr>
        <w:t>http://wenshu.court.gov.cn/</w:t>
      </w:r>
      <w:r w:rsidRPr="00DB0A01">
        <w:rPr>
          <w:rFonts w:ascii="MicrosoftYaHei" w:hAnsi="MicrosoftYaHei"/>
          <w:sz w:val="22"/>
        </w:rPr>
        <w:t>）</w:t>
      </w:r>
      <w:r w:rsidRPr="00DB0A01">
        <w:rPr>
          <w:rFonts w:ascii="宋体" w:hAnsi="宋体" w:hint="eastAsia"/>
          <w:szCs w:val="21"/>
        </w:rPr>
        <w:t>”查询相关刑事判决书、刑事裁定书等，并提供无行贿犯罪及行贿行为记录的书面承诺（加盖公章），查询路径：中国裁判</w:t>
      </w:r>
      <w:proofErr w:type="gramStart"/>
      <w:r w:rsidRPr="00DB0A01">
        <w:rPr>
          <w:rFonts w:ascii="宋体" w:hAnsi="宋体" w:hint="eastAsia"/>
          <w:szCs w:val="21"/>
        </w:rPr>
        <w:t>文书网</w:t>
      </w:r>
      <w:proofErr w:type="gramEnd"/>
      <w:r w:rsidRPr="00DB0A01">
        <w:rPr>
          <w:rFonts w:ascii="宋体" w:hAnsi="宋体" w:hint="eastAsia"/>
          <w:szCs w:val="21"/>
        </w:rPr>
        <w:t>→点击高级检索→打开案由→选择刑事案件→贪污贿赂罪→当事人（输入投标人名称查询）。（投标人查询、打印时间须为招标公告之日起至投标截止之日止的任意一天）</w:t>
      </w:r>
    </w:p>
    <w:p w:rsidR="00B1011C" w:rsidRPr="00DB0A01" w:rsidRDefault="00372E8E">
      <w:pPr>
        <w:spacing w:line="360" w:lineRule="auto"/>
        <w:ind w:firstLineChars="200" w:firstLine="420"/>
        <w:rPr>
          <w:rFonts w:ascii="宋体" w:hAnsi="宋体"/>
          <w:szCs w:val="21"/>
        </w:rPr>
      </w:pPr>
      <w:r w:rsidRPr="00DB0A01">
        <w:rPr>
          <w:rFonts w:ascii="宋体" w:hAnsi="宋体" w:hint="eastAsia"/>
          <w:szCs w:val="21"/>
        </w:rPr>
        <w:t>6．本项目不接受联合体投标。</w:t>
      </w:r>
    </w:p>
    <w:p w:rsidR="00B1011C" w:rsidRPr="00DB0A01" w:rsidRDefault="00372E8E">
      <w:pPr>
        <w:spacing w:line="360" w:lineRule="auto"/>
        <w:ind w:firstLineChars="200" w:firstLine="420"/>
        <w:rPr>
          <w:rFonts w:ascii="宋体" w:hAnsi="宋体"/>
          <w:szCs w:val="21"/>
        </w:rPr>
      </w:pPr>
      <w:r w:rsidRPr="00DB0A01">
        <w:rPr>
          <w:rFonts w:ascii="宋体" w:hAnsi="宋体" w:hint="eastAsia"/>
          <w:szCs w:val="21"/>
        </w:rPr>
        <w:t>投标人应通过分包借助其他专业机构提供工程造价</w:t>
      </w:r>
      <w:r w:rsidRPr="00DB0A01">
        <w:rPr>
          <w:rFonts w:ascii="宋体" w:hAnsi="宋体"/>
          <w:szCs w:val="21"/>
        </w:rPr>
        <w:t>咨询</w:t>
      </w:r>
      <w:r w:rsidRPr="00DB0A01">
        <w:rPr>
          <w:rFonts w:ascii="宋体" w:hAnsi="宋体" w:hint="eastAsia"/>
          <w:szCs w:val="21"/>
        </w:rPr>
        <w:t>服务专业人员（包括造价工程师、建造师等），并在投标文件及合同中明确1家合作机构（投标文件须提供分包意向协议书），此项服务由投标人自行与其结算，并对工程造价咨询服务质量和结果负责。</w:t>
      </w:r>
    </w:p>
    <w:p w:rsidR="00B1011C" w:rsidRPr="00DB0A01" w:rsidRDefault="00372E8E">
      <w:pPr>
        <w:spacing w:line="360" w:lineRule="auto"/>
        <w:ind w:leftChars="200" w:left="420"/>
        <w:rPr>
          <w:rFonts w:ascii="宋体" w:hAnsi="宋体"/>
        </w:rPr>
      </w:pPr>
      <w:r w:rsidRPr="00DB0A01">
        <w:rPr>
          <w:rFonts w:ascii="宋体" w:hAnsi="宋体" w:hint="eastAsia"/>
          <w:szCs w:val="21"/>
        </w:rPr>
        <w:t>7. 已登记并获取本项目招标文件。</w:t>
      </w:r>
    </w:p>
    <w:p w:rsidR="00B1011C" w:rsidRPr="00DB0A01" w:rsidRDefault="00372E8E">
      <w:pPr>
        <w:autoSpaceDE w:val="0"/>
        <w:spacing w:line="360" w:lineRule="auto"/>
        <w:ind w:firstLineChars="200" w:firstLine="420"/>
        <w:rPr>
          <w:rFonts w:ascii="宋体" w:hAnsi="宋体"/>
          <w:szCs w:val="21"/>
        </w:rPr>
      </w:pPr>
      <w:r w:rsidRPr="00DB0A01">
        <w:rPr>
          <w:rFonts w:ascii="宋体" w:hAnsi="宋体" w:hint="eastAsia"/>
        </w:rPr>
        <w:t>六、</w:t>
      </w:r>
      <w:r w:rsidRPr="00DB0A01">
        <w:rPr>
          <w:rFonts w:ascii="宋体" w:hAnsi="宋体" w:hint="eastAsia"/>
          <w:szCs w:val="21"/>
        </w:rPr>
        <w:t>符合资格的投标供应商应当在</w:t>
      </w:r>
      <w:r w:rsidRPr="00DB0A01">
        <w:rPr>
          <w:rFonts w:ascii="宋体" w:hAnsi="宋体"/>
          <w:szCs w:val="21"/>
          <w:lang w:val="zh-CN"/>
        </w:rPr>
        <w:t>202</w:t>
      </w:r>
      <w:r w:rsidRPr="00DB0A01">
        <w:rPr>
          <w:rFonts w:ascii="宋体" w:hAnsi="宋体" w:hint="eastAsia"/>
          <w:szCs w:val="21"/>
          <w:lang w:val="zh-CN"/>
        </w:rPr>
        <w:t>4</w:t>
      </w:r>
      <w:r w:rsidRPr="00DB0A01">
        <w:rPr>
          <w:rFonts w:ascii="宋体" w:hAnsi="宋体"/>
          <w:szCs w:val="21"/>
          <w:lang w:val="zh-CN"/>
        </w:rPr>
        <w:t>年</w:t>
      </w:r>
      <w:r w:rsidRPr="00DB0A01">
        <w:rPr>
          <w:rFonts w:ascii="宋体" w:hAnsi="宋体" w:hint="eastAsia"/>
          <w:szCs w:val="21"/>
        </w:rPr>
        <w:t>11</w:t>
      </w:r>
      <w:r w:rsidRPr="00DB0A01">
        <w:rPr>
          <w:rFonts w:ascii="宋体" w:hAnsi="宋体"/>
          <w:szCs w:val="21"/>
          <w:lang w:val="zh-CN"/>
        </w:rPr>
        <w:t>月</w:t>
      </w:r>
      <w:r w:rsidRPr="00DB0A01">
        <w:rPr>
          <w:rFonts w:ascii="宋体" w:hAnsi="宋体" w:hint="eastAsia"/>
          <w:szCs w:val="21"/>
        </w:rPr>
        <w:t>12</w:t>
      </w:r>
      <w:r w:rsidRPr="00DB0A01">
        <w:rPr>
          <w:rFonts w:ascii="宋体" w:hAnsi="宋体"/>
          <w:szCs w:val="21"/>
          <w:lang w:val="zh-CN"/>
        </w:rPr>
        <w:t>日</w:t>
      </w:r>
      <w:r w:rsidRPr="00DB0A01">
        <w:rPr>
          <w:rFonts w:ascii="宋体" w:hAnsi="宋体" w:hint="eastAsia"/>
          <w:szCs w:val="21"/>
        </w:rPr>
        <w:t>起至</w:t>
      </w:r>
      <w:r w:rsidR="003C3A14" w:rsidRPr="00DB0A01">
        <w:rPr>
          <w:rFonts w:ascii="宋体" w:hAnsi="宋体"/>
          <w:szCs w:val="21"/>
          <w:lang w:val="zh-CN"/>
        </w:rPr>
        <w:t>202</w:t>
      </w:r>
      <w:r w:rsidR="003C3A14" w:rsidRPr="00DB0A01">
        <w:rPr>
          <w:rFonts w:ascii="宋体" w:hAnsi="宋体" w:hint="eastAsia"/>
          <w:szCs w:val="21"/>
          <w:lang w:val="zh-CN"/>
        </w:rPr>
        <w:t>4</w:t>
      </w:r>
      <w:r w:rsidR="003C3A14" w:rsidRPr="00DB0A01">
        <w:rPr>
          <w:rFonts w:ascii="宋体" w:hAnsi="宋体"/>
          <w:szCs w:val="21"/>
          <w:lang w:val="zh-CN"/>
        </w:rPr>
        <w:t>年</w:t>
      </w:r>
      <w:r w:rsidR="003C3A14" w:rsidRPr="00DB0A01">
        <w:rPr>
          <w:rFonts w:ascii="宋体" w:hAnsi="宋体" w:hint="eastAsia"/>
          <w:szCs w:val="21"/>
        </w:rPr>
        <w:t>11</w:t>
      </w:r>
      <w:r w:rsidR="003C3A14" w:rsidRPr="00DB0A01">
        <w:rPr>
          <w:rFonts w:ascii="宋体" w:hAnsi="宋体"/>
          <w:szCs w:val="21"/>
          <w:lang w:val="zh-CN"/>
        </w:rPr>
        <w:t>月</w:t>
      </w:r>
      <w:r w:rsidR="003C3A14" w:rsidRPr="00DB0A01">
        <w:rPr>
          <w:rFonts w:ascii="宋体" w:hAnsi="宋体" w:hint="eastAsia"/>
          <w:szCs w:val="21"/>
        </w:rPr>
        <w:t>22</w:t>
      </w:r>
      <w:r w:rsidRPr="00DB0A01">
        <w:rPr>
          <w:rFonts w:ascii="宋体" w:hAnsi="宋体"/>
          <w:szCs w:val="21"/>
          <w:lang w:val="zh-CN"/>
        </w:rPr>
        <w:t>日</w:t>
      </w:r>
      <w:r w:rsidRPr="00DB0A01">
        <w:rPr>
          <w:rFonts w:ascii="宋体" w:hAnsi="宋体" w:hint="eastAsia"/>
          <w:szCs w:val="21"/>
        </w:rPr>
        <w:t>期间到广东省政府采购中心报名。（本</w:t>
      </w:r>
      <w:r w:rsidRPr="00DB0A01">
        <w:rPr>
          <w:rFonts w:ascii="宋体" w:hAnsi="宋体"/>
          <w:szCs w:val="21"/>
        </w:rPr>
        <w:t>项目仅接受</w:t>
      </w:r>
      <w:r w:rsidRPr="00DB0A01">
        <w:rPr>
          <w:rFonts w:ascii="宋体" w:hAnsi="宋体" w:hint="eastAsia"/>
          <w:szCs w:val="21"/>
        </w:rPr>
        <w:t>网上报名，供应商网上报名须知：供应商可登录我中心网站供应商报名系统（</w:t>
      </w:r>
      <w:r w:rsidRPr="00DB0A01">
        <w:rPr>
          <w:rFonts w:ascii="宋体" w:hAnsi="宋体"/>
          <w:szCs w:val="21"/>
        </w:rPr>
        <w:t>http://gpcgd.gd.gov.cn/page_enter.html</w:t>
      </w:r>
      <w:r w:rsidRPr="00DB0A01">
        <w:rPr>
          <w:rFonts w:ascii="宋体" w:hAnsi="宋体" w:hint="eastAsia"/>
          <w:szCs w:val="21"/>
        </w:rPr>
        <w:t>）进行供应商报名，办理步骤请点击系统内“供应商网上报名操作指南”。供应商于招标项目公告规定的报名时间内在该系统内选择需要报名的项目公告，填写好报名表后即为报名成功）</w:t>
      </w:r>
    </w:p>
    <w:p w:rsidR="00B1011C" w:rsidRPr="00DB0A01" w:rsidRDefault="00372E8E">
      <w:pPr>
        <w:spacing w:line="360" w:lineRule="auto"/>
        <w:ind w:firstLineChars="200" w:firstLine="420"/>
        <w:rPr>
          <w:rFonts w:ascii="宋体" w:hAnsi="宋体"/>
          <w:szCs w:val="21"/>
        </w:rPr>
      </w:pPr>
      <w:bookmarkStart w:id="0" w:name="_GoBack"/>
      <w:r w:rsidRPr="00DB0A01">
        <w:rPr>
          <w:rFonts w:ascii="宋体" w:hAnsi="宋体" w:hint="eastAsia"/>
          <w:szCs w:val="21"/>
        </w:rPr>
        <w:t>七、投标截止时间：</w:t>
      </w:r>
      <w:r w:rsidR="003C3A14" w:rsidRPr="00DB0A01">
        <w:rPr>
          <w:rFonts w:ascii="宋体" w:hAnsi="宋体" w:hint="eastAsia"/>
          <w:szCs w:val="21"/>
        </w:rPr>
        <w:t>2024年12月4</w:t>
      </w:r>
      <w:r w:rsidRPr="00DB0A01">
        <w:rPr>
          <w:rFonts w:ascii="宋体" w:hAnsi="宋体" w:hint="eastAsia"/>
          <w:szCs w:val="21"/>
        </w:rPr>
        <w:t>日9:30</w:t>
      </w:r>
    </w:p>
    <w:p w:rsidR="00B1011C" w:rsidRPr="00DB0A01" w:rsidRDefault="00372E8E">
      <w:pPr>
        <w:spacing w:line="360" w:lineRule="auto"/>
        <w:ind w:firstLineChars="200" w:firstLine="420"/>
        <w:rPr>
          <w:rFonts w:ascii="宋体" w:hAnsi="宋体"/>
          <w:szCs w:val="21"/>
        </w:rPr>
      </w:pPr>
      <w:r w:rsidRPr="00DB0A01">
        <w:rPr>
          <w:rFonts w:ascii="宋体" w:hAnsi="宋体" w:hint="eastAsia"/>
          <w:szCs w:val="21"/>
        </w:rPr>
        <w:t>八、投标文件递交地点：</w:t>
      </w:r>
      <w:r w:rsidR="00C97D32" w:rsidRPr="00DB0A01">
        <w:rPr>
          <w:rFonts w:ascii="宋体" w:hAnsi="宋体" w:hint="eastAsia"/>
          <w:szCs w:val="21"/>
        </w:rPr>
        <w:t>广州市越华路112号珠江国际大厦3楼广东省政府采购中心</w:t>
      </w:r>
      <w:r w:rsidR="00C97D32" w:rsidRPr="00DB0A01">
        <w:rPr>
          <w:rFonts w:ascii="宋体" w:hAnsi="宋体" w:hint="eastAsia"/>
          <w:szCs w:val="21"/>
        </w:rPr>
        <w:lastRenderedPageBreak/>
        <w:t>308室</w:t>
      </w:r>
    </w:p>
    <w:p w:rsidR="00B1011C" w:rsidRPr="00DB0A01" w:rsidRDefault="00372E8E">
      <w:pPr>
        <w:spacing w:line="360" w:lineRule="auto"/>
        <w:ind w:firstLineChars="200" w:firstLine="420"/>
        <w:rPr>
          <w:rFonts w:ascii="宋体" w:hAnsi="宋体"/>
          <w:szCs w:val="21"/>
        </w:rPr>
      </w:pPr>
      <w:r w:rsidRPr="00DB0A01">
        <w:rPr>
          <w:rFonts w:ascii="宋体" w:hAnsi="宋体" w:hint="eastAsia"/>
          <w:szCs w:val="21"/>
        </w:rPr>
        <w:t>九、开标时间：</w:t>
      </w:r>
      <w:r w:rsidR="003C3A14" w:rsidRPr="00DB0A01">
        <w:rPr>
          <w:rFonts w:ascii="宋体" w:hAnsi="宋体" w:hint="eastAsia"/>
          <w:szCs w:val="21"/>
        </w:rPr>
        <w:t>2024年12月4</w:t>
      </w:r>
      <w:r w:rsidRPr="00DB0A01">
        <w:rPr>
          <w:rFonts w:ascii="宋体" w:hAnsi="宋体" w:hint="eastAsia"/>
          <w:szCs w:val="21"/>
        </w:rPr>
        <w:t>日9:30</w:t>
      </w:r>
    </w:p>
    <w:p w:rsidR="00B1011C" w:rsidRPr="00DB0A01" w:rsidRDefault="00372E8E">
      <w:pPr>
        <w:spacing w:line="360" w:lineRule="auto"/>
        <w:ind w:firstLineChars="200" w:firstLine="420"/>
        <w:rPr>
          <w:rFonts w:ascii="宋体" w:hAnsi="宋体"/>
          <w:szCs w:val="21"/>
        </w:rPr>
      </w:pPr>
      <w:r w:rsidRPr="00DB0A01">
        <w:rPr>
          <w:rFonts w:ascii="宋体" w:hAnsi="宋体" w:hint="eastAsia"/>
          <w:szCs w:val="21"/>
        </w:rPr>
        <w:t>十、开标地点：广州市越华路112号珠江国际大厦3楼广东省政府采购中心308室</w:t>
      </w:r>
    </w:p>
    <w:p w:rsidR="00B1011C" w:rsidRPr="00DB0A01" w:rsidRDefault="00372E8E">
      <w:pPr>
        <w:autoSpaceDE w:val="0"/>
        <w:spacing w:line="360" w:lineRule="auto"/>
        <w:ind w:firstLineChars="200" w:firstLine="420"/>
        <w:rPr>
          <w:rFonts w:ascii="宋体" w:hAnsi="宋体"/>
          <w:szCs w:val="21"/>
        </w:rPr>
      </w:pPr>
      <w:r w:rsidRPr="00DB0A01">
        <w:rPr>
          <w:rFonts w:ascii="宋体" w:hAnsi="宋体" w:hint="eastAsia"/>
          <w:szCs w:val="21"/>
        </w:rPr>
        <w:t>十一、本次招标的投标保证金金额为30053元。请留意投标人须知缴纳保证金的相关条款。</w:t>
      </w:r>
    </w:p>
    <w:bookmarkEnd w:id="0"/>
    <w:p w:rsidR="00B1011C" w:rsidRPr="00DB0A01" w:rsidRDefault="00B1011C">
      <w:pPr>
        <w:spacing w:line="360" w:lineRule="auto"/>
        <w:rPr>
          <w:rFonts w:ascii="宋体" w:hAnsi="宋体"/>
          <w:szCs w:val="21"/>
        </w:rPr>
      </w:pPr>
    </w:p>
    <w:p w:rsidR="00B1011C" w:rsidRPr="00DB0A01" w:rsidRDefault="00372E8E">
      <w:pPr>
        <w:tabs>
          <w:tab w:val="left" w:pos="4680"/>
        </w:tabs>
        <w:spacing w:line="360" w:lineRule="auto"/>
        <w:ind w:firstLineChars="200" w:firstLine="420"/>
        <w:rPr>
          <w:rFonts w:ascii="宋体" w:hAnsi="宋体"/>
        </w:rPr>
      </w:pPr>
      <w:r w:rsidRPr="00DB0A01">
        <w:rPr>
          <w:rFonts w:ascii="宋体" w:hAnsi="宋体" w:hint="eastAsia"/>
          <w:szCs w:val="21"/>
        </w:rPr>
        <w:t>招标代理机构联系人：徐工</w:t>
      </w:r>
      <w:r w:rsidRPr="00DB0A01">
        <w:rPr>
          <w:rFonts w:ascii="宋体" w:hAnsi="宋体" w:hint="eastAsia"/>
          <w:szCs w:val="21"/>
        </w:rPr>
        <w:tab/>
        <w:t>招标人联系人：</w:t>
      </w:r>
      <w:r w:rsidRPr="00DB0A01">
        <w:rPr>
          <w:rFonts w:ascii="宋体" w:hAnsi="Verdana" w:cs="宋体" w:hint="eastAsia"/>
          <w:kern w:val="0"/>
          <w:szCs w:val="21"/>
        </w:rPr>
        <w:t>谢先生</w:t>
      </w:r>
    </w:p>
    <w:p w:rsidR="00B1011C" w:rsidRPr="00DB0A01" w:rsidRDefault="00372E8E">
      <w:pPr>
        <w:tabs>
          <w:tab w:val="left" w:pos="4680"/>
        </w:tabs>
        <w:spacing w:line="360" w:lineRule="auto"/>
        <w:ind w:firstLineChars="200" w:firstLine="420"/>
        <w:rPr>
          <w:rFonts w:ascii="宋体" w:hAnsi="宋体"/>
          <w:szCs w:val="21"/>
        </w:rPr>
      </w:pPr>
      <w:r w:rsidRPr="00DB0A01">
        <w:rPr>
          <w:rFonts w:ascii="宋体" w:hAnsi="宋体" w:hint="eastAsia"/>
          <w:szCs w:val="21"/>
        </w:rPr>
        <w:t>电话：020-83186893</w:t>
      </w:r>
      <w:r w:rsidRPr="00DB0A01">
        <w:rPr>
          <w:rFonts w:ascii="宋体" w:hAnsi="宋体" w:hint="eastAsia"/>
          <w:szCs w:val="21"/>
        </w:rPr>
        <w:tab/>
        <w:t>电话：020-85136515</w:t>
      </w:r>
    </w:p>
    <w:p w:rsidR="00B1011C" w:rsidRPr="00DB0A01" w:rsidRDefault="00372E8E">
      <w:pPr>
        <w:tabs>
          <w:tab w:val="left" w:pos="4680"/>
        </w:tabs>
        <w:spacing w:line="360" w:lineRule="auto"/>
        <w:ind w:leftChars="200" w:left="4725" w:hangingChars="2050" w:hanging="4305"/>
        <w:rPr>
          <w:rFonts w:ascii="宋体" w:hAnsi="宋体"/>
          <w:szCs w:val="21"/>
        </w:rPr>
      </w:pPr>
      <w:r w:rsidRPr="00DB0A01">
        <w:rPr>
          <w:rFonts w:ascii="宋体" w:hAnsi="宋体" w:hint="eastAsia"/>
          <w:szCs w:val="21"/>
        </w:rPr>
        <w:t>联系地址：广州市越华路112号3楼</w:t>
      </w:r>
      <w:r w:rsidRPr="00DB0A01">
        <w:rPr>
          <w:rFonts w:ascii="宋体" w:hAnsi="宋体" w:hint="eastAsia"/>
          <w:szCs w:val="21"/>
        </w:rPr>
        <w:tab/>
        <w:t>联系地址 ：广州市天河区天河东路</w:t>
      </w:r>
      <w:proofErr w:type="gramStart"/>
      <w:r w:rsidRPr="00DB0A01">
        <w:rPr>
          <w:rFonts w:ascii="宋体" w:hAnsi="宋体" w:hint="eastAsia"/>
          <w:szCs w:val="21"/>
        </w:rPr>
        <w:t>8号粤电广场</w:t>
      </w:r>
      <w:proofErr w:type="gramEnd"/>
      <w:r w:rsidRPr="00DB0A01">
        <w:rPr>
          <w:rFonts w:ascii="宋体" w:hAnsi="宋体" w:hint="eastAsia"/>
          <w:szCs w:val="21"/>
        </w:rPr>
        <w:t>A座30楼</w:t>
      </w:r>
    </w:p>
    <w:p w:rsidR="00B1011C" w:rsidRPr="00DB0A01" w:rsidRDefault="00372E8E">
      <w:pPr>
        <w:tabs>
          <w:tab w:val="left" w:pos="4680"/>
        </w:tabs>
        <w:spacing w:line="360" w:lineRule="auto"/>
        <w:ind w:firstLineChars="200" w:firstLine="420"/>
        <w:rPr>
          <w:rFonts w:ascii="宋体" w:hAnsi="宋体"/>
          <w:szCs w:val="21"/>
        </w:rPr>
      </w:pPr>
      <w:r w:rsidRPr="00DB0A01">
        <w:rPr>
          <w:rFonts w:ascii="宋体" w:hAnsi="宋体" w:hint="eastAsia"/>
          <w:szCs w:val="21"/>
        </w:rPr>
        <w:t>邮编：510030</w:t>
      </w:r>
      <w:r w:rsidRPr="00DB0A01">
        <w:rPr>
          <w:rFonts w:ascii="宋体" w:hAnsi="宋体" w:hint="eastAsia"/>
          <w:szCs w:val="21"/>
        </w:rPr>
        <w:tab/>
      </w:r>
    </w:p>
    <w:p w:rsidR="00B1011C" w:rsidRPr="00DB0A01" w:rsidRDefault="00B1011C">
      <w:pPr>
        <w:spacing w:line="360" w:lineRule="auto"/>
        <w:ind w:firstLineChars="2430" w:firstLine="5103"/>
        <w:rPr>
          <w:rFonts w:ascii="宋体" w:hAnsi="宋体"/>
          <w:szCs w:val="21"/>
        </w:rPr>
      </w:pPr>
    </w:p>
    <w:p w:rsidR="00B1011C" w:rsidRPr="00DB0A01" w:rsidRDefault="00372E8E">
      <w:pPr>
        <w:spacing w:line="360" w:lineRule="auto"/>
        <w:ind w:firstLineChars="2430" w:firstLine="5103"/>
        <w:rPr>
          <w:rFonts w:ascii="宋体" w:hAnsi="宋体"/>
          <w:szCs w:val="21"/>
        </w:rPr>
      </w:pPr>
      <w:r w:rsidRPr="00DB0A01">
        <w:rPr>
          <w:rFonts w:ascii="宋体" w:hAnsi="宋体" w:hint="eastAsia"/>
          <w:szCs w:val="21"/>
        </w:rPr>
        <w:t>广东省政府采购中心</w:t>
      </w:r>
    </w:p>
    <w:p w:rsidR="00B1011C" w:rsidRPr="00DB0A01" w:rsidRDefault="00372E8E">
      <w:pPr>
        <w:spacing w:line="360" w:lineRule="auto"/>
        <w:ind w:firstLineChars="2530" w:firstLine="5313"/>
        <w:rPr>
          <w:rFonts w:ascii="宋体" w:hAnsi="宋体"/>
          <w:szCs w:val="21"/>
        </w:rPr>
      </w:pPr>
      <w:r w:rsidRPr="00DB0A01">
        <w:rPr>
          <w:rFonts w:ascii="宋体" w:hAnsi="宋体"/>
          <w:szCs w:val="21"/>
        </w:rPr>
        <w:t>202</w:t>
      </w:r>
      <w:r w:rsidRPr="00DB0A01">
        <w:rPr>
          <w:rFonts w:ascii="宋体" w:hAnsi="宋体" w:hint="eastAsia"/>
          <w:szCs w:val="21"/>
        </w:rPr>
        <w:t>4</w:t>
      </w:r>
      <w:r w:rsidRPr="00DB0A01">
        <w:rPr>
          <w:rFonts w:ascii="宋体" w:hAnsi="宋体"/>
          <w:szCs w:val="21"/>
        </w:rPr>
        <w:t>年</w:t>
      </w:r>
      <w:r w:rsidRPr="00DB0A01">
        <w:rPr>
          <w:rFonts w:ascii="宋体" w:hAnsi="宋体" w:hint="eastAsia"/>
          <w:szCs w:val="21"/>
        </w:rPr>
        <w:t>11</w:t>
      </w:r>
      <w:r w:rsidRPr="00DB0A01">
        <w:rPr>
          <w:rFonts w:ascii="宋体" w:hAnsi="宋体"/>
          <w:szCs w:val="21"/>
        </w:rPr>
        <w:t>月</w:t>
      </w:r>
      <w:r w:rsidRPr="00DB0A01">
        <w:rPr>
          <w:rFonts w:ascii="宋体" w:hAnsi="宋体" w:hint="eastAsia"/>
          <w:szCs w:val="21"/>
        </w:rPr>
        <w:t>12</w:t>
      </w:r>
      <w:r w:rsidRPr="00DB0A01">
        <w:rPr>
          <w:rFonts w:ascii="宋体" w:hAnsi="宋体"/>
          <w:szCs w:val="21"/>
        </w:rPr>
        <w:t>日</w:t>
      </w:r>
    </w:p>
    <w:p w:rsidR="00B1011C" w:rsidRPr="00DB0A01" w:rsidRDefault="00372E8E">
      <w:pPr>
        <w:rPr>
          <w:b/>
          <w:sz w:val="28"/>
          <w:szCs w:val="28"/>
        </w:rPr>
      </w:pPr>
      <w:r w:rsidRPr="00DB0A01">
        <w:rPr>
          <w:b/>
          <w:sz w:val="28"/>
          <w:szCs w:val="28"/>
        </w:rPr>
        <w:br w:type="page"/>
      </w:r>
    </w:p>
    <w:p w:rsidR="00B1011C" w:rsidRPr="00DB0A01" w:rsidRDefault="00372E8E">
      <w:pPr>
        <w:pStyle w:val="null3"/>
        <w:ind w:firstLine="480"/>
        <w:jc w:val="center"/>
        <w:outlineLvl w:val="1"/>
        <w:rPr>
          <w:rFonts w:hint="default"/>
          <w:b/>
          <w:sz w:val="28"/>
          <w:szCs w:val="28"/>
        </w:rPr>
      </w:pPr>
      <w:r w:rsidRPr="00DB0A01">
        <w:rPr>
          <w:b/>
          <w:sz w:val="28"/>
          <w:szCs w:val="28"/>
        </w:rPr>
        <w:lastRenderedPageBreak/>
        <w:t>第二部分</w:t>
      </w:r>
      <w:r w:rsidRPr="00DB0A01">
        <w:rPr>
          <w:rFonts w:ascii="宋体" w:hAnsi="宋体"/>
          <w:b/>
          <w:sz w:val="28"/>
        </w:rPr>
        <w:t xml:space="preserve">　</w:t>
      </w:r>
      <w:r w:rsidRPr="00DB0A01">
        <w:rPr>
          <w:b/>
          <w:sz w:val="28"/>
          <w:szCs w:val="28"/>
        </w:rPr>
        <w:t>用户需求书</w:t>
      </w:r>
    </w:p>
    <w:p w:rsidR="00B1011C" w:rsidRPr="00DB0A01" w:rsidRDefault="00372E8E">
      <w:pPr>
        <w:pStyle w:val="null3"/>
        <w:spacing w:line="360" w:lineRule="auto"/>
        <w:ind w:firstLineChars="200" w:firstLine="422"/>
        <w:rPr>
          <w:rFonts w:ascii="宋体" w:hAnsi="宋体" w:cs="宋体" w:hint="default"/>
          <w:b/>
          <w:bCs/>
          <w:sz w:val="21"/>
          <w:szCs w:val="21"/>
        </w:rPr>
      </w:pPr>
      <w:r w:rsidRPr="00DB0A01">
        <w:rPr>
          <w:rFonts w:ascii="宋体" w:hAnsi="宋体" w:cs="宋体"/>
          <w:b/>
          <w:bCs/>
          <w:sz w:val="21"/>
          <w:szCs w:val="21"/>
        </w:rPr>
        <w:t>《用户需求书》中标注有“★”号的条款必须实质性响应，负偏离（不满足要求）将导致投标无效。</w:t>
      </w:r>
    </w:p>
    <w:p w:rsidR="00B1011C" w:rsidRPr="00DB0A01" w:rsidRDefault="00372E8E">
      <w:pPr>
        <w:pStyle w:val="null3"/>
        <w:spacing w:line="360" w:lineRule="auto"/>
        <w:ind w:firstLineChars="200" w:firstLine="422"/>
        <w:outlineLvl w:val="2"/>
        <w:rPr>
          <w:rFonts w:ascii="宋体" w:hAnsi="宋体" w:cs="宋体" w:hint="default"/>
          <w:b/>
          <w:bCs/>
          <w:sz w:val="21"/>
          <w:szCs w:val="21"/>
        </w:rPr>
      </w:pPr>
      <w:r w:rsidRPr="00DB0A01">
        <w:rPr>
          <w:rFonts w:ascii="宋体" w:hAnsi="宋体" w:cs="宋体"/>
          <w:b/>
          <w:bCs/>
          <w:sz w:val="21"/>
          <w:szCs w:val="21"/>
        </w:rPr>
        <w:t>（一）服务内容</w:t>
      </w:r>
    </w:p>
    <w:p w:rsidR="00B1011C" w:rsidRPr="00DB0A01" w:rsidRDefault="00372E8E">
      <w:pPr>
        <w:pStyle w:val="null3"/>
        <w:spacing w:line="360" w:lineRule="auto"/>
        <w:ind w:firstLine="480"/>
        <w:rPr>
          <w:rFonts w:ascii="宋体" w:hAnsi="宋体" w:cs="宋体" w:hint="default"/>
          <w:sz w:val="21"/>
          <w:szCs w:val="21"/>
        </w:rPr>
      </w:pPr>
      <w:r w:rsidRPr="00DB0A01">
        <w:rPr>
          <w:rFonts w:ascii="宋体" w:hAnsi="宋体" w:cs="宋体"/>
          <w:sz w:val="21"/>
          <w:szCs w:val="21"/>
        </w:rPr>
        <w:t>广东省能源集团有限公司（以下简称广东能源集团公司）审计人员与会计师事务所（以下简称中介机构）派出的人员共同组成审计组，开展经济责任审计、政策跟踪审计（或审计调查）和专项管理审计（或审计调查）等内部审计工作。会计师事务所按照广东能源集团公司审计部门工作要求，结合审计项目特点自行拟定每次派出的人员名单，并报广东能源集团公司审计部门批准。</w:t>
      </w:r>
    </w:p>
    <w:p w:rsidR="00B1011C" w:rsidRPr="00DB0A01" w:rsidRDefault="00372E8E">
      <w:pPr>
        <w:pStyle w:val="null3"/>
        <w:spacing w:line="360" w:lineRule="auto"/>
        <w:ind w:firstLineChars="200" w:firstLine="422"/>
        <w:outlineLvl w:val="2"/>
        <w:rPr>
          <w:rFonts w:ascii="宋体" w:hAnsi="宋体" w:cs="宋体" w:hint="default"/>
          <w:b/>
          <w:bCs/>
          <w:sz w:val="21"/>
          <w:szCs w:val="21"/>
        </w:rPr>
      </w:pPr>
      <w:r w:rsidRPr="00DB0A01">
        <w:rPr>
          <w:rFonts w:ascii="宋体" w:hAnsi="宋体" w:cs="宋体"/>
          <w:b/>
          <w:bCs/>
          <w:sz w:val="21"/>
          <w:szCs w:val="21"/>
        </w:rPr>
        <w:t>（二）服务形式</w:t>
      </w:r>
    </w:p>
    <w:p w:rsidR="00B1011C" w:rsidRPr="00DB0A01" w:rsidRDefault="00372E8E">
      <w:pPr>
        <w:pStyle w:val="null3"/>
        <w:spacing w:line="360" w:lineRule="auto"/>
        <w:ind w:firstLineChars="200" w:firstLine="422"/>
        <w:rPr>
          <w:rFonts w:ascii="宋体" w:hAnsi="宋体" w:cs="宋体" w:hint="default"/>
          <w:b/>
          <w:bCs/>
          <w:sz w:val="21"/>
          <w:szCs w:val="21"/>
        </w:rPr>
      </w:pPr>
      <w:r w:rsidRPr="00DB0A01">
        <w:rPr>
          <w:rFonts w:ascii="宋体" w:hAnsi="宋体" w:cs="宋体"/>
          <w:b/>
          <w:bCs/>
          <w:sz w:val="21"/>
          <w:szCs w:val="21"/>
        </w:rPr>
        <w:t>1．服务期限。</w:t>
      </w:r>
    </w:p>
    <w:p w:rsidR="00B1011C" w:rsidRPr="00DB0A01" w:rsidRDefault="00372E8E">
      <w:pPr>
        <w:pStyle w:val="null3"/>
        <w:spacing w:line="360" w:lineRule="auto"/>
        <w:ind w:firstLineChars="200" w:firstLine="420"/>
        <w:rPr>
          <w:rFonts w:ascii="宋体" w:hAnsi="宋体" w:cs="宋体" w:hint="default"/>
          <w:sz w:val="21"/>
          <w:szCs w:val="21"/>
        </w:rPr>
      </w:pPr>
      <w:r w:rsidRPr="00DB0A01">
        <w:rPr>
          <w:rFonts w:ascii="宋体" w:hAnsi="宋体" w:cs="宋体"/>
          <w:sz w:val="21"/>
          <w:szCs w:val="21"/>
        </w:rPr>
        <w:t>2025年1月1日至2026年12月31日。到期后，甲方经履行内部程序有权通过续签方式延长服务时间至2027年12月31日。</w:t>
      </w:r>
    </w:p>
    <w:p w:rsidR="00B1011C" w:rsidRPr="00DB0A01" w:rsidRDefault="00372E8E">
      <w:pPr>
        <w:pStyle w:val="null3"/>
        <w:spacing w:line="360" w:lineRule="auto"/>
        <w:ind w:firstLineChars="200" w:firstLine="422"/>
        <w:rPr>
          <w:rFonts w:ascii="宋体" w:hAnsi="宋体" w:cs="宋体" w:hint="default"/>
          <w:b/>
          <w:bCs/>
          <w:sz w:val="21"/>
          <w:szCs w:val="21"/>
        </w:rPr>
      </w:pPr>
      <w:r w:rsidRPr="00DB0A01">
        <w:rPr>
          <w:rFonts w:ascii="宋体" w:hAnsi="宋体" w:cs="宋体"/>
          <w:b/>
          <w:bCs/>
          <w:sz w:val="21"/>
          <w:szCs w:val="21"/>
        </w:rPr>
        <w:t>2．项目邀请。</w:t>
      </w:r>
    </w:p>
    <w:p w:rsidR="00B1011C" w:rsidRPr="00DB0A01" w:rsidRDefault="00372E8E">
      <w:pPr>
        <w:pStyle w:val="null3"/>
        <w:autoSpaceDE w:val="0"/>
        <w:spacing w:line="360" w:lineRule="auto"/>
        <w:ind w:firstLineChars="200" w:firstLine="420"/>
        <w:rPr>
          <w:rFonts w:ascii="宋体" w:hAnsi="宋体" w:cs="宋体" w:hint="default"/>
          <w:sz w:val="21"/>
          <w:szCs w:val="21"/>
        </w:rPr>
      </w:pPr>
      <w:r w:rsidRPr="00DB0A01">
        <w:rPr>
          <w:rFonts w:ascii="宋体" w:hAnsi="宋体" w:cs="宋体"/>
          <w:sz w:val="21"/>
          <w:szCs w:val="21"/>
        </w:rPr>
        <w:t>第1年（2025年），每次开展审计项目前，向入围评审综合得分排名前12位的中介机构发出邀请，并根据项目特点及专业要求择优选取。年末将按照第3点考核规则，考核事务所响应项目情况及工作完成质量，实行末位淘汰制；即排名前9位的中介机构继续保留，排名后3位（即第10-12位）的中介机构丧失第2年（2026年）提供服务的资格，自动解除相应合同。</w:t>
      </w:r>
    </w:p>
    <w:p w:rsidR="00B1011C" w:rsidRPr="00DB0A01" w:rsidRDefault="00372E8E">
      <w:pPr>
        <w:pStyle w:val="null3"/>
        <w:spacing w:line="360" w:lineRule="auto"/>
        <w:ind w:firstLine="480"/>
        <w:rPr>
          <w:rFonts w:ascii="宋体" w:hAnsi="宋体" w:cs="宋体" w:hint="default"/>
          <w:sz w:val="21"/>
          <w:szCs w:val="21"/>
        </w:rPr>
      </w:pPr>
      <w:r w:rsidRPr="00DB0A01">
        <w:rPr>
          <w:rFonts w:ascii="宋体" w:hAnsi="宋体" w:cs="宋体"/>
          <w:sz w:val="21"/>
          <w:szCs w:val="21"/>
        </w:rPr>
        <w:t>第2年（2026年），每次开展审计项目前，向第1年考核排名前9位的中介机构和入围评审综合得分排名后3位（即第13-15位）的中介机构发出邀请（若有效投标人未超过15家，则仅向第1年考核排名前9位的中介机构发出邀请）。年末继续根据事务所响应项目情况及工作完成质量进行考核。</w:t>
      </w:r>
    </w:p>
    <w:p w:rsidR="00B1011C" w:rsidRPr="00DB0A01" w:rsidRDefault="00372E8E">
      <w:pPr>
        <w:pStyle w:val="null3"/>
        <w:spacing w:line="360" w:lineRule="auto"/>
        <w:ind w:firstLine="480"/>
        <w:rPr>
          <w:rFonts w:ascii="宋体" w:hAnsi="宋体" w:cs="宋体" w:hint="default"/>
          <w:sz w:val="21"/>
          <w:szCs w:val="21"/>
        </w:rPr>
      </w:pPr>
      <w:r w:rsidRPr="00DB0A01">
        <w:rPr>
          <w:rFonts w:ascii="宋体" w:hAnsi="宋体" w:cs="宋体"/>
          <w:sz w:val="21"/>
          <w:szCs w:val="21"/>
        </w:rPr>
        <w:t>第3年（2027年），如甲方实行续约，只与第2年（2026年）考核得分前9位（若有效投标人未超过15家，则为前6位）的中介机构续约。</w:t>
      </w:r>
    </w:p>
    <w:p w:rsidR="00B1011C" w:rsidRPr="00DB0A01" w:rsidRDefault="00372E8E">
      <w:pPr>
        <w:pStyle w:val="null3"/>
        <w:spacing w:line="360" w:lineRule="auto"/>
        <w:ind w:firstLineChars="200" w:firstLine="422"/>
        <w:rPr>
          <w:rFonts w:ascii="宋体" w:hAnsi="宋体" w:cs="宋体" w:hint="default"/>
          <w:b/>
          <w:bCs/>
          <w:sz w:val="21"/>
          <w:szCs w:val="21"/>
        </w:rPr>
      </w:pPr>
      <w:r w:rsidRPr="00DB0A01">
        <w:rPr>
          <w:rFonts w:ascii="宋体" w:hAnsi="宋体" w:cs="宋体"/>
          <w:b/>
          <w:bCs/>
          <w:sz w:val="21"/>
          <w:szCs w:val="21"/>
        </w:rPr>
        <w:t>3.服务质量考核。</w:t>
      </w:r>
    </w:p>
    <w:p w:rsidR="00B1011C" w:rsidRPr="00DB0A01" w:rsidRDefault="00372E8E">
      <w:pPr>
        <w:pStyle w:val="Default"/>
        <w:snapToGrid w:val="0"/>
        <w:spacing w:line="360" w:lineRule="auto"/>
        <w:ind w:firstLineChars="200" w:firstLine="420"/>
        <w:rPr>
          <w:rFonts w:hAnsi="宋体"/>
          <w:color w:val="auto"/>
          <w:sz w:val="21"/>
          <w:szCs w:val="21"/>
        </w:rPr>
      </w:pPr>
      <w:r w:rsidRPr="00DB0A01">
        <w:rPr>
          <w:rFonts w:hAnsi="宋体" w:hint="eastAsia"/>
          <w:color w:val="auto"/>
          <w:sz w:val="21"/>
          <w:szCs w:val="21"/>
        </w:rPr>
        <w:t>（1）考核指标。①响应及参与，仅为年度考核指标，按照以下规则计算得分：响应得分=次数×（5分/最大响应次数），参与得分=次数×（15分/最大参与次数）；②审计成果、专业性、服务态度，为年度考核指标（总分100，响应与配合20分、审计成果40分、专业性20分、服务态度20分）和项目考核指标（总分80，审计成果40分、专业性20分、服务态度20</w:t>
      </w:r>
      <w:r w:rsidRPr="00DB0A01">
        <w:rPr>
          <w:rFonts w:hAnsi="宋体" w:hint="eastAsia"/>
          <w:color w:val="auto"/>
          <w:sz w:val="21"/>
          <w:szCs w:val="21"/>
        </w:rPr>
        <w:lastRenderedPageBreak/>
        <w:t>分），项目考核由审计组进行，年度考核根据中介机构每一个审计项目考核的总得分取算术平均值。</w:t>
      </w:r>
    </w:p>
    <w:p w:rsidR="00B1011C" w:rsidRPr="00DB0A01" w:rsidRDefault="00372E8E">
      <w:pPr>
        <w:spacing w:line="360" w:lineRule="auto"/>
        <w:ind w:firstLine="420"/>
        <w:rPr>
          <w:rFonts w:ascii="宋体" w:hAnsi="宋体" w:cs="宋体"/>
          <w:szCs w:val="21"/>
        </w:rPr>
      </w:pPr>
      <w:r w:rsidRPr="00DB0A01">
        <w:rPr>
          <w:rFonts w:ascii="宋体" w:hAnsi="宋体" w:cs="宋体" w:hint="eastAsia"/>
          <w:szCs w:val="21"/>
        </w:rPr>
        <w:t>（2）一票否决。但凡中介人员违反《广东省能源集团有限公司审计“八不准”工作纪律》，相应中介机构当年考核直接列为末位。</w:t>
      </w:r>
    </w:p>
    <w:p w:rsidR="00B1011C" w:rsidRPr="00DB0A01" w:rsidRDefault="00372E8E">
      <w:pPr>
        <w:spacing w:line="360" w:lineRule="auto"/>
        <w:ind w:firstLine="420"/>
        <w:rPr>
          <w:rFonts w:ascii="宋体" w:hAnsi="宋体" w:cs="宋体"/>
          <w:szCs w:val="21"/>
        </w:rPr>
      </w:pPr>
      <w:r w:rsidRPr="00DB0A01">
        <w:rPr>
          <w:rFonts w:ascii="宋体" w:hAnsi="宋体" w:cs="宋体" w:hint="eastAsia"/>
          <w:szCs w:val="21"/>
        </w:rPr>
        <w:t>（3）考核排名。按总得分从高至低进行排名，每一年考核排名后3位的中介机构按末位淘汰处理；如多个中介机构总得分一致，则依次按照审计成果→专业性→服务态度→响应及参与顺序确定考核排名。</w:t>
      </w:r>
    </w:p>
    <w:p w:rsidR="00B1011C" w:rsidRPr="00DB0A01" w:rsidRDefault="00372E8E">
      <w:pPr>
        <w:adjustRightInd w:val="0"/>
        <w:snapToGrid w:val="0"/>
        <w:spacing w:line="360" w:lineRule="auto"/>
        <w:jc w:val="center"/>
        <w:rPr>
          <w:rFonts w:ascii="宋体" w:hAnsi="Calibri" w:cs="宋体"/>
          <w:b/>
          <w:bCs/>
          <w:sz w:val="24"/>
          <w:szCs w:val="24"/>
        </w:rPr>
      </w:pPr>
      <w:r w:rsidRPr="00DB0A01">
        <w:rPr>
          <w:rFonts w:ascii="宋体" w:hAnsi="宋体" w:cs="宋体" w:hint="eastAsia"/>
          <w:b/>
          <w:bCs/>
          <w:szCs w:val="21"/>
        </w:rPr>
        <w:t>审计中介机构服务质量考核表</w:t>
      </w: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
        <w:gridCol w:w="570"/>
        <w:gridCol w:w="577"/>
        <w:gridCol w:w="608"/>
        <w:gridCol w:w="619"/>
        <w:gridCol w:w="530"/>
        <w:gridCol w:w="1512"/>
        <w:gridCol w:w="884"/>
        <w:gridCol w:w="884"/>
        <w:gridCol w:w="963"/>
        <w:gridCol w:w="530"/>
      </w:tblGrid>
      <w:tr w:rsidR="00B1011C" w:rsidRPr="00DB0A01">
        <w:trPr>
          <w:trHeight w:val="283"/>
          <w:jc w:val="center"/>
        </w:trPr>
        <w:tc>
          <w:tcPr>
            <w:tcW w:w="522" w:type="pct"/>
            <w:vMerge w:val="restart"/>
            <w:shd w:val="clear" w:color="auto" w:fill="auto"/>
            <w:noWrap/>
            <w:vAlign w:val="center"/>
          </w:tcPr>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中介机构</w:t>
            </w:r>
          </w:p>
        </w:tc>
        <w:tc>
          <w:tcPr>
            <w:tcW w:w="2097" w:type="pct"/>
            <w:gridSpan w:val="5"/>
            <w:shd w:val="clear" w:color="auto" w:fill="auto"/>
            <w:noWrap/>
            <w:vAlign w:val="center"/>
          </w:tcPr>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响应及参与（20分）</w:t>
            </w:r>
          </w:p>
        </w:tc>
        <w:tc>
          <w:tcPr>
            <w:tcW w:w="475" w:type="pct"/>
            <w:vMerge w:val="restart"/>
            <w:shd w:val="clear" w:color="auto" w:fill="auto"/>
            <w:noWrap/>
            <w:vAlign w:val="center"/>
          </w:tcPr>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审计成果（40分）</w:t>
            </w:r>
          </w:p>
        </w:tc>
        <w:tc>
          <w:tcPr>
            <w:tcW w:w="475" w:type="pct"/>
            <w:vMerge w:val="restart"/>
            <w:shd w:val="clear" w:color="auto" w:fill="auto"/>
            <w:noWrap/>
            <w:vAlign w:val="center"/>
          </w:tcPr>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专业性</w:t>
            </w:r>
          </w:p>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（20分）</w:t>
            </w:r>
          </w:p>
        </w:tc>
        <w:tc>
          <w:tcPr>
            <w:tcW w:w="555" w:type="pct"/>
            <w:vMerge w:val="restart"/>
            <w:shd w:val="clear" w:color="auto" w:fill="auto"/>
            <w:noWrap/>
            <w:vAlign w:val="center"/>
          </w:tcPr>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服务态度</w:t>
            </w:r>
          </w:p>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（20分）</w:t>
            </w:r>
          </w:p>
        </w:tc>
        <w:tc>
          <w:tcPr>
            <w:tcW w:w="490" w:type="pct"/>
            <w:vMerge w:val="restart"/>
            <w:shd w:val="clear" w:color="auto" w:fill="auto"/>
            <w:noWrap/>
            <w:vAlign w:val="center"/>
          </w:tcPr>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总得分</w:t>
            </w:r>
          </w:p>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（100分）</w:t>
            </w:r>
          </w:p>
        </w:tc>
        <w:tc>
          <w:tcPr>
            <w:tcW w:w="385" w:type="pct"/>
            <w:vMerge w:val="restart"/>
            <w:shd w:val="clear" w:color="auto" w:fill="auto"/>
            <w:noWrap/>
            <w:vAlign w:val="center"/>
          </w:tcPr>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考核</w:t>
            </w:r>
          </w:p>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排名</w:t>
            </w:r>
          </w:p>
        </w:tc>
      </w:tr>
      <w:tr w:rsidR="00B1011C" w:rsidRPr="00DB0A01">
        <w:trPr>
          <w:trHeight w:val="283"/>
          <w:jc w:val="center"/>
        </w:trPr>
        <w:tc>
          <w:tcPr>
            <w:tcW w:w="522" w:type="pct"/>
            <w:vMerge/>
            <w:shd w:val="clear" w:color="auto" w:fill="auto"/>
            <w:noWrap/>
            <w:vAlign w:val="center"/>
          </w:tcPr>
          <w:p w:rsidR="00B1011C" w:rsidRPr="00DB0A01" w:rsidRDefault="00B1011C">
            <w:pPr>
              <w:adjustRightInd w:val="0"/>
              <w:snapToGrid w:val="0"/>
              <w:jc w:val="center"/>
              <w:rPr>
                <w:rFonts w:ascii="宋体" w:hAnsi="宋体" w:cs="宋体"/>
                <w:b/>
                <w:bCs/>
                <w:kern w:val="0"/>
                <w:sz w:val="18"/>
                <w:szCs w:val="18"/>
              </w:rPr>
            </w:pPr>
          </w:p>
        </w:tc>
        <w:tc>
          <w:tcPr>
            <w:tcW w:w="776" w:type="pct"/>
            <w:gridSpan w:val="2"/>
            <w:shd w:val="clear" w:color="auto" w:fill="auto"/>
            <w:noWrap/>
            <w:vAlign w:val="center"/>
          </w:tcPr>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响应（5分）</w:t>
            </w:r>
          </w:p>
        </w:tc>
        <w:tc>
          <w:tcPr>
            <w:tcW w:w="835" w:type="pct"/>
            <w:gridSpan w:val="2"/>
            <w:shd w:val="clear" w:color="auto" w:fill="auto"/>
            <w:noWrap/>
            <w:vAlign w:val="center"/>
          </w:tcPr>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参与（15分）</w:t>
            </w:r>
          </w:p>
        </w:tc>
        <w:tc>
          <w:tcPr>
            <w:tcW w:w="485" w:type="pct"/>
            <w:vMerge w:val="restart"/>
            <w:shd w:val="clear" w:color="auto" w:fill="auto"/>
            <w:noWrap/>
            <w:vAlign w:val="center"/>
          </w:tcPr>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小计</w:t>
            </w:r>
          </w:p>
        </w:tc>
        <w:tc>
          <w:tcPr>
            <w:tcW w:w="475" w:type="pct"/>
            <w:vMerge/>
            <w:shd w:val="clear" w:color="auto" w:fill="auto"/>
            <w:noWrap/>
            <w:vAlign w:val="center"/>
          </w:tcPr>
          <w:p w:rsidR="00B1011C" w:rsidRPr="00DB0A01" w:rsidRDefault="00B1011C">
            <w:pPr>
              <w:adjustRightInd w:val="0"/>
              <w:snapToGrid w:val="0"/>
              <w:jc w:val="center"/>
              <w:rPr>
                <w:rFonts w:ascii="宋体" w:hAnsi="宋体" w:cs="宋体"/>
                <w:b/>
                <w:bCs/>
                <w:kern w:val="0"/>
                <w:sz w:val="18"/>
                <w:szCs w:val="18"/>
              </w:rPr>
            </w:pPr>
          </w:p>
        </w:tc>
        <w:tc>
          <w:tcPr>
            <w:tcW w:w="475" w:type="pct"/>
            <w:vMerge/>
            <w:shd w:val="clear" w:color="auto" w:fill="auto"/>
            <w:noWrap/>
            <w:vAlign w:val="center"/>
          </w:tcPr>
          <w:p w:rsidR="00B1011C" w:rsidRPr="00DB0A01" w:rsidRDefault="00B1011C">
            <w:pPr>
              <w:adjustRightInd w:val="0"/>
              <w:snapToGrid w:val="0"/>
              <w:jc w:val="center"/>
              <w:rPr>
                <w:rFonts w:ascii="宋体" w:hAnsi="宋体" w:cs="宋体"/>
                <w:b/>
                <w:bCs/>
                <w:kern w:val="0"/>
                <w:sz w:val="18"/>
                <w:szCs w:val="18"/>
              </w:rPr>
            </w:pPr>
          </w:p>
        </w:tc>
        <w:tc>
          <w:tcPr>
            <w:tcW w:w="555" w:type="pct"/>
            <w:vMerge/>
            <w:shd w:val="clear" w:color="auto" w:fill="auto"/>
            <w:noWrap/>
            <w:vAlign w:val="center"/>
          </w:tcPr>
          <w:p w:rsidR="00B1011C" w:rsidRPr="00DB0A01" w:rsidRDefault="00B1011C">
            <w:pPr>
              <w:adjustRightInd w:val="0"/>
              <w:snapToGrid w:val="0"/>
              <w:jc w:val="center"/>
              <w:rPr>
                <w:rFonts w:ascii="宋体" w:hAnsi="宋体" w:cs="宋体"/>
                <w:b/>
                <w:bCs/>
                <w:kern w:val="0"/>
                <w:sz w:val="18"/>
                <w:szCs w:val="18"/>
              </w:rPr>
            </w:pPr>
          </w:p>
        </w:tc>
        <w:tc>
          <w:tcPr>
            <w:tcW w:w="490" w:type="pct"/>
            <w:vMerge/>
            <w:shd w:val="clear" w:color="auto" w:fill="auto"/>
            <w:noWrap/>
            <w:vAlign w:val="center"/>
          </w:tcPr>
          <w:p w:rsidR="00B1011C" w:rsidRPr="00DB0A01" w:rsidRDefault="00B1011C">
            <w:pPr>
              <w:adjustRightInd w:val="0"/>
              <w:snapToGrid w:val="0"/>
              <w:jc w:val="center"/>
              <w:rPr>
                <w:rFonts w:ascii="宋体" w:hAnsi="宋体" w:cs="宋体"/>
                <w:b/>
                <w:bCs/>
                <w:kern w:val="0"/>
                <w:sz w:val="18"/>
                <w:szCs w:val="18"/>
              </w:rPr>
            </w:pPr>
          </w:p>
        </w:tc>
        <w:tc>
          <w:tcPr>
            <w:tcW w:w="385" w:type="pct"/>
            <w:vMerge/>
            <w:shd w:val="clear" w:color="auto" w:fill="auto"/>
            <w:noWrap/>
            <w:vAlign w:val="center"/>
          </w:tcPr>
          <w:p w:rsidR="00B1011C" w:rsidRPr="00DB0A01" w:rsidRDefault="00B1011C">
            <w:pPr>
              <w:adjustRightInd w:val="0"/>
              <w:snapToGrid w:val="0"/>
              <w:jc w:val="center"/>
              <w:rPr>
                <w:rFonts w:ascii="宋体" w:hAnsi="宋体" w:cs="宋体"/>
                <w:b/>
                <w:bCs/>
                <w:kern w:val="0"/>
                <w:sz w:val="18"/>
                <w:szCs w:val="18"/>
              </w:rPr>
            </w:pPr>
          </w:p>
        </w:tc>
      </w:tr>
      <w:tr w:rsidR="00B1011C" w:rsidRPr="00DB0A01">
        <w:trPr>
          <w:trHeight w:val="283"/>
          <w:jc w:val="center"/>
        </w:trPr>
        <w:tc>
          <w:tcPr>
            <w:tcW w:w="522" w:type="pct"/>
            <w:vMerge/>
            <w:shd w:val="clear" w:color="auto" w:fill="auto"/>
            <w:noWrap/>
            <w:vAlign w:val="center"/>
          </w:tcPr>
          <w:p w:rsidR="00B1011C" w:rsidRPr="00DB0A01" w:rsidRDefault="00B1011C">
            <w:pPr>
              <w:adjustRightInd w:val="0"/>
              <w:snapToGrid w:val="0"/>
              <w:jc w:val="center"/>
              <w:rPr>
                <w:rFonts w:ascii="宋体" w:hAnsi="宋体" w:cs="宋体"/>
                <w:b/>
                <w:bCs/>
                <w:kern w:val="0"/>
                <w:sz w:val="18"/>
                <w:szCs w:val="18"/>
              </w:rPr>
            </w:pPr>
          </w:p>
        </w:tc>
        <w:tc>
          <w:tcPr>
            <w:tcW w:w="385" w:type="pct"/>
            <w:shd w:val="clear" w:color="auto" w:fill="auto"/>
            <w:noWrap/>
            <w:vAlign w:val="center"/>
          </w:tcPr>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次数</w:t>
            </w:r>
          </w:p>
        </w:tc>
        <w:tc>
          <w:tcPr>
            <w:tcW w:w="391" w:type="pct"/>
            <w:shd w:val="clear" w:color="auto" w:fill="auto"/>
            <w:noWrap/>
            <w:vAlign w:val="center"/>
          </w:tcPr>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得分</w:t>
            </w:r>
          </w:p>
        </w:tc>
        <w:tc>
          <w:tcPr>
            <w:tcW w:w="413" w:type="pct"/>
            <w:shd w:val="clear" w:color="auto" w:fill="auto"/>
            <w:noWrap/>
            <w:vAlign w:val="center"/>
          </w:tcPr>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次数</w:t>
            </w:r>
          </w:p>
        </w:tc>
        <w:tc>
          <w:tcPr>
            <w:tcW w:w="422" w:type="pct"/>
            <w:shd w:val="clear" w:color="auto" w:fill="auto"/>
            <w:noWrap/>
            <w:vAlign w:val="center"/>
          </w:tcPr>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得分</w:t>
            </w:r>
          </w:p>
        </w:tc>
        <w:tc>
          <w:tcPr>
            <w:tcW w:w="485" w:type="pct"/>
            <w:vMerge/>
            <w:shd w:val="clear" w:color="auto" w:fill="auto"/>
            <w:noWrap/>
            <w:vAlign w:val="center"/>
          </w:tcPr>
          <w:p w:rsidR="00B1011C" w:rsidRPr="00DB0A01" w:rsidRDefault="00B1011C">
            <w:pPr>
              <w:adjustRightInd w:val="0"/>
              <w:snapToGrid w:val="0"/>
              <w:jc w:val="center"/>
              <w:rPr>
                <w:rFonts w:ascii="宋体" w:hAnsi="宋体" w:cs="宋体"/>
                <w:b/>
                <w:bCs/>
                <w:kern w:val="0"/>
                <w:sz w:val="18"/>
                <w:szCs w:val="18"/>
              </w:rPr>
            </w:pPr>
          </w:p>
        </w:tc>
        <w:tc>
          <w:tcPr>
            <w:tcW w:w="475" w:type="pct"/>
            <w:vMerge/>
            <w:shd w:val="clear" w:color="auto" w:fill="auto"/>
            <w:noWrap/>
            <w:vAlign w:val="center"/>
          </w:tcPr>
          <w:p w:rsidR="00B1011C" w:rsidRPr="00DB0A01" w:rsidRDefault="00B1011C">
            <w:pPr>
              <w:adjustRightInd w:val="0"/>
              <w:snapToGrid w:val="0"/>
              <w:jc w:val="center"/>
              <w:rPr>
                <w:rFonts w:ascii="宋体" w:hAnsi="宋体" w:cs="宋体"/>
                <w:b/>
                <w:bCs/>
                <w:kern w:val="0"/>
                <w:sz w:val="18"/>
                <w:szCs w:val="18"/>
              </w:rPr>
            </w:pPr>
          </w:p>
        </w:tc>
        <w:tc>
          <w:tcPr>
            <w:tcW w:w="475" w:type="pct"/>
            <w:vMerge/>
            <w:shd w:val="clear" w:color="auto" w:fill="auto"/>
            <w:noWrap/>
            <w:vAlign w:val="center"/>
          </w:tcPr>
          <w:p w:rsidR="00B1011C" w:rsidRPr="00DB0A01" w:rsidRDefault="00B1011C">
            <w:pPr>
              <w:adjustRightInd w:val="0"/>
              <w:snapToGrid w:val="0"/>
              <w:jc w:val="center"/>
              <w:rPr>
                <w:rFonts w:ascii="宋体" w:hAnsi="宋体" w:cs="宋体"/>
                <w:b/>
                <w:bCs/>
                <w:kern w:val="0"/>
                <w:sz w:val="18"/>
                <w:szCs w:val="18"/>
              </w:rPr>
            </w:pPr>
          </w:p>
        </w:tc>
        <w:tc>
          <w:tcPr>
            <w:tcW w:w="555" w:type="pct"/>
            <w:vMerge/>
            <w:shd w:val="clear" w:color="auto" w:fill="auto"/>
            <w:noWrap/>
            <w:vAlign w:val="center"/>
          </w:tcPr>
          <w:p w:rsidR="00B1011C" w:rsidRPr="00DB0A01" w:rsidRDefault="00B1011C">
            <w:pPr>
              <w:adjustRightInd w:val="0"/>
              <w:snapToGrid w:val="0"/>
              <w:jc w:val="center"/>
              <w:rPr>
                <w:rFonts w:ascii="宋体" w:hAnsi="宋体" w:cs="宋体"/>
                <w:b/>
                <w:bCs/>
                <w:kern w:val="0"/>
                <w:sz w:val="18"/>
                <w:szCs w:val="18"/>
              </w:rPr>
            </w:pPr>
          </w:p>
        </w:tc>
        <w:tc>
          <w:tcPr>
            <w:tcW w:w="490" w:type="pct"/>
            <w:vMerge/>
            <w:shd w:val="clear" w:color="auto" w:fill="auto"/>
            <w:noWrap/>
            <w:vAlign w:val="center"/>
          </w:tcPr>
          <w:p w:rsidR="00B1011C" w:rsidRPr="00DB0A01" w:rsidRDefault="00B1011C">
            <w:pPr>
              <w:adjustRightInd w:val="0"/>
              <w:snapToGrid w:val="0"/>
              <w:jc w:val="center"/>
              <w:rPr>
                <w:rFonts w:ascii="宋体" w:hAnsi="宋体" w:cs="宋体"/>
                <w:b/>
                <w:bCs/>
                <w:kern w:val="0"/>
                <w:sz w:val="18"/>
                <w:szCs w:val="18"/>
              </w:rPr>
            </w:pPr>
          </w:p>
        </w:tc>
        <w:tc>
          <w:tcPr>
            <w:tcW w:w="385" w:type="pct"/>
            <w:vMerge/>
            <w:shd w:val="clear" w:color="auto" w:fill="auto"/>
            <w:noWrap/>
            <w:vAlign w:val="center"/>
          </w:tcPr>
          <w:p w:rsidR="00B1011C" w:rsidRPr="00DB0A01" w:rsidRDefault="00B1011C">
            <w:pPr>
              <w:adjustRightInd w:val="0"/>
              <w:snapToGrid w:val="0"/>
              <w:jc w:val="center"/>
              <w:rPr>
                <w:rFonts w:ascii="宋体" w:hAnsi="宋体" w:cs="宋体"/>
                <w:b/>
                <w:bCs/>
                <w:kern w:val="0"/>
                <w:sz w:val="18"/>
                <w:szCs w:val="18"/>
              </w:rPr>
            </w:pPr>
          </w:p>
        </w:tc>
      </w:tr>
      <w:tr w:rsidR="00B1011C" w:rsidRPr="00DB0A01">
        <w:trPr>
          <w:trHeight w:val="454"/>
          <w:jc w:val="center"/>
        </w:trPr>
        <w:tc>
          <w:tcPr>
            <w:tcW w:w="522" w:type="pct"/>
            <w:shd w:val="clear" w:color="auto" w:fill="auto"/>
            <w:noWrap/>
            <w:vAlign w:val="center"/>
          </w:tcPr>
          <w:p w:rsidR="00B1011C" w:rsidRPr="00DB0A01" w:rsidRDefault="00372E8E">
            <w:pPr>
              <w:widowControl/>
              <w:adjustRightInd w:val="0"/>
              <w:snapToGrid w:val="0"/>
              <w:jc w:val="center"/>
              <w:rPr>
                <w:rFonts w:ascii="宋体" w:hAnsi="宋体" w:cs="宋体"/>
                <w:sz w:val="18"/>
                <w:szCs w:val="18"/>
              </w:rPr>
            </w:pPr>
            <w:r w:rsidRPr="00DB0A01">
              <w:rPr>
                <w:rFonts w:ascii="宋体" w:hAnsi="宋体" w:cs="宋体" w:hint="eastAsia"/>
                <w:sz w:val="18"/>
                <w:szCs w:val="18"/>
              </w:rPr>
              <w:t>中介1</w:t>
            </w:r>
          </w:p>
        </w:tc>
        <w:tc>
          <w:tcPr>
            <w:tcW w:w="385" w:type="pct"/>
            <w:shd w:val="clear" w:color="auto" w:fill="auto"/>
            <w:noWrap/>
            <w:vAlign w:val="center"/>
          </w:tcPr>
          <w:p w:rsidR="00B1011C" w:rsidRPr="00DB0A01" w:rsidRDefault="00B1011C">
            <w:pPr>
              <w:adjustRightInd w:val="0"/>
              <w:snapToGrid w:val="0"/>
              <w:jc w:val="center"/>
              <w:rPr>
                <w:rFonts w:ascii="宋体" w:hAnsi="宋体" w:cs="宋体"/>
                <w:kern w:val="0"/>
                <w:sz w:val="18"/>
                <w:szCs w:val="18"/>
              </w:rPr>
            </w:pPr>
          </w:p>
        </w:tc>
        <w:tc>
          <w:tcPr>
            <w:tcW w:w="391" w:type="pct"/>
            <w:shd w:val="clear" w:color="auto" w:fill="auto"/>
            <w:noWrap/>
            <w:vAlign w:val="center"/>
          </w:tcPr>
          <w:p w:rsidR="00B1011C" w:rsidRPr="00DB0A01" w:rsidRDefault="00B1011C">
            <w:pPr>
              <w:widowControl/>
              <w:adjustRightInd w:val="0"/>
              <w:snapToGrid w:val="0"/>
              <w:jc w:val="center"/>
              <w:textAlignment w:val="center"/>
              <w:rPr>
                <w:rFonts w:ascii="宋体" w:hAnsi="宋体" w:cs="宋体"/>
                <w:kern w:val="0"/>
                <w:sz w:val="18"/>
                <w:szCs w:val="18"/>
              </w:rPr>
            </w:pPr>
          </w:p>
        </w:tc>
        <w:tc>
          <w:tcPr>
            <w:tcW w:w="413" w:type="pct"/>
            <w:shd w:val="clear" w:color="auto" w:fill="auto"/>
            <w:noWrap/>
            <w:vAlign w:val="center"/>
          </w:tcPr>
          <w:p w:rsidR="00B1011C" w:rsidRPr="00DB0A01" w:rsidRDefault="00B1011C">
            <w:pPr>
              <w:adjustRightInd w:val="0"/>
              <w:snapToGrid w:val="0"/>
              <w:jc w:val="center"/>
              <w:rPr>
                <w:rFonts w:ascii="宋体" w:hAnsi="宋体" w:cs="宋体"/>
                <w:kern w:val="0"/>
                <w:sz w:val="18"/>
                <w:szCs w:val="18"/>
              </w:rPr>
            </w:pPr>
          </w:p>
        </w:tc>
        <w:tc>
          <w:tcPr>
            <w:tcW w:w="422" w:type="pct"/>
            <w:shd w:val="clear" w:color="auto" w:fill="auto"/>
            <w:noWrap/>
            <w:vAlign w:val="center"/>
          </w:tcPr>
          <w:p w:rsidR="00B1011C" w:rsidRPr="00DB0A01" w:rsidRDefault="00B1011C">
            <w:pPr>
              <w:widowControl/>
              <w:adjustRightInd w:val="0"/>
              <w:snapToGrid w:val="0"/>
              <w:jc w:val="center"/>
              <w:textAlignment w:val="center"/>
              <w:rPr>
                <w:rFonts w:ascii="宋体" w:hAnsi="宋体" w:cs="宋体"/>
                <w:kern w:val="0"/>
                <w:sz w:val="18"/>
                <w:szCs w:val="18"/>
              </w:rPr>
            </w:pPr>
          </w:p>
        </w:tc>
        <w:tc>
          <w:tcPr>
            <w:tcW w:w="485" w:type="pct"/>
            <w:shd w:val="clear" w:color="auto" w:fill="auto"/>
            <w:noWrap/>
            <w:vAlign w:val="center"/>
          </w:tcPr>
          <w:p w:rsidR="00B1011C" w:rsidRPr="00DB0A01" w:rsidRDefault="00B1011C">
            <w:pPr>
              <w:widowControl/>
              <w:adjustRightInd w:val="0"/>
              <w:snapToGrid w:val="0"/>
              <w:jc w:val="center"/>
              <w:textAlignment w:val="center"/>
              <w:rPr>
                <w:rFonts w:ascii="宋体" w:hAnsi="宋体" w:cs="宋体"/>
                <w:kern w:val="0"/>
                <w:sz w:val="18"/>
                <w:szCs w:val="18"/>
              </w:rPr>
            </w:pPr>
          </w:p>
        </w:tc>
        <w:tc>
          <w:tcPr>
            <w:tcW w:w="475" w:type="pct"/>
            <w:shd w:val="clear" w:color="auto" w:fill="auto"/>
            <w:noWrap/>
            <w:vAlign w:val="center"/>
          </w:tcPr>
          <w:p w:rsidR="00B1011C" w:rsidRPr="00DB0A01" w:rsidRDefault="00B1011C">
            <w:pPr>
              <w:adjustRightInd w:val="0"/>
              <w:snapToGrid w:val="0"/>
              <w:jc w:val="center"/>
              <w:rPr>
                <w:rFonts w:ascii="宋体" w:hAnsi="宋体" w:cs="宋体"/>
                <w:kern w:val="0"/>
                <w:sz w:val="18"/>
                <w:szCs w:val="18"/>
              </w:rPr>
            </w:pPr>
          </w:p>
        </w:tc>
        <w:tc>
          <w:tcPr>
            <w:tcW w:w="475" w:type="pct"/>
            <w:shd w:val="clear" w:color="auto" w:fill="auto"/>
            <w:noWrap/>
            <w:vAlign w:val="center"/>
          </w:tcPr>
          <w:p w:rsidR="00B1011C" w:rsidRPr="00DB0A01" w:rsidRDefault="00B1011C">
            <w:pPr>
              <w:adjustRightInd w:val="0"/>
              <w:snapToGrid w:val="0"/>
              <w:jc w:val="center"/>
              <w:rPr>
                <w:rFonts w:ascii="宋体" w:hAnsi="宋体" w:cs="宋体"/>
                <w:kern w:val="0"/>
                <w:sz w:val="18"/>
                <w:szCs w:val="18"/>
              </w:rPr>
            </w:pPr>
          </w:p>
        </w:tc>
        <w:tc>
          <w:tcPr>
            <w:tcW w:w="555" w:type="pct"/>
            <w:shd w:val="clear" w:color="auto" w:fill="auto"/>
            <w:noWrap/>
            <w:vAlign w:val="center"/>
          </w:tcPr>
          <w:p w:rsidR="00B1011C" w:rsidRPr="00DB0A01" w:rsidRDefault="00B1011C">
            <w:pPr>
              <w:adjustRightInd w:val="0"/>
              <w:snapToGrid w:val="0"/>
              <w:jc w:val="center"/>
              <w:rPr>
                <w:rFonts w:ascii="宋体" w:hAnsi="宋体" w:cs="宋体"/>
                <w:kern w:val="0"/>
                <w:sz w:val="18"/>
                <w:szCs w:val="18"/>
              </w:rPr>
            </w:pPr>
          </w:p>
        </w:tc>
        <w:tc>
          <w:tcPr>
            <w:tcW w:w="490" w:type="pct"/>
            <w:shd w:val="clear" w:color="auto" w:fill="auto"/>
            <w:noWrap/>
            <w:vAlign w:val="center"/>
          </w:tcPr>
          <w:p w:rsidR="00B1011C" w:rsidRPr="00DB0A01" w:rsidRDefault="00B1011C">
            <w:pPr>
              <w:widowControl/>
              <w:adjustRightInd w:val="0"/>
              <w:snapToGrid w:val="0"/>
              <w:jc w:val="center"/>
              <w:textAlignment w:val="center"/>
              <w:rPr>
                <w:rFonts w:ascii="宋体" w:hAnsi="宋体" w:cs="宋体"/>
                <w:kern w:val="0"/>
                <w:sz w:val="18"/>
                <w:szCs w:val="18"/>
              </w:rPr>
            </w:pPr>
          </w:p>
        </w:tc>
        <w:tc>
          <w:tcPr>
            <w:tcW w:w="385" w:type="pct"/>
            <w:shd w:val="clear" w:color="auto" w:fill="auto"/>
            <w:noWrap/>
            <w:vAlign w:val="center"/>
          </w:tcPr>
          <w:p w:rsidR="00B1011C" w:rsidRPr="00DB0A01" w:rsidRDefault="00B1011C">
            <w:pPr>
              <w:widowControl/>
              <w:adjustRightInd w:val="0"/>
              <w:snapToGrid w:val="0"/>
              <w:jc w:val="center"/>
              <w:rPr>
                <w:rFonts w:ascii="宋体" w:hAnsi="宋体" w:cs="宋体"/>
                <w:kern w:val="0"/>
                <w:sz w:val="18"/>
                <w:szCs w:val="18"/>
              </w:rPr>
            </w:pPr>
          </w:p>
        </w:tc>
      </w:tr>
      <w:tr w:rsidR="00B1011C" w:rsidRPr="00DB0A01">
        <w:trPr>
          <w:trHeight w:val="454"/>
          <w:jc w:val="center"/>
        </w:trPr>
        <w:tc>
          <w:tcPr>
            <w:tcW w:w="522" w:type="pct"/>
            <w:shd w:val="clear" w:color="auto" w:fill="auto"/>
            <w:noWrap/>
            <w:vAlign w:val="center"/>
          </w:tcPr>
          <w:p w:rsidR="00B1011C" w:rsidRPr="00DB0A01" w:rsidRDefault="00372E8E">
            <w:pPr>
              <w:widowControl/>
              <w:adjustRightInd w:val="0"/>
              <w:snapToGrid w:val="0"/>
              <w:jc w:val="center"/>
              <w:rPr>
                <w:rFonts w:ascii="宋体" w:hAnsi="宋体" w:cs="宋体"/>
                <w:sz w:val="18"/>
                <w:szCs w:val="18"/>
              </w:rPr>
            </w:pPr>
            <w:r w:rsidRPr="00DB0A01">
              <w:rPr>
                <w:rFonts w:ascii="宋体" w:hAnsi="宋体" w:cs="宋体" w:hint="eastAsia"/>
                <w:sz w:val="18"/>
                <w:szCs w:val="18"/>
              </w:rPr>
              <w:t>中介2</w:t>
            </w:r>
          </w:p>
        </w:tc>
        <w:tc>
          <w:tcPr>
            <w:tcW w:w="385" w:type="pct"/>
            <w:shd w:val="clear" w:color="auto" w:fill="auto"/>
            <w:noWrap/>
            <w:vAlign w:val="center"/>
          </w:tcPr>
          <w:p w:rsidR="00B1011C" w:rsidRPr="00DB0A01" w:rsidRDefault="00B1011C">
            <w:pPr>
              <w:adjustRightInd w:val="0"/>
              <w:snapToGrid w:val="0"/>
              <w:jc w:val="center"/>
              <w:rPr>
                <w:rFonts w:ascii="宋体" w:hAnsi="宋体" w:cs="宋体"/>
                <w:kern w:val="0"/>
                <w:sz w:val="18"/>
                <w:szCs w:val="18"/>
              </w:rPr>
            </w:pPr>
          </w:p>
        </w:tc>
        <w:tc>
          <w:tcPr>
            <w:tcW w:w="391" w:type="pct"/>
            <w:shd w:val="clear" w:color="auto" w:fill="auto"/>
            <w:noWrap/>
            <w:vAlign w:val="center"/>
          </w:tcPr>
          <w:p w:rsidR="00B1011C" w:rsidRPr="00DB0A01" w:rsidRDefault="00B1011C">
            <w:pPr>
              <w:widowControl/>
              <w:adjustRightInd w:val="0"/>
              <w:snapToGrid w:val="0"/>
              <w:jc w:val="center"/>
              <w:textAlignment w:val="center"/>
              <w:rPr>
                <w:rFonts w:ascii="宋体" w:hAnsi="宋体" w:cs="宋体"/>
                <w:kern w:val="0"/>
                <w:sz w:val="18"/>
                <w:szCs w:val="18"/>
              </w:rPr>
            </w:pPr>
          </w:p>
        </w:tc>
        <w:tc>
          <w:tcPr>
            <w:tcW w:w="413" w:type="pct"/>
            <w:shd w:val="clear" w:color="auto" w:fill="auto"/>
            <w:noWrap/>
            <w:vAlign w:val="center"/>
          </w:tcPr>
          <w:p w:rsidR="00B1011C" w:rsidRPr="00DB0A01" w:rsidRDefault="00B1011C">
            <w:pPr>
              <w:adjustRightInd w:val="0"/>
              <w:snapToGrid w:val="0"/>
              <w:jc w:val="center"/>
              <w:rPr>
                <w:rFonts w:ascii="宋体" w:hAnsi="宋体" w:cs="宋体"/>
                <w:kern w:val="0"/>
                <w:sz w:val="18"/>
                <w:szCs w:val="18"/>
              </w:rPr>
            </w:pPr>
          </w:p>
        </w:tc>
        <w:tc>
          <w:tcPr>
            <w:tcW w:w="422" w:type="pct"/>
            <w:shd w:val="clear" w:color="auto" w:fill="auto"/>
            <w:noWrap/>
            <w:vAlign w:val="center"/>
          </w:tcPr>
          <w:p w:rsidR="00B1011C" w:rsidRPr="00DB0A01" w:rsidRDefault="00B1011C">
            <w:pPr>
              <w:widowControl/>
              <w:adjustRightInd w:val="0"/>
              <w:snapToGrid w:val="0"/>
              <w:jc w:val="center"/>
              <w:textAlignment w:val="center"/>
              <w:rPr>
                <w:rFonts w:ascii="宋体" w:hAnsi="宋体" w:cs="宋体"/>
                <w:kern w:val="0"/>
                <w:sz w:val="18"/>
                <w:szCs w:val="18"/>
              </w:rPr>
            </w:pPr>
          </w:p>
        </w:tc>
        <w:tc>
          <w:tcPr>
            <w:tcW w:w="485" w:type="pct"/>
            <w:shd w:val="clear" w:color="auto" w:fill="auto"/>
            <w:noWrap/>
            <w:vAlign w:val="center"/>
          </w:tcPr>
          <w:p w:rsidR="00B1011C" w:rsidRPr="00DB0A01" w:rsidRDefault="00B1011C">
            <w:pPr>
              <w:widowControl/>
              <w:adjustRightInd w:val="0"/>
              <w:snapToGrid w:val="0"/>
              <w:jc w:val="center"/>
              <w:textAlignment w:val="center"/>
              <w:rPr>
                <w:rFonts w:ascii="宋体" w:hAnsi="宋体" w:cs="宋体"/>
                <w:kern w:val="0"/>
                <w:sz w:val="18"/>
                <w:szCs w:val="18"/>
              </w:rPr>
            </w:pPr>
          </w:p>
        </w:tc>
        <w:tc>
          <w:tcPr>
            <w:tcW w:w="475" w:type="pct"/>
            <w:shd w:val="clear" w:color="auto" w:fill="auto"/>
            <w:noWrap/>
            <w:vAlign w:val="center"/>
          </w:tcPr>
          <w:p w:rsidR="00B1011C" w:rsidRPr="00DB0A01" w:rsidRDefault="00B1011C">
            <w:pPr>
              <w:adjustRightInd w:val="0"/>
              <w:snapToGrid w:val="0"/>
              <w:jc w:val="center"/>
              <w:rPr>
                <w:rFonts w:ascii="宋体" w:hAnsi="宋体" w:cs="宋体"/>
                <w:kern w:val="0"/>
                <w:sz w:val="18"/>
                <w:szCs w:val="18"/>
              </w:rPr>
            </w:pPr>
          </w:p>
        </w:tc>
        <w:tc>
          <w:tcPr>
            <w:tcW w:w="475" w:type="pct"/>
            <w:shd w:val="clear" w:color="auto" w:fill="auto"/>
            <w:noWrap/>
            <w:vAlign w:val="center"/>
          </w:tcPr>
          <w:p w:rsidR="00B1011C" w:rsidRPr="00DB0A01" w:rsidRDefault="00B1011C">
            <w:pPr>
              <w:adjustRightInd w:val="0"/>
              <w:snapToGrid w:val="0"/>
              <w:jc w:val="center"/>
              <w:rPr>
                <w:rFonts w:ascii="宋体" w:hAnsi="宋体" w:cs="宋体"/>
                <w:kern w:val="0"/>
                <w:sz w:val="18"/>
                <w:szCs w:val="18"/>
              </w:rPr>
            </w:pPr>
          </w:p>
        </w:tc>
        <w:tc>
          <w:tcPr>
            <w:tcW w:w="555" w:type="pct"/>
            <w:shd w:val="clear" w:color="auto" w:fill="auto"/>
            <w:noWrap/>
            <w:vAlign w:val="center"/>
          </w:tcPr>
          <w:p w:rsidR="00B1011C" w:rsidRPr="00DB0A01" w:rsidRDefault="00B1011C">
            <w:pPr>
              <w:adjustRightInd w:val="0"/>
              <w:snapToGrid w:val="0"/>
              <w:jc w:val="center"/>
              <w:rPr>
                <w:rFonts w:ascii="宋体" w:hAnsi="宋体" w:cs="宋体"/>
                <w:kern w:val="0"/>
                <w:sz w:val="18"/>
                <w:szCs w:val="18"/>
              </w:rPr>
            </w:pPr>
          </w:p>
        </w:tc>
        <w:tc>
          <w:tcPr>
            <w:tcW w:w="490" w:type="pct"/>
            <w:shd w:val="clear" w:color="auto" w:fill="auto"/>
            <w:noWrap/>
            <w:vAlign w:val="center"/>
          </w:tcPr>
          <w:p w:rsidR="00B1011C" w:rsidRPr="00DB0A01" w:rsidRDefault="00B1011C">
            <w:pPr>
              <w:widowControl/>
              <w:adjustRightInd w:val="0"/>
              <w:snapToGrid w:val="0"/>
              <w:jc w:val="center"/>
              <w:textAlignment w:val="center"/>
              <w:rPr>
                <w:rFonts w:ascii="宋体" w:hAnsi="宋体" w:cs="宋体"/>
                <w:kern w:val="0"/>
                <w:sz w:val="18"/>
                <w:szCs w:val="18"/>
              </w:rPr>
            </w:pPr>
          </w:p>
        </w:tc>
        <w:tc>
          <w:tcPr>
            <w:tcW w:w="385" w:type="pct"/>
            <w:shd w:val="clear" w:color="auto" w:fill="auto"/>
            <w:noWrap/>
            <w:vAlign w:val="center"/>
          </w:tcPr>
          <w:p w:rsidR="00B1011C" w:rsidRPr="00DB0A01" w:rsidRDefault="00B1011C">
            <w:pPr>
              <w:widowControl/>
              <w:adjustRightInd w:val="0"/>
              <w:snapToGrid w:val="0"/>
              <w:jc w:val="center"/>
              <w:rPr>
                <w:rFonts w:ascii="宋体" w:hAnsi="宋体" w:cs="宋体"/>
                <w:kern w:val="0"/>
                <w:sz w:val="18"/>
                <w:szCs w:val="18"/>
              </w:rPr>
            </w:pPr>
          </w:p>
        </w:tc>
      </w:tr>
      <w:tr w:rsidR="00B1011C" w:rsidRPr="00DB0A01">
        <w:trPr>
          <w:trHeight w:val="454"/>
          <w:jc w:val="center"/>
        </w:trPr>
        <w:tc>
          <w:tcPr>
            <w:tcW w:w="522" w:type="pct"/>
            <w:shd w:val="clear" w:color="auto" w:fill="auto"/>
            <w:noWrap/>
            <w:vAlign w:val="center"/>
          </w:tcPr>
          <w:p w:rsidR="00B1011C" w:rsidRPr="00DB0A01" w:rsidRDefault="00372E8E">
            <w:pPr>
              <w:widowControl/>
              <w:adjustRightInd w:val="0"/>
              <w:snapToGrid w:val="0"/>
              <w:jc w:val="center"/>
              <w:rPr>
                <w:rFonts w:ascii="宋体" w:hAnsi="宋体" w:cs="宋体"/>
                <w:sz w:val="18"/>
                <w:szCs w:val="18"/>
              </w:rPr>
            </w:pPr>
            <w:r w:rsidRPr="00DB0A01">
              <w:rPr>
                <w:rFonts w:ascii="宋体" w:hAnsi="宋体" w:cs="宋体" w:hint="eastAsia"/>
                <w:sz w:val="18"/>
                <w:szCs w:val="18"/>
              </w:rPr>
              <w:t>...</w:t>
            </w:r>
          </w:p>
        </w:tc>
        <w:tc>
          <w:tcPr>
            <w:tcW w:w="385" w:type="pct"/>
            <w:shd w:val="clear" w:color="auto" w:fill="auto"/>
            <w:noWrap/>
            <w:vAlign w:val="center"/>
          </w:tcPr>
          <w:p w:rsidR="00B1011C" w:rsidRPr="00DB0A01" w:rsidRDefault="00B1011C">
            <w:pPr>
              <w:adjustRightInd w:val="0"/>
              <w:snapToGrid w:val="0"/>
              <w:jc w:val="center"/>
              <w:rPr>
                <w:rFonts w:ascii="宋体" w:hAnsi="宋体" w:cs="宋体"/>
                <w:kern w:val="0"/>
                <w:sz w:val="18"/>
                <w:szCs w:val="18"/>
              </w:rPr>
            </w:pPr>
          </w:p>
        </w:tc>
        <w:tc>
          <w:tcPr>
            <w:tcW w:w="391" w:type="pct"/>
            <w:shd w:val="clear" w:color="auto" w:fill="auto"/>
            <w:noWrap/>
            <w:vAlign w:val="center"/>
          </w:tcPr>
          <w:p w:rsidR="00B1011C" w:rsidRPr="00DB0A01" w:rsidRDefault="00B1011C">
            <w:pPr>
              <w:widowControl/>
              <w:adjustRightInd w:val="0"/>
              <w:snapToGrid w:val="0"/>
              <w:jc w:val="center"/>
              <w:textAlignment w:val="center"/>
              <w:rPr>
                <w:rFonts w:ascii="宋体" w:hAnsi="宋体" w:cs="宋体"/>
                <w:kern w:val="0"/>
                <w:sz w:val="18"/>
                <w:szCs w:val="18"/>
              </w:rPr>
            </w:pPr>
          </w:p>
        </w:tc>
        <w:tc>
          <w:tcPr>
            <w:tcW w:w="413" w:type="pct"/>
            <w:shd w:val="clear" w:color="auto" w:fill="auto"/>
            <w:noWrap/>
            <w:vAlign w:val="center"/>
          </w:tcPr>
          <w:p w:rsidR="00B1011C" w:rsidRPr="00DB0A01" w:rsidRDefault="00B1011C">
            <w:pPr>
              <w:adjustRightInd w:val="0"/>
              <w:snapToGrid w:val="0"/>
              <w:jc w:val="center"/>
              <w:rPr>
                <w:rFonts w:ascii="宋体" w:hAnsi="宋体" w:cs="宋体"/>
                <w:kern w:val="0"/>
                <w:sz w:val="18"/>
                <w:szCs w:val="18"/>
              </w:rPr>
            </w:pPr>
          </w:p>
        </w:tc>
        <w:tc>
          <w:tcPr>
            <w:tcW w:w="422" w:type="pct"/>
            <w:shd w:val="clear" w:color="auto" w:fill="auto"/>
            <w:noWrap/>
            <w:vAlign w:val="center"/>
          </w:tcPr>
          <w:p w:rsidR="00B1011C" w:rsidRPr="00DB0A01" w:rsidRDefault="00B1011C">
            <w:pPr>
              <w:widowControl/>
              <w:adjustRightInd w:val="0"/>
              <w:snapToGrid w:val="0"/>
              <w:jc w:val="center"/>
              <w:textAlignment w:val="center"/>
              <w:rPr>
                <w:rFonts w:ascii="宋体" w:hAnsi="宋体" w:cs="宋体"/>
                <w:kern w:val="0"/>
                <w:sz w:val="18"/>
                <w:szCs w:val="18"/>
              </w:rPr>
            </w:pPr>
          </w:p>
        </w:tc>
        <w:tc>
          <w:tcPr>
            <w:tcW w:w="485" w:type="pct"/>
            <w:shd w:val="clear" w:color="auto" w:fill="auto"/>
            <w:noWrap/>
            <w:vAlign w:val="center"/>
          </w:tcPr>
          <w:p w:rsidR="00B1011C" w:rsidRPr="00DB0A01" w:rsidRDefault="00B1011C">
            <w:pPr>
              <w:widowControl/>
              <w:adjustRightInd w:val="0"/>
              <w:snapToGrid w:val="0"/>
              <w:jc w:val="center"/>
              <w:textAlignment w:val="center"/>
              <w:rPr>
                <w:rFonts w:ascii="宋体" w:hAnsi="宋体" w:cs="宋体"/>
                <w:kern w:val="0"/>
                <w:sz w:val="18"/>
                <w:szCs w:val="18"/>
              </w:rPr>
            </w:pPr>
          </w:p>
        </w:tc>
        <w:tc>
          <w:tcPr>
            <w:tcW w:w="475" w:type="pct"/>
            <w:shd w:val="clear" w:color="auto" w:fill="auto"/>
            <w:noWrap/>
            <w:vAlign w:val="center"/>
          </w:tcPr>
          <w:p w:rsidR="00B1011C" w:rsidRPr="00DB0A01" w:rsidRDefault="00B1011C">
            <w:pPr>
              <w:adjustRightInd w:val="0"/>
              <w:snapToGrid w:val="0"/>
              <w:jc w:val="center"/>
              <w:rPr>
                <w:rFonts w:ascii="宋体" w:hAnsi="宋体" w:cs="宋体"/>
                <w:kern w:val="0"/>
                <w:sz w:val="18"/>
                <w:szCs w:val="18"/>
              </w:rPr>
            </w:pPr>
          </w:p>
        </w:tc>
        <w:tc>
          <w:tcPr>
            <w:tcW w:w="475" w:type="pct"/>
            <w:shd w:val="clear" w:color="auto" w:fill="auto"/>
            <w:noWrap/>
            <w:vAlign w:val="center"/>
          </w:tcPr>
          <w:p w:rsidR="00B1011C" w:rsidRPr="00DB0A01" w:rsidRDefault="00B1011C">
            <w:pPr>
              <w:adjustRightInd w:val="0"/>
              <w:snapToGrid w:val="0"/>
              <w:jc w:val="center"/>
              <w:rPr>
                <w:rFonts w:ascii="宋体" w:hAnsi="宋体" w:cs="宋体"/>
                <w:kern w:val="0"/>
                <w:sz w:val="18"/>
                <w:szCs w:val="18"/>
              </w:rPr>
            </w:pPr>
          </w:p>
        </w:tc>
        <w:tc>
          <w:tcPr>
            <w:tcW w:w="555" w:type="pct"/>
            <w:shd w:val="clear" w:color="auto" w:fill="auto"/>
            <w:noWrap/>
            <w:vAlign w:val="center"/>
          </w:tcPr>
          <w:p w:rsidR="00B1011C" w:rsidRPr="00DB0A01" w:rsidRDefault="00B1011C">
            <w:pPr>
              <w:adjustRightInd w:val="0"/>
              <w:snapToGrid w:val="0"/>
              <w:jc w:val="center"/>
              <w:rPr>
                <w:rFonts w:ascii="宋体" w:hAnsi="宋体" w:cs="宋体"/>
                <w:kern w:val="0"/>
                <w:sz w:val="18"/>
                <w:szCs w:val="18"/>
              </w:rPr>
            </w:pPr>
          </w:p>
        </w:tc>
        <w:tc>
          <w:tcPr>
            <w:tcW w:w="490" w:type="pct"/>
            <w:shd w:val="clear" w:color="auto" w:fill="auto"/>
            <w:noWrap/>
            <w:vAlign w:val="center"/>
          </w:tcPr>
          <w:p w:rsidR="00B1011C" w:rsidRPr="00DB0A01" w:rsidRDefault="00B1011C">
            <w:pPr>
              <w:widowControl/>
              <w:adjustRightInd w:val="0"/>
              <w:snapToGrid w:val="0"/>
              <w:jc w:val="center"/>
              <w:textAlignment w:val="center"/>
              <w:rPr>
                <w:rFonts w:ascii="宋体" w:hAnsi="宋体" w:cs="宋体"/>
                <w:kern w:val="0"/>
                <w:sz w:val="18"/>
                <w:szCs w:val="18"/>
              </w:rPr>
            </w:pPr>
          </w:p>
        </w:tc>
        <w:tc>
          <w:tcPr>
            <w:tcW w:w="385" w:type="pct"/>
            <w:shd w:val="clear" w:color="auto" w:fill="auto"/>
            <w:noWrap/>
            <w:vAlign w:val="center"/>
          </w:tcPr>
          <w:p w:rsidR="00B1011C" w:rsidRPr="00DB0A01" w:rsidRDefault="00B1011C">
            <w:pPr>
              <w:widowControl/>
              <w:adjustRightInd w:val="0"/>
              <w:snapToGrid w:val="0"/>
              <w:jc w:val="center"/>
              <w:rPr>
                <w:rFonts w:ascii="宋体" w:hAnsi="宋体" w:cs="宋体"/>
                <w:kern w:val="0"/>
                <w:sz w:val="18"/>
                <w:szCs w:val="18"/>
              </w:rPr>
            </w:pPr>
          </w:p>
        </w:tc>
      </w:tr>
    </w:tbl>
    <w:p w:rsidR="00B1011C" w:rsidRPr="00DB0A01" w:rsidRDefault="00372E8E">
      <w:pPr>
        <w:pStyle w:val="null3"/>
        <w:spacing w:line="360" w:lineRule="auto"/>
        <w:ind w:firstLineChars="200" w:firstLine="422"/>
        <w:outlineLvl w:val="2"/>
        <w:rPr>
          <w:rFonts w:ascii="宋体" w:hAnsi="宋体" w:cs="宋体" w:hint="default"/>
          <w:b/>
          <w:bCs/>
          <w:sz w:val="21"/>
          <w:szCs w:val="21"/>
        </w:rPr>
      </w:pPr>
      <w:r w:rsidRPr="00DB0A01">
        <w:rPr>
          <w:rFonts w:ascii="宋体" w:hAnsi="宋体" w:cs="宋体"/>
          <w:b/>
          <w:bCs/>
          <w:sz w:val="21"/>
          <w:szCs w:val="21"/>
        </w:rPr>
        <w:t>（三）服务对象范围</w:t>
      </w:r>
    </w:p>
    <w:p w:rsidR="00B1011C" w:rsidRPr="00DB0A01" w:rsidRDefault="00372E8E">
      <w:pPr>
        <w:pStyle w:val="null3"/>
        <w:spacing w:line="360" w:lineRule="auto"/>
        <w:ind w:firstLineChars="200" w:firstLine="420"/>
        <w:rPr>
          <w:rFonts w:ascii="宋体" w:hAnsi="宋体" w:cs="宋体" w:hint="default"/>
          <w:sz w:val="21"/>
          <w:szCs w:val="21"/>
        </w:rPr>
      </w:pPr>
      <w:r w:rsidRPr="00DB0A01">
        <w:rPr>
          <w:rFonts w:ascii="宋体" w:hAnsi="宋体" w:cs="宋体"/>
          <w:sz w:val="21"/>
          <w:szCs w:val="21"/>
        </w:rPr>
        <w:t>包括广东能源集团公司审计部、审计中心（若成立）和集团管理单位。</w:t>
      </w:r>
    </w:p>
    <w:p w:rsidR="00B1011C" w:rsidRPr="00DB0A01" w:rsidRDefault="00372E8E">
      <w:pPr>
        <w:pStyle w:val="null3"/>
        <w:spacing w:line="360" w:lineRule="auto"/>
        <w:ind w:firstLine="480"/>
        <w:rPr>
          <w:rFonts w:ascii="宋体" w:hAnsi="宋体" w:cs="宋体" w:hint="default"/>
          <w:sz w:val="21"/>
          <w:szCs w:val="21"/>
        </w:rPr>
      </w:pPr>
      <w:r w:rsidRPr="00DB0A01">
        <w:rPr>
          <w:rFonts w:ascii="宋体" w:hAnsi="宋体" w:cs="宋体"/>
          <w:sz w:val="21"/>
          <w:szCs w:val="21"/>
        </w:rPr>
        <w:t>1．入围的中介机构在约定的内容范围以内，为广东能源集团公司内部审计项目提供服务。</w:t>
      </w:r>
    </w:p>
    <w:p w:rsidR="00B1011C" w:rsidRPr="00DB0A01" w:rsidRDefault="00372E8E">
      <w:pPr>
        <w:pStyle w:val="null3"/>
        <w:spacing w:line="360" w:lineRule="auto"/>
        <w:ind w:firstLine="480"/>
        <w:rPr>
          <w:rFonts w:ascii="宋体" w:hAnsi="宋体" w:cs="宋体" w:hint="default"/>
          <w:sz w:val="21"/>
          <w:szCs w:val="21"/>
        </w:rPr>
      </w:pPr>
      <w:r w:rsidRPr="00DB0A01">
        <w:rPr>
          <w:rFonts w:ascii="宋体" w:hAnsi="宋体" w:cs="宋体"/>
          <w:sz w:val="21"/>
          <w:szCs w:val="21"/>
        </w:rPr>
        <w:t>2．集团管理单位可根据工作需要，结合本单位、本地区实际情况，选取入围的中介机构提供服务。</w:t>
      </w:r>
    </w:p>
    <w:p w:rsidR="00B1011C" w:rsidRPr="00DB0A01" w:rsidRDefault="00372E8E">
      <w:pPr>
        <w:pStyle w:val="null3"/>
        <w:spacing w:line="360" w:lineRule="auto"/>
        <w:ind w:firstLineChars="200" w:firstLine="422"/>
        <w:outlineLvl w:val="2"/>
        <w:rPr>
          <w:rFonts w:ascii="宋体" w:hAnsi="宋体" w:cs="宋体" w:hint="default"/>
          <w:b/>
          <w:bCs/>
          <w:sz w:val="21"/>
          <w:szCs w:val="21"/>
        </w:rPr>
      </w:pPr>
      <w:r w:rsidRPr="00DB0A01">
        <w:rPr>
          <w:rFonts w:ascii="宋体" w:hAnsi="宋体" w:cs="宋体"/>
          <w:b/>
          <w:bCs/>
          <w:sz w:val="21"/>
          <w:szCs w:val="21"/>
        </w:rPr>
        <w:t>（四）工作要求</w:t>
      </w:r>
    </w:p>
    <w:p w:rsidR="00B1011C" w:rsidRPr="00DB0A01" w:rsidRDefault="00372E8E">
      <w:pPr>
        <w:pStyle w:val="null3"/>
        <w:spacing w:line="360" w:lineRule="auto"/>
        <w:ind w:firstLine="480"/>
        <w:rPr>
          <w:rFonts w:ascii="宋体" w:hAnsi="宋体" w:cs="宋体" w:hint="default"/>
          <w:sz w:val="21"/>
          <w:szCs w:val="21"/>
        </w:rPr>
      </w:pPr>
      <w:r w:rsidRPr="00DB0A01">
        <w:rPr>
          <w:rFonts w:ascii="宋体" w:hAnsi="宋体" w:cs="宋体"/>
          <w:sz w:val="21"/>
          <w:szCs w:val="21"/>
        </w:rPr>
        <w:t>1．广东能源集团公司审计人员提供必要的工作支持和业务指导，对中介机构派出人员进行工作质量和工作纪律的监督。</w:t>
      </w:r>
    </w:p>
    <w:p w:rsidR="00B1011C" w:rsidRPr="00DB0A01" w:rsidRDefault="00372E8E">
      <w:pPr>
        <w:pStyle w:val="null3"/>
        <w:spacing w:line="360" w:lineRule="auto"/>
        <w:ind w:firstLine="480"/>
        <w:rPr>
          <w:rFonts w:ascii="宋体" w:hAnsi="宋体" w:cs="宋体" w:hint="default"/>
          <w:sz w:val="21"/>
          <w:szCs w:val="21"/>
        </w:rPr>
      </w:pPr>
      <w:r w:rsidRPr="00DB0A01">
        <w:rPr>
          <w:rFonts w:ascii="宋体" w:hAnsi="宋体" w:cs="宋体"/>
          <w:sz w:val="21"/>
          <w:szCs w:val="21"/>
        </w:rPr>
        <w:t>★2．中介机构应指派职业道德水平较高、在同一职位上有两年以上工作经验，且熟悉大型国有企业工程管理、工程结算、财务管理、投资管理等相关政策的人员。（投标时提供承诺，格式可参考投标文件格式部分《承诺函》格式。）</w:t>
      </w:r>
    </w:p>
    <w:p w:rsidR="00B1011C" w:rsidRPr="00DB0A01" w:rsidRDefault="00372E8E">
      <w:pPr>
        <w:pStyle w:val="null3"/>
        <w:spacing w:line="360" w:lineRule="auto"/>
        <w:ind w:firstLine="480"/>
        <w:rPr>
          <w:rFonts w:ascii="宋体" w:hAnsi="宋体" w:cs="宋体" w:hint="default"/>
          <w:sz w:val="21"/>
          <w:szCs w:val="21"/>
        </w:rPr>
      </w:pPr>
      <w:r w:rsidRPr="00DB0A01">
        <w:rPr>
          <w:rFonts w:ascii="宋体" w:hAnsi="宋体" w:cs="宋体"/>
          <w:sz w:val="21"/>
          <w:szCs w:val="21"/>
        </w:rPr>
        <w:t>★3．中介机构派出的工作人员在参加广东能源集团公司各项审计工作时，必须严格遵纪守法，按照广东能源集团公司的工作要求，服从广东能源集团公司审计项目负责人的统一指挥，按时保质保量地完成分配的任务。（投标时提供承诺，格式可参考投标文件格式部分《承诺函》格式。）</w:t>
      </w:r>
    </w:p>
    <w:p w:rsidR="00B1011C" w:rsidRPr="00DB0A01" w:rsidRDefault="00372E8E">
      <w:pPr>
        <w:pStyle w:val="null3"/>
        <w:spacing w:line="360" w:lineRule="auto"/>
        <w:ind w:firstLine="480"/>
        <w:rPr>
          <w:rFonts w:ascii="宋体" w:hAnsi="宋体" w:cs="宋体" w:hint="default"/>
          <w:sz w:val="21"/>
          <w:szCs w:val="21"/>
        </w:rPr>
      </w:pPr>
      <w:r w:rsidRPr="00DB0A01">
        <w:rPr>
          <w:rFonts w:ascii="宋体" w:hAnsi="宋体" w:cs="宋体"/>
          <w:sz w:val="21"/>
          <w:szCs w:val="21"/>
        </w:rPr>
        <w:lastRenderedPageBreak/>
        <w:t>★4．派出人员对审计期间掌握的情况和问题以及取得的资料负有保密责任；对审计过程中遇到的重大问题，应及时向广东能源集团公司审计项目负责人汇报，未经许可不得擅自与被审计单位交换意见；在工作结束后，应将各类审计底稿及资料归集、存档，及时完整地移交广东能源集团公司。（投标时提供承诺，格式可参考投标文件格式部分《承诺函》格式。）</w:t>
      </w:r>
    </w:p>
    <w:p w:rsidR="00B1011C" w:rsidRPr="00DB0A01" w:rsidRDefault="00372E8E">
      <w:pPr>
        <w:pStyle w:val="null3"/>
        <w:spacing w:line="360" w:lineRule="auto"/>
        <w:ind w:firstLineChars="200" w:firstLine="422"/>
        <w:outlineLvl w:val="2"/>
        <w:rPr>
          <w:rFonts w:ascii="宋体" w:hAnsi="宋体" w:cs="宋体" w:hint="default"/>
          <w:b/>
          <w:bCs/>
          <w:sz w:val="21"/>
          <w:szCs w:val="21"/>
        </w:rPr>
      </w:pPr>
      <w:r w:rsidRPr="00DB0A01">
        <w:rPr>
          <w:rFonts w:ascii="宋体" w:hAnsi="宋体" w:cs="宋体"/>
          <w:b/>
          <w:bCs/>
          <w:sz w:val="21"/>
          <w:szCs w:val="21"/>
        </w:rPr>
        <w:t>（五）合同签订及费用结算</w:t>
      </w:r>
    </w:p>
    <w:p w:rsidR="00B1011C" w:rsidRPr="00DB0A01" w:rsidRDefault="00372E8E">
      <w:pPr>
        <w:pStyle w:val="null3"/>
        <w:spacing w:line="360" w:lineRule="auto"/>
        <w:ind w:firstLine="480"/>
        <w:rPr>
          <w:rFonts w:ascii="宋体" w:hAnsi="宋体" w:cs="宋体" w:hint="default"/>
          <w:sz w:val="21"/>
          <w:szCs w:val="21"/>
        </w:rPr>
      </w:pPr>
      <w:r w:rsidRPr="00DB0A01">
        <w:rPr>
          <w:rFonts w:ascii="宋体" w:hAnsi="宋体" w:cs="宋体"/>
          <w:sz w:val="21"/>
          <w:szCs w:val="21"/>
        </w:rPr>
        <w:t>与入围的中介机构签订服务合同，约定高级专业人员（包括注册会计师、一级造价工程师、一级建造师）、助理级专业人员（包括二级造价工程师、二级建造师及同等资格的专业人员）两类服务单价（按单人每天计）标准，按实际发生的服务天数结算。</w:t>
      </w:r>
    </w:p>
    <w:p w:rsidR="00B1011C" w:rsidRPr="00DB0A01" w:rsidRDefault="00372E8E">
      <w:pPr>
        <w:pStyle w:val="null3"/>
        <w:spacing w:line="360" w:lineRule="auto"/>
        <w:ind w:firstLine="480"/>
        <w:rPr>
          <w:rFonts w:ascii="宋体" w:hAnsi="宋体" w:cs="宋体" w:hint="default"/>
          <w:sz w:val="21"/>
          <w:szCs w:val="21"/>
        </w:rPr>
      </w:pPr>
      <w:r w:rsidRPr="00DB0A01">
        <w:rPr>
          <w:rFonts w:ascii="宋体" w:hAnsi="宋体" w:cs="宋体"/>
          <w:sz w:val="21"/>
          <w:szCs w:val="21"/>
        </w:rPr>
        <w:t>会计师事务所应通过分包借助其他专业机构提供工程造价咨询服务专业人员（包括造价工程师、建造师等），并在投标文件及合同中明确1家合作机构（投标文件须提供分包意向协议书），此项服务由投标人自行与其结算。（投标时提供承诺，格式可参考投标文件格式部分《承诺函》格式。）</w:t>
      </w:r>
    </w:p>
    <w:p w:rsidR="00B1011C" w:rsidRPr="00DB0A01" w:rsidRDefault="00372E8E">
      <w:pPr>
        <w:pStyle w:val="null3"/>
        <w:spacing w:line="360" w:lineRule="auto"/>
        <w:ind w:firstLine="480"/>
        <w:rPr>
          <w:rFonts w:ascii="宋体" w:hAnsi="宋体" w:cs="宋体" w:hint="default"/>
          <w:sz w:val="21"/>
          <w:szCs w:val="21"/>
        </w:rPr>
      </w:pPr>
      <w:r w:rsidRPr="00DB0A01">
        <w:rPr>
          <w:rFonts w:ascii="宋体" w:hAnsi="宋体" w:cs="宋体"/>
          <w:sz w:val="21"/>
          <w:szCs w:val="21"/>
        </w:rPr>
        <w:t>中介机构在服务工作过程中，因出差发生的交通费、住宿费和伙食费，按照《广东省能源集团有限公司差旅费管理办法》有关标准，据实结算。</w:t>
      </w:r>
    </w:p>
    <w:p w:rsidR="00B1011C" w:rsidRPr="00DB0A01" w:rsidRDefault="00372E8E">
      <w:pPr>
        <w:pStyle w:val="null3"/>
        <w:spacing w:line="360" w:lineRule="auto"/>
        <w:ind w:firstLineChars="200" w:firstLine="422"/>
        <w:outlineLvl w:val="2"/>
        <w:rPr>
          <w:rFonts w:ascii="宋体" w:hAnsi="宋体" w:cs="宋体" w:hint="default"/>
          <w:b/>
          <w:bCs/>
          <w:sz w:val="21"/>
          <w:szCs w:val="21"/>
        </w:rPr>
      </w:pPr>
      <w:r w:rsidRPr="00DB0A01">
        <w:rPr>
          <w:rFonts w:ascii="宋体" w:hAnsi="宋体" w:cs="宋体"/>
          <w:b/>
          <w:bCs/>
          <w:sz w:val="21"/>
          <w:szCs w:val="21"/>
        </w:rPr>
        <w:t>（六）报价要求</w:t>
      </w:r>
    </w:p>
    <w:p w:rsidR="00B1011C" w:rsidRPr="00DB0A01" w:rsidRDefault="00372E8E">
      <w:pPr>
        <w:pStyle w:val="null3"/>
        <w:spacing w:line="360" w:lineRule="auto"/>
        <w:ind w:firstLine="480"/>
        <w:rPr>
          <w:rFonts w:hint="default"/>
          <w:b/>
          <w:sz w:val="28"/>
          <w:szCs w:val="28"/>
        </w:rPr>
      </w:pPr>
      <w:r w:rsidRPr="00DB0A01">
        <w:rPr>
          <w:rFonts w:ascii="宋体" w:hAnsi="宋体" w:cs="宋体"/>
          <w:sz w:val="21"/>
          <w:szCs w:val="21"/>
        </w:rPr>
        <w:t>★投标人应按照两类服务单价进行报价，且报价不得超过最高限价，其中：高级专业人员，2200元/人•天；助理级专业人员，1200元/人•天。</w:t>
      </w:r>
      <w:r w:rsidRPr="00DB0A01">
        <w:br w:type="page"/>
      </w:r>
    </w:p>
    <w:p w:rsidR="00B1011C" w:rsidRPr="00DB0A01" w:rsidRDefault="00372E8E">
      <w:pPr>
        <w:pStyle w:val="null3"/>
        <w:ind w:firstLine="480"/>
        <w:jc w:val="center"/>
        <w:outlineLvl w:val="1"/>
        <w:rPr>
          <w:rFonts w:hint="default"/>
          <w:b/>
          <w:sz w:val="28"/>
          <w:szCs w:val="28"/>
        </w:rPr>
      </w:pPr>
      <w:r w:rsidRPr="00DB0A01">
        <w:rPr>
          <w:b/>
          <w:sz w:val="28"/>
          <w:szCs w:val="28"/>
        </w:rPr>
        <w:lastRenderedPageBreak/>
        <w:t>第三部分　投标人须知</w:t>
      </w:r>
    </w:p>
    <w:p w:rsidR="00B1011C" w:rsidRPr="00DB0A01" w:rsidRDefault="00B1011C">
      <w:pPr>
        <w:pStyle w:val="ac"/>
        <w:adjustRightInd w:val="0"/>
        <w:snapToGrid w:val="0"/>
        <w:spacing w:line="360" w:lineRule="auto"/>
        <w:jc w:val="center"/>
        <w:rPr>
          <w:rFonts w:hAnsi="宋体"/>
        </w:rPr>
      </w:pPr>
    </w:p>
    <w:p w:rsidR="00B1011C" w:rsidRPr="00DB0A01" w:rsidRDefault="00372E8E">
      <w:pPr>
        <w:pStyle w:val="ac"/>
        <w:adjustRightInd w:val="0"/>
        <w:snapToGrid w:val="0"/>
        <w:spacing w:line="360" w:lineRule="auto"/>
        <w:ind w:left="850" w:hangingChars="403" w:hanging="850"/>
        <w:outlineLvl w:val="2"/>
        <w:rPr>
          <w:rFonts w:hAnsi="宋体"/>
          <w:b/>
          <w:sz w:val="21"/>
        </w:rPr>
      </w:pPr>
      <w:r w:rsidRPr="00DB0A01">
        <w:rPr>
          <w:rFonts w:hAnsi="宋体" w:hint="eastAsia"/>
          <w:b/>
          <w:sz w:val="21"/>
        </w:rPr>
        <w:t>一、</w:t>
      </w:r>
      <w:r w:rsidRPr="00DB0A01">
        <w:rPr>
          <w:rFonts w:hAnsi="宋体" w:hint="eastAsia"/>
          <w:b/>
          <w:sz w:val="21"/>
        </w:rPr>
        <w:tab/>
        <w:t>投标费用说明</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1.</w:t>
      </w:r>
      <w:r w:rsidRPr="00DB0A01">
        <w:rPr>
          <w:rFonts w:ascii="宋体" w:hAnsi="宋体" w:hint="eastAsia"/>
          <w:szCs w:val="21"/>
        </w:rPr>
        <w:tab/>
        <w:t>投标人应承担所有与准备和参加投标有关的费用。不论投标的结果如何，招标代理机构和招标人均无义务和责任承担这些费用。</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2.      本次招标由中标人支付</w:t>
      </w:r>
      <w:r w:rsidRPr="00DB0A01">
        <w:rPr>
          <w:rFonts w:hAnsi="宋体" w:hint="eastAsia"/>
        </w:rPr>
        <w:t>交易服务费</w:t>
      </w:r>
      <w:r w:rsidRPr="00DB0A01">
        <w:rPr>
          <w:rFonts w:ascii="宋体" w:hAnsi="宋体" w:hint="eastAsia"/>
          <w:szCs w:val="21"/>
        </w:rPr>
        <w:t>，</w:t>
      </w:r>
      <w:r w:rsidRPr="00DB0A01">
        <w:rPr>
          <w:rFonts w:ascii="宋体" w:hAnsi="宋体" w:hint="eastAsia"/>
        </w:rPr>
        <w:t>中标价须包含</w:t>
      </w:r>
      <w:r w:rsidRPr="00DB0A01">
        <w:rPr>
          <w:rFonts w:hAnsi="宋体" w:hint="eastAsia"/>
        </w:rPr>
        <w:t>交易服务费</w:t>
      </w:r>
      <w:r w:rsidRPr="00DB0A01">
        <w:rPr>
          <w:rFonts w:ascii="宋体" w:hAnsi="宋体" w:hint="eastAsia"/>
          <w:szCs w:val="21"/>
        </w:rPr>
        <w:t>。中标人按《缴纳中标（成交）服务费通知》规定的期限向招标代理机构交纳</w:t>
      </w:r>
      <w:r w:rsidRPr="00DB0A01">
        <w:rPr>
          <w:rFonts w:hAnsi="宋体" w:hint="eastAsia"/>
        </w:rPr>
        <w:t>交易服务费</w:t>
      </w:r>
      <w:r w:rsidRPr="00DB0A01">
        <w:rPr>
          <w:rFonts w:ascii="宋体" w:hAnsi="宋体" w:hint="eastAsia"/>
          <w:szCs w:val="21"/>
        </w:rPr>
        <w:t>（以到达招标代理机构开户银行账户为准），该费用按照项目服务期内总预算金额1500万元以差额定率累进法（如下表）计算，定额收取人民币</w:t>
      </w:r>
      <w:r w:rsidRPr="00DB0A01">
        <w:rPr>
          <w:rFonts w:ascii="宋体" w:hAnsi="宋体"/>
          <w:szCs w:val="21"/>
        </w:rPr>
        <w:t>82000元整，</w:t>
      </w:r>
      <w:r w:rsidRPr="00DB0A01">
        <w:rPr>
          <w:rFonts w:ascii="宋体" w:hAnsi="宋体" w:hint="eastAsia"/>
          <w:szCs w:val="21"/>
        </w:rPr>
        <w:t>由全体中标人平摊（费用取整数，小数点之后的数字不计入）：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4"/>
        <w:gridCol w:w="1050"/>
        <w:gridCol w:w="1050"/>
        <w:gridCol w:w="1050"/>
        <w:gridCol w:w="1050"/>
        <w:gridCol w:w="1050"/>
        <w:gridCol w:w="1050"/>
        <w:gridCol w:w="1048"/>
      </w:tblGrid>
      <w:tr w:rsidR="00B1011C" w:rsidRPr="00DB0A01">
        <w:trPr>
          <w:trHeight w:val="584"/>
        </w:trPr>
        <w:tc>
          <w:tcPr>
            <w:tcW w:w="689"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pStyle w:val="ac"/>
              <w:adjustRightInd w:val="0"/>
              <w:snapToGrid w:val="0"/>
              <w:ind w:leftChars="-25" w:left="-53" w:rightChars="-25" w:right="-53"/>
              <w:jc w:val="center"/>
              <w:rPr>
                <w:rFonts w:hAnsi="宋体"/>
                <w:kern w:val="2"/>
                <w:sz w:val="21"/>
              </w:rPr>
            </w:pPr>
            <w:r w:rsidRPr="00DB0A01">
              <w:rPr>
                <w:rFonts w:hAnsi="宋体" w:hint="eastAsia"/>
                <w:kern w:val="2"/>
                <w:sz w:val="21"/>
              </w:rPr>
              <w:t>中标金额</w:t>
            </w:r>
          </w:p>
          <w:p w:rsidR="00B1011C" w:rsidRPr="00DB0A01" w:rsidRDefault="00372E8E">
            <w:pPr>
              <w:pStyle w:val="ac"/>
              <w:adjustRightInd w:val="0"/>
              <w:snapToGrid w:val="0"/>
              <w:ind w:leftChars="-25" w:left="-53" w:rightChars="-25" w:right="-53"/>
              <w:jc w:val="center"/>
              <w:rPr>
                <w:rFonts w:hAnsi="宋体"/>
                <w:kern w:val="2"/>
                <w:sz w:val="21"/>
              </w:rPr>
            </w:pPr>
            <w:r w:rsidRPr="00DB0A01">
              <w:rPr>
                <w:rFonts w:hAnsi="宋体" w:hint="eastAsia"/>
                <w:kern w:val="2"/>
                <w:sz w:val="21"/>
              </w:rPr>
              <w:t>（百万元）</w:t>
            </w:r>
          </w:p>
        </w:tc>
        <w:tc>
          <w:tcPr>
            <w:tcW w:w="616"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pStyle w:val="ac"/>
              <w:adjustRightInd w:val="0"/>
              <w:snapToGrid w:val="0"/>
              <w:ind w:leftChars="-25" w:left="-53" w:rightChars="-25" w:right="-53"/>
              <w:jc w:val="center"/>
              <w:rPr>
                <w:rFonts w:hAnsi="宋体"/>
                <w:kern w:val="2"/>
                <w:sz w:val="21"/>
              </w:rPr>
            </w:pPr>
            <w:r w:rsidRPr="00DB0A01">
              <w:rPr>
                <w:rFonts w:hAnsi="宋体" w:hint="eastAsia"/>
                <w:kern w:val="2"/>
                <w:sz w:val="21"/>
              </w:rPr>
              <w:t>1以下</w:t>
            </w:r>
          </w:p>
        </w:tc>
        <w:tc>
          <w:tcPr>
            <w:tcW w:w="616"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pStyle w:val="ac"/>
              <w:adjustRightInd w:val="0"/>
              <w:snapToGrid w:val="0"/>
              <w:ind w:leftChars="-25" w:left="-53" w:rightChars="-25" w:right="-53"/>
              <w:jc w:val="center"/>
              <w:rPr>
                <w:rFonts w:hAnsi="宋体"/>
                <w:kern w:val="2"/>
                <w:sz w:val="21"/>
              </w:rPr>
            </w:pPr>
            <w:r w:rsidRPr="00DB0A01">
              <w:rPr>
                <w:rFonts w:hAnsi="宋体" w:hint="eastAsia"/>
                <w:kern w:val="2"/>
                <w:sz w:val="21"/>
              </w:rPr>
              <w:t>1-5</w:t>
            </w:r>
          </w:p>
        </w:tc>
        <w:tc>
          <w:tcPr>
            <w:tcW w:w="616"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pStyle w:val="ac"/>
              <w:adjustRightInd w:val="0"/>
              <w:snapToGrid w:val="0"/>
              <w:ind w:leftChars="-25" w:left="-53" w:rightChars="-25" w:right="-53"/>
              <w:jc w:val="center"/>
              <w:rPr>
                <w:rFonts w:hAnsi="宋体"/>
                <w:kern w:val="2"/>
                <w:sz w:val="21"/>
              </w:rPr>
            </w:pPr>
            <w:r w:rsidRPr="00DB0A01">
              <w:rPr>
                <w:rFonts w:hAnsi="宋体" w:hint="eastAsia"/>
                <w:kern w:val="2"/>
                <w:sz w:val="21"/>
              </w:rPr>
              <w:t>5-10</w:t>
            </w:r>
          </w:p>
        </w:tc>
        <w:tc>
          <w:tcPr>
            <w:tcW w:w="616"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pStyle w:val="ac"/>
              <w:adjustRightInd w:val="0"/>
              <w:snapToGrid w:val="0"/>
              <w:ind w:leftChars="-25" w:left="-53" w:rightChars="-25" w:right="-53"/>
              <w:jc w:val="center"/>
              <w:rPr>
                <w:rFonts w:hAnsi="宋体"/>
                <w:kern w:val="2"/>
                <w:sz w:val="21"/>
              </w:rPr>
            </w:pPr>
            <w:r w:rsidRPr="00DB0A01">
              <w:rPr>
                <w:rFonts w:hAnsi="宋体" w:hint="eastAsia"/>
                <w:kern w:val="2"/>
                <w:sz w:val="21"/>
              </w:rPr>
              <w:t>10-50</w:t>
            </w:r>
          </w:p>
        </w:tc>
        <w:tc>
          <w:tcPr>
            <w:tcW w:w="616"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pStyle w:val="ac"/>
              <w:adjustRightInd w:val="0"/>
              <w:snapToGrid w:val="0"/>
              <w:ind w:leftChars="-25" w:left="-53" w:rightChars="-25" w:right="-53"/>
              <w:jc w:val="center"/>
              <w:rPr>
                <w:rFonts w:hAnsi="宋体"/>
                <w:kern w:val="2"/>
                <w:sz w:val="21"/>
              </w:rPr>
            </w:pPr>
            <w:r w:rsidRPr="00DB0A01">
              <w:rPr>
                <w:rFonts w:hAnsi="宋体" w:hint="eastAsia"/>
                <w:kern w:val="2"/>
                <w:sz w:val="21"/>
              </w:rPr>
              <w:t>50-100</w:t>
            </w:r>
          </w:p>
        </w:tc>
        <w:tc>
          <w:tcPr>
            <w:tcW w:w="616"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pStyle w:val="ac"/>
              <w:adjustRightInd w:val="0"/>
              <w:snapToGrid w:val="0"/>
              <w:ind w:leftChars="-25" w:left="-53" w:rightChars="-25" w:right="-53"/>
              <w:jc w:val="center"/>
              <w:rPr>
                <w:rFonts w:hAnsi="宋体"/>
                <w:kern w:val="2"/>
                <w:sz w:val="21"/>
              </w:rPr>
            </w:pPr>
            <w:r w:rsidRPr="00DB0A01">
              <w:rPr>
                <w:rFonts w:hAnsi="宋体" w:hint="eastAsia"/>
                <w:kern w:val="2"/>
                <w:sz w:val="21"/>
              </w:rPr>
              <w:t>100-1000</w:t>
            </w:r>
          </w:p>
        </w:tc>
        <w:tc>
          <w:tcPr>
            <w:tcW w:w="616"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pStyle w:val="ac"/>
              <w:adjustRightInd w:val="0"/>
              <w:snapToGrid w:val="0"/>
              <w:ind w:leftChars="-25" w:left="-53" w:rightChars="-25" w:right="-53"/>
              <w:jc w:val="center"/>
              <w:rPr>
                <w:rFonts w:hAnsi="宋体"/>
                <w:kern w:val="2"/>
                <w:sz w:val="21"/>
              </w:rPr>
            </w:pPr>
            <w:r w:rsidRPr="00DB0A01">
              <w:rPr>
                <w:rFonts w:hAnsi="宋体" w:hint="eastAsia"/>
                <w:kern w:val="2"/>
                <w:sz w:val="21"/>
              </w:rPr>
              <w:t>1000以上</w:t>
            </w:r>
          </w:p>
        </w:tc>
      </w:tr>
      <w:tr w:rsidR="00B1011C" w:rsidRPr="00DB0A01">
        <w:trPr>
          <w:trHeight w:val="451"/>
        </w:trPr>
        <w:tc>
          <w:tcPr>
            <w:tcW w:w="689"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pStyle w:val="ac"/>
              <w:adjustRightInd w:val="0"/>
              <w:snapToGrid w:val="0"/>
              <w:ind w:leftChars="-25" w:left="-53" w:rightChars="-25" w:right="-53"/>
              <w:jc w:val="center"/>
              <w:rPr>
                <w:rFonts w:hAnsi="宋体"/>
                <w:kern w:val="2"/>
                <w:sz w:val="21"/>
              </w:rPr>
            </w:pPr>
            <w:r w:rsidRPr="00DB0A01">
              <w:rPr>
                <w:rFonts w:hAnsi="宋体" w:hint="eastAsia"/>
                <w:kern w:val="2"/>
                <w:sz w:val="21"/>
              </w:rPr>
              <w:t>费率</w:t>
            </w:r>
          </w:p>
        </w:tc>
        <w:tc>
          <w:tcPr>
            <w:tcW w:w="616"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pStyle w:val="ac"/>
              <w:adjustRightInd w:val="0"/>
              <w:snapToGrid w:val="0"/>
              <w:ind w:leftChars="-25" w:left="-53" w:rightChars="-25" w:right="-53"/>
              <w:jc w:val="center"/>
              <w:rPr>
                <w:rFonts w:hAnsi="宋体"/>
                <w:kern w:val="2"/>
                <w:sz w:val="21"/>
              </w:rPr>
            </w:pPr>
            <w:r w:rsidRPr="00DB0A01">
              <w:rPr>
                <w:rFonts w:hAnsi="宋体" w:hint="eastAsia"/>
                <w:kern w:val="2"/>
                <w:sz w:val="21"/>
              </w:rPr>
              <w:t>1.5%</w:t>
            </w:r>
          </w:p>
        </w:tc>
        <w:tc>
          <w:tcPr>
            <w:tcW w:w="616"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pStyle w:val="ac"/>
              <w:adjustRightInd w:val="0"/>
              <w:snapToGrid w:val="0"/>
              <w:ind w:leftChars="-25" w:left="-53" w:rightChars="-25" w:right="-53"/>
              <w:jc w:val="center"/>
              <w:rPr>
                <w:rFonts w:hAnsi="宋体"/>
                <w:kern w:val="2"/>
                <w:sz w:val="21"/>
              </w:rPr>
            </w:pPr>
            <w:r w:rsidRPr="00DB0A01">
              <w:rPr>
                <w:rFonts w:hAnsi="宋体" w:hint="eastAsia"/>
                <w:kern w:val="2"/>
                <w:sz w:val="21"/>
              </w:rPr>
              <w:t>0.8%</w:t>
            </w:r>
          </w:p>
        </w:tc>
        <w:tc>
          <w:tcPr>
            <w:tcW w:w="616"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pStyle w:val="ac"/>
              <w:adjustRightInd w:val="0"/>
              <w:snapToGrid w:val="0"/>
              <w:ind w:leftChars="-25" w:left="-53" w:rightChars="-25" w:right="-53"/>
              <w:jc w:val="center"/>
              <w:rPr>
                <w:rFonts w:hAnsi="宋体"/>
                <w:kern w:val="2"/>
                <w:sz w:val="21"/>
              </w:rPr>
            </w:pPr>
            <w:r w:rsidRPr="00DB0A01">
              <w:rPr>
                <w:rFonts w:hAnsi="宋体" w:hint="eastAsia"/>
                <w:kern w:val="2"/>
                <w:sz w:val="21"/>
              </w:rPr>
              <w:t>0.45%</w:t>
            </w:r>
          </w:p>
        </w:tc>
        <w:tc>
          <w:tcPr>
            <w:tcW w:w="616"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pStyle w:val="ac"/>
              <w:adjustRightInd w:val="0"/>
              <w:snapToGrid w:val="0"/>
              <w:ind w:leftChars="-25" w:left="-53" w:rightChars="-25" w:right="-53"/>
              <w:jc w:val="center"/>
              <w:rPr>
                <w:rFonts w:hAnsi="宋体"/>
                <w:kern w:val="2"/>
                <w:sz w:val="21"/>
              </w:rPr>
            </w:pPr>
            <w:r w:rsidRPr="00DB0A01">
              <w:rPr>
                <w:rFonts w:hAnsi="宋体" w:hint="eastAsia"/>
                <w:kern w:val="2"/>
                <w:sz w:val="21"/>
              </w:rPr>
              <w:t>0.25%</w:t>
            </w:r>
          </w:p>
        </w:tc>
        <w:tc>
          <w:tcPr>
            <w:tcW w:w="616"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pStyle w:val="ac"/>
              <w:adjustRightInd w:val="0"/>
              <w:snapToGrid w:val="0"/>
              <w:ind w:leftChars="-25" w:left="-53" w:rightChars="-25" w:right="-53"/>
              <w:jc w:val="center"/>
              <w:rPr>
                <w:rFonts w:hAnsi="宋体"/>
                <w:kern w:val="2"/>
                <w:sz w:val="21"/>
              </w:rPr>
            </w:pPr>
            <w:r w:rsidRPr="00DB0A01">
              <w:rPr>
                <w:rFonts w:hAnsi="宋体" w:hint="eastAsia"/>
                <w:kern w:val="2"/>
                <w:sz w:val="21"/>
              </w:rPr>
              <w:t>0.1%</w:t>
            </w:r>
          </w:p>
        </w:tc>
        <w:tc>
          <w:tcPr>
            <w:tcW w:w="616"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pStyle w:val="ac"/>
              <w:adjustRightInd w:val="0"/>
              <w:snapToGrid w:val="0"/>
              <w:ind w:leftChars="-25" w:left="-53" w:rightChars="-25" w:right="-53"/>
              <w:jc w:val="center"/>
              <w:rPr>
                <w:rFonts w:hAnsi="宋体"/>
                <w:kern w:val="2"/>
                <w:sz w:val="21"/>
              </w:rPr>
            </w:pPr>
            <w:r w:rsidRPr="00DB0A01">
              <w:rPr>
                <w:rFonts w:hAnsi="宋体" w:hint="eastAsia"/>
                <w:kern w:val="2"/>
                <w:sz w:val="21"/>
              </w:rPr>
              <w:t>0.05%</w:t>
            </w:r>
          </w:p>
        </w:tc>
        <w:tc>
          <w:tcPr>
            <w:tcW w:w="616"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pStyle w:val="ac"/>
              <w:adjustRightInd w:val="0"/>
              <w:snapToGrid w:val="0"/>
              <w:ind w:leftChars="-25" w:left="-53" w:rightChars="-25" w:right="-53"/>
              <w:jc w:val="center"/>
              <w:rPr>
                <w:rFonts w:hAnsi="宋体"/>
                <w:kern w:val="2"/>
                <w:sz w:val="21"/>
              </w:rPr>
            </w:pPr>
            <w:r w:rsidRPr="00DB0A01">
              <w:rPr>
                <w:rFonts w:hAnsi="宋体" w:hint="eastAsia"/>
                <w:kern w:val="2"/>
                <w:sz w:val="21"/>
              </w:rPr>
              <w:t>0.01%</w:t>
            </w:r>
          </w:p>
        </w:tc>
      </w:tr>
    </w:tbl>
    <w:p w:rsidR="00B1011C" w:rsidRPr="00DB0A01" w:rsidRDefault="00372E8E">
      <w:pPr>
        <w:pStyle w:val="ac"/>
        <w:adjustRightInd w:val="0"/>
        <w:snapToGrid w:val="0"/>
        <w:spacing w:line="360" w:lineRule="auto"/>
        <w:ind w:left="851"/>
        <w:rPr>
          <w:rFonts w:hAnsi="宋体"/>
          <w:sz w:val="21"/>
        </w:rPr>
      </w:pPr>
      <w:r w:rsidRPr="00DB0A01">
        <w:rPr>
          <w:rFonts w:hAnsi="宋体" w:hint="eastAsia"/>
          <w:sz w:val="21"/>
        </w:rPr>
        <w:t>交易服务费金额计算如下：</w:t>
      </w:r>
    </w:p>
    <w:p w:rsidR="00B1011C" w:rsidRPr="00DB0A01" w:rsidRDefault="00372E8E">
      <w:pPr>
        <w:pStyle w:val="ac"/>
        <w:adjustRightInd w:val="0"/>
        <w:snapToGrid w:val="0"/>
        <w:spacing w:line="360" w:lineRule="auto"/>
        <w:ind w:left="851"/>
        <w:rPr>
          <w:rFonts w:hAnsi="宋体"/>
          <w:sz w:val="21"/>
        </w:rPr>
      </w:pPr>
      <w:r w:rsidRPr="00DB0A01">
        <w:rPr>
          <w:rFonts w:hAnsi="宋体" w:hint="eastAsia"/>
          <w:sz w:val="21"/>
        </w:rPr>
        <w:t>100万元×1.5％＝1.5万元</w:t>
      </w:r>
    </w:p>
    <w:p w:rsidR="00B1011C" w:rsidRPr="00DB0A01" w:rsidRDefault="00372E8E">
      <w:pPr>
        <w:pStyle w:val="ac"/>
        <w:adjustRightInd w:val="0"/>
        <w:snapToGrid w:val="0"/>
        <w:spacing w:line="360" w:lineRule="auto"/>
        <w:ind w:left="851"/>
        <w:rPr>
          <w:rFonts w:hAnsi="宋体"/>
          <w:sz w:val="21"/>
        </w:rPr>
      </w:pPr>
      <w:r w:rsidRPr="00DB0A01">
        <w:rPr>
          <w:rFonts w:hAnsi="宋体" w:hint="eastAsia"/>
          <w:sz w:val="21"/>
        </w:rPr>
        <w:t>（500－100）万元×0.8％＝3.2万元</w:t>
      </w:r>
    </w:p>
    <w:p w:rsidR="00B1011C" w:rsidRPr="00DB0A01" w:rsidRDefault="00372E8E">
      <w:pPr>
        <w:pStyle w:val="ac"/>
        <w:adjustRightInd w:val="0"/>
        <w:snapToGrid w:val="0"/>
        <w:spacing w:line="360" w:lineRule="auto"/>
        <w:ind w:left="851"/>
        <w:rPr>
          <w:rFonts w:hAnsi="宋体"/>
          <w:sz w:val="21"/>
        </w:rPr>
      </w:pPr>
      <w:r w:rsidRPr="00DB0A01">
        <w:rPr>
          <w:rFonts w:hAnsi="宋体" w:hint="eastAsia"/>
          <w:sz w:val="21"/>
        </w:rPr>
        <w:t>（1000－500）万元×0.45％＝2.25万元</w:t>
      </w:r>
    </w:p>
    <w:p w:rsidR="00B1011C" w:rsidRPr="00DB0A01" w:rsidRDefault="00372E8E">
      <w:pPr>
        <w:pStyle w:val="ac"/>
        <w:adjustRightInd w:val="0"/>
        <w:snapToGrid w:val="0"/>
        <w:spacing w:line="360" w:lineRule="auto"/>
        <w:ind w:left="851"/>
        <w:rPr>
          <w:rFonts w:hAnsi="宋体"/>
          <w:sz w:val="21"/>
        </w:rPr>
      </w:pPr>
      <w:r w:rsidRPr="00DB0A01">
        <w:rPr>
          <w:rFonts w:hAnsi="宋体" w:hint="eastAsia"/>
          <w:sz w:val="21"/>
        </w:rPr>
        <w:t>（1500－1000）万元×0.25％＝1.25万元</w:t>
      </w:r>
    </w:p>
    <w:p w:rsidR="00B1011C" w:rsidRPr="00DB0A01" w:rsidRDefault="00372E8E">
      <w:pPr>
        <w:pStyle w:val="ac"/>
        <w:adjustRightInd w:val="0"/>
        <w:snapToGrid w:val="0"/>
        <w:spacing w:line="360" w:lineRule="auto"/>
        <w:ind w:left="851"/>
        <w:rPr>
          <w:rFonts w:hAnsi="宋体"/>
          <w:sz w:val="21"/>
        </w:rPr>
      </w:pPr>
      <w:r w:rsidRPr="00DB0A01">
        <w:rPr>
          <w:rFonts w:hAnsi="宋体" w:hint="eastAsia"/>
          <w:sz w:val="21"/>
        </w:rPr>
        <w:t>收费＝（1.5＋3.2+2.25+1.25）＝8.2万元</w:t>
      </w:r>
    </w:p>
    <w:p w:rsidR="00B1011C" w:rsidRPr="00DB0A01" w:rsidRDefault="00372E8E">
      <w:pPr>
        <w:pStyle w:val="ac"/>
        <w:adjustRightInd w:val="0"/>
        <w:snapToGrid w:val="0"/>
        <w:spacing w:line="360" w:lineRule="auto"/>
        <w:ind w:left="850" w:hangingChars="405" w:hanging="850"/>
        <w:rPr>
          <w:rFonts w:hAnsi="宋体"/>
          <w:kern w:val="2"/>
          <w:sz w:val="21"/>
        </w:rPr>
      </w:pPr>
      <w:r w:rsidRPr="00DB0A01">
        <w:rPr>
          <w:rFonts w:hAnsi="宋体" w:hint="eastAsia"/>
          <w:sz w:val="21"/>
        </w:rPr>
        <w:t>3.</w:t>
      </w:r>
      <w:r w:rsidRPr="00DB0A01">
        <w:rPr>
          <w:rFonts w:hAnsi="宋体" w:hint="eastAsia"/>
          <w:sz w:val="21"/>
        </w:rPr>
        <w:tab/>
        <w:t>交易服务费以银行付款的形式用人民币一次性支付，收款银行账号以招标代理机构发出的交纳交易服务费通知书中指定的银行账号为准</w:t>
      </w:r>
    </w:p>
    <w:p w:rsidR="00B1011C" w:rsidRPr="00DB0A01" w:rsidRDefault="00372E8E">
      <w:pPr>
        <w:pStyle w:val="ac"/>
        <w:adjustRightInd w:val="0"/>
        <w:snapToGrid w:val="0"/>
        <w:spacing w:line="360" w:lineRule="auto"/>
        <w:ind w:left="850" w:hangingChars="403" w:hanging="850"/>
        <w:outlineLvl w:val="2"/>
        <w:rPr>
          <w:rFonts w:hAnsi="宋体"/>
          <w:b/>
          <w:sz w:val="21"/>
        </w:rPr>
      </w:pPr>
      <w:r w:rsidRPr="00DB0A01">
        <w:rPr>
          <w:rFonts w:hAnsi="宋体" w:hint="eastAsia"/>
          <w:b/>
          <w:sz w:val="21"/>
        </w:rPr>
        <w:t>二、</w:t>
      </w:r>
      <w:r w:rsidRPr="00DB0A01">
        <w:rPr>
          <w:rFonts w:hAnsi="宋体" w:hint="eastAsia"/>
          <w:b/>
          <w:sz w:val="21"/>
        </w:rPr>
        <w:tab/>
        <w:t>投标有效期</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 xml:space="preserve">        本项目投标有效期为投标截止日起至少90日历日。</w:t>
      </w:r>
    </w:p>
    <w:p w:rsidR="00B1011C" w:rsidRPr="00DB0A01" w:rsidRDefault="00372E8E">
      <w:pPr>
        <w:pStyle w:val="ac"/>
        <w:adjustRightInd w:val="0"/>
        <w:snapToGrid w:val="0"/>
        <w:spacing w:line="360" w:lineRule="auto"/>
        <w:ind w:left="850" w:hangingChars="403" w:hanging="850"/>
        <w:outlineLvl w:val="2"/>
        <w:rPr>
          <w:rFonts w:hAnsi="宋体"/>
          <w:b/>
          <w:sz w:val="21"/>
        </w:rPr>
      </w:pPr>
      <w:r w:rsidRPr="00DB0A01">
        <w:rPr>
          <w:rFonts w:hAnsi="宋体" w:hint="eastAsia"/>
          <w:b/>
          <w:sz w:val="21"/>
        </w:rPr>
        <w:t>三、</w:t>
      </w:r>
      <w:r w:rsidRPr="00DB0A01">
        <w:rPr>
          <w:rFonts w:hAnsi="宋体" w:hint="eastAsia"/>
          <w:b/>
          <w:sz w:val="21"/>
        </w:rPr>
        <w:tab/>
        <w:t>招标文件</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3.</w:t>
      </w:r>
      <w:r w:rsidRPr="00DB0A01">
        <w:rPr>
          <w:rFonts w:ascii="宋体" w:hAnsi="宋体" w:hint="eastAsia"/>
          <w:szCs w:val="21"/>
        </w:rPr>
        <w:tab/>
        <w:t>招标文件的构成</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3.1</w:t>
      </w:r>
      <w:r w:rsidRPr="00DB0A01">
        <w:rPr>
          <w:rFonts w:ascii="宋体" w:hAnsi="宋体" w:hint="eastAsia"/>
          <w:szCs w:val="21"/>
        </w:rPr>
        <w:tab/>
        <w:t>招标文件由下列文件以及在招标过程中发出的澄清更正文件组成：</w:t>
      </w:r>
    </w:p>
    <w:p w:rsidR="00B1011C" w:rsidRPr="00DB0A01" w:rsidRDefault="00372E8E">
      <w:pPr>
        <w:pStyle w:val="ac"/>
        <w:tabs>
          <w:tab w:val="left" w:pos="851"/>
        </w:tabs>
        <w:adjustRightInd w:val="0"/>
        <w:snapToGrid w:val="0"/>
        <w:spacing w:line="360" w:lineRule="auto"/>
        <w:ind w:leftChars="202" w:left="850" w:hangingChars="203" w:hanging="426"/>
        <w:rPr>
          <w:rFonts w:hAnsi="宋体"/>
          <w:sz w:val="21"/>
        </w:rPr>
      </w:pPr>
      <w:r w:rsidRPr="00DB0A01">
        <w:rPr>
          <w:rFonts w:hAnsi="宋体" w:hint="eastAsia"/>
          <w:sz w:val="21"/>
        </w:rPr>
        <w:t>1)</w:t>
      </w:r>
      <w:r w:rsidRPr="00DB0A01">
        <w:rPr>
          <w:rFonts w:hAnsi="宋体" w:hint="eastAsia"/>
          <w:sz w:val="21"/>
        </w:rPr>
        <w:tab/>
        <w:t>招标公告</w:t>
      </w:r>
    </w:p>
    <w:p w:rsidR="00B1011C" w:rsidRPr="00DB0A01" w:rsidRDefault="00372E8E">
      <w:pPr>
        <w:pStyle w:val="ac"/>
        <w:tabs>
          <w:tab w:val="left" w:pos="851"/>
        </w:tabs>
        <w:adjustRightInd w:val="0"/>
        <w:snapToGrid w:val="0"/>
        <w:spacing w:line="360" w:lineRule="auto"/>
        <w:ind w:leftChars="202" w:left="850" w:hangingChars="203" w:hanging="426"/>
        <w:rPr>
          <w:rFonts w:hAnsi="宋体"/>
          <w:sz w:val="21"/>
        </w:rPr>
      </w:pPr>
      <w:r w:rsidRPr="00DB0A01">
        <w:rPr>
          <w:rFonts w:hAnsi="宋体" w:hint="eastAsia"/>
          <w:sz w:val="21"/>
        </w:rPr>
        <w:t>2)</w:t>
      </w:r>
      <w:r w:rsidRPr="00DB0A01">
        <w:rPr>
          <w:rFonts w:hAnsi="宋体" w:hint="eastAsia"/>
          <w:sz w:val="21"/>
        </w:rPr>
        <w:tab/>
        <w:t>用户需求书</w:t>
      </w:r>
    </w:p>
    <w:p w:rsidR="00B1011C" w:rsidRPr="00DB0A01" w:rsidRDefault="00372E8E">
      <w:pPr>
        <w:pStyle w:val="ac"/>
        <w:tabs>
          <w:tab w:val="left" w:pos="851"/>
        </w:tabs>
        <w:adjustRightInd w:val="0"/>
        <w:snapToGrid w:val="0"/>
        <w:spacing w:line="360" w:lineRule="auto"/>
        <w:ind w:leftChars="202" w:left="850" w:hangingChars="203" w:hanging="426"/>
        <w:rPr>
          <w:rFonts w:hAnsi="宋体"/>
          <w:sz w:val="21"/>
        </w:rPr>
      </w:pPr>
      <w:r w:rsidRPr="00DB0A01">
        <w:rPr>
          <w:rFonts w:hAnsi="宋体" w:hint="eastAsia"/>
          <w:sz w:val="21"/>
        </w:rPr>
        <w:t>3)</w:t>
      </w:r>
      <w:r w:rsidRPr="00DB0A01">
        <w:rPr>
          <w:rFonts w:hAnsi="宋体" w:hint="eastAsia"/>
          <w:sz w:val="21"/>
        </w:rPr>
        <w:tab/>
        <w:t>投标人须知</w:t>
      </w:r>
    </w:p>
    <w:p w:rsidR="00B1011C" w:rsidRPr="00DB0A01" w:rsidRDefault="00372E8E">
      <w:pPr>
        <w:pStyle w:val="ac"/>
        <w:tabs>
          <w:tab w:val="left" w:pos="851"/>
        </w:tabs>
        <w:adjustRightInd w:val="0"/>
        <w:snapToGrid w:val="0"/>
        <w:spacing w:line="360" w:lineRule="auto"/>
        <w:ind w:leftChars="202" w:left="850" w:hangingChars="203" w:hanging="426"/>
        <w:rPr>
          <w:rFonts w:hAnsi="宋体"/>
          <w:sz w:val="21"/>
        </w:rPr>
      </w:pPr>
      <w:r w:rsidRPr="00DB0A01">
        <w:rPr>
          <w:rFonts w:hAnsi="宋体" w:hint="eastAsia"/>
          <w:sz w:val="21"/>
        </w:rPr>
        <w:t>4）</w:t>
      </w:r>
      <w:r w:rsidRPr="00DB0A01">
        <w:rPr>
          <w:rFonts w:hAnsi="宋体" w:hint="eastAsia"/>
          <w:sz w:val="21"/>
        </w:rPr>
        <w:tab/>
        <w:t>开标、评标、定标</w:t>
      </w:r>
    </w:p>
    <w:p w:rsidR="00B1011C" w:rsidRPr="00DB0A01" w:rsidRDefault="00372E8E">
      <w:pPr>
        <w:pStyle w:val="ac"/>
        <w:tabs>
          <w:tab w:val="left" w:pos="851"/>
        </w:tabs>
        <w:adjustRightInd w:val="0"/>
        <w:snapToGrid w:val="0"/>
        <w:spacing w:line="360" w:lineRule="auto"/>
        <w:ind w:leftChars="202" w:left="850" w:hangingChars="203" w:hanging="426"/>
        <w:rPr>
          <w:rFonts w:hAnsi="宋体"/>
          <w:sz w:val="21"/>
        </w:rPr>
      </w:pPr>
      <w:r w:rsidRPr="00DB0A01">
        <w:rPr>
          <w:rFonts w:hAnsi="宋体" w:hint="eastAsia"/>
          <w:sz w:val="21"/>
        </w:rPr>
        <w:t>5)</w:t>
      </w:r>
      <w:r w:rsidRPr="00DB0A01">
        <w:rPr>
          <w:rFonts w:hAnsi="宋体" w:hint="eastAsia"/>
          <w:sz w:val="21"/>
        </w:rPr>
        <w:tab/>
        <w:t>合同书文本</w:t>
      </w:r>
    </w:p>
    <w:p w:rsidR="00B1011C" w:rsidRPr="00DB0A01" w:rsidRDefault="00372E8E">
      <w:pPr>
        <w:pStyle w:val="ac"/>
        <w:tabs>
          <w:tab w:val="left" w:pos="851"/>
        </w:tabs>
        <w:adjustRightInd w:val="0"/>
        <w:snapToGrid w:val="0"/>
        <w:spacing w:line="360" w:lineRule="auto"/>
        <w:ind w:leftChars="202" w:left="850" w:hangingChars="203" w:hanging="426"/>
        <w:rPr>
          <w:rFonts w:hAnsi="宋体"/>
          <w:sz w:val="21"/>
        </w:rPr>
      </w:pPr>
      <w:r w:rsidRPr="00DB0A01">
        <w:rPr>
          <w:rFonts w:hAnsi="宋体" w:hint="eastAsia"/>
          <w:sz w:val="21"/>
        </w:rPr>
        <w:t>6)</w:t>
      </w:r>
      <w:r w:rsidRPr="00DB0A01">
        <w:rPr>
          <w:rFonts w:hAnsi="宋体" w:hint="eastAsia"/>
          <w:sz w:val="21"/>
        </w:rPr>
        <w:tab/>
        <w:t xml:space="preserve">投标文件格式 </w:t>
      </w:r>
    </w:p>
    <w:p w:rsidR="00B1011C" w:rsidRPr="00DB0A01" w:rsidRDefault="00372E8E">
      <w:pPr>
        <w:pStyle w:val="ac"/>
        <w:tabs>
          <w:tab w:val="left" w:pos="851"/>
        </w:tabs>
        <w:adjustRightInd w:val="0"/>
        <w:snapToGrid w:val="0"/>
        <w:spacing w:line="360" w:lineRule="auto"/>
        <w:ind w:leftChars="202" w:left="850" w:hangingChars="203" w:hanging="426"/>
        <w:rPr>
          <w:rFonts w:hAnsi="宋体"/>
          <w:sz w:val="21"/>
        </w:rPr>
      </w:pPr>
      <w:r w:rsidRPr="00DB0A01">
        <w:rPr>
          <w:rFonts w:hAnsi="宋体" w:hint="eastAsia"/>
          <w:sz w:val="21"/>
        </w:rPr>
        <w:t>7)</w:t>
      </w:r>
      <w:r w:rsidRPr="00DB0A01">
        <w:rPr>
          <w:rFonts w:hAnsi="宋体" w:hint="eastAsia"/>
          <w:sz w:val="21"/>
        </w:rPr>
        <w:tab/>
        <w:t>在招标过程中由招标代理机构发出的澄清更正文件等</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4.</w:t>
      </w:r>
      <w:r w:rsidRPr="00DB0A01">
        <w:rPr>
          <w:rFonts w:ascii="宋体" w:hAnsi="宋体" w:hint="eastAsia"/>
          <w:szCs w:val="21"/>
        </w:rPr>
        <w:tab/>
        <w:t>招标文件的澄清更正</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lastRenderedPageBreak/>
        <w:t>4.1</w:t>
      </w:r>
      <w:r w:rsidRPr="00DB0A01">
        <w:rPr>
          <w:rFonts w:ascii="宋体" w:hAnsi="宋体" w:hint="eastAsia"/>
          <w:szCs w:val="21"/>
        </w:rPr>
        <w:tab/>
        <w:t>招标代理机构对招标文件进行必要的澄清更正的，澄清或者修改的内容可能影响投标文件编制的，于投标截止时间的15天前在指定媒体上发布公告，并通知所有报名及购买招标文件的投标人，报名及购买招标文件的投标人在收到澄清更正通知后应按要求以书面形式（加盖单位公章，传真有效）予以确认，该澄清更正的内容为招标文件的组成部分；澄清更正不足15天的，招标代理机构在征得当时已报名及购买招标文件的投标人同意并书面确认（加盖单位公章，传真有效）后，可不改变投标截止时间。</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4.2</w:t>
      </w:r>
      <w:r w:rsidRPr="00DB0A01">
        <w:rPr>
          <w:rFonts w:ascii="宋体" w:hAnsi="宋体" w:hint="eastAsia"/>
          <w:szCs w:val="21"/>
        </w:rPr>
        <w:tab/>
        <w:t>投标人在规定的时间内未对招标文件提出疑问、异议或要求澄清的，将视其为无异议。</w:t>
      </w:r>
    </w:p>
    <w:p w:rsidR="00B1011C" w:rsidRPr="00DB0A01" w:rsidRDefault="00372E8E">
      <w:pPr>
        <w:pStyle w:val="ac"/>
        <w:adjustRightInd w:val="0"/>
        <w:snapToGrid w:val="0"/>
        <w:spacing w:line="360" w:lineRule="auto"/>
        <w:ind w:left="850" w:hangingChars="403" w:hanging="850"/>
        <w:outlineLvl w:val="2"/>
        <w:rPr>
          <w:rFonts w:hAnsi="宋体"/>
          <w:b/>
          <w:sz w:val="21"/>
        </w:rPr>
      </w:pPr>
      <w:r w:rsidRPr="00DB0A01">
        <w:rPr>
          <w:rFonts w:hAnsi="宋体" w:hint="eastAsia"/>
          <w:b/>
          <w:sz w:val="21"/>
        </w:rPr>
        <w:t>四、</w:t>
      </w:r>
      <w:r w:rsidRPr="00DB0A01">
        <w:rPr>
          <w:rFonts w:hAnsi="宋体" w:hint="eastAsia"/>
          <w:b/>
          <w:sz w:val="21"/>
        </w:rPr>
        <w:tab/>
        <w:t>投标文件的编制和数量</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5.</w:t>
      </w:r>
      <w:r w:rsidRPr="00DB0A01">
        <w:rPr>
          <w:rFonts w:ascii="宋体" w:hAnsi="宋体" w:hint="eastAsia"/>
          <w:szCs w:val="21"/>
        </w:rPr>
        <w:tab/>
        <w:t>投标的语言</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5.1</w:t>
      </w:r>
      <w:r w:rsidRPr="00DB0A01">
        <w:rPr>
          <w:rFonts w:ascii="宋体" w:hAnsi="宋体" w:hint="eastAsia"/>
          <w:szCs w:val="21"/>
        </w:rPr>
        <w:tab/>
        <w:t>投标人提交的投标文件以及投标人与招标代理机构就有关投标的所有来往函电均应使用中文。投标人提交的支持文件或印刷的资料可以用另一种语言，但相应内容应附有中文翻译本，两种语言不一致时以中文翻译本为准。</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6.</w:t>
      </w:r>
      <w:r w:rsidRPr="00DB0A01">
        <w:rPr>
          <w:rFonts w:ascii="宋体" w:hAnsi="宋体" w:hint="eastAsia"/>
          <w:szCs w:val="21"/>
        </w:rPr>
        <w:tab/>
        <w:t>投标文件编制</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6.1</w:t>
      </w:r>
      <w:r w:rsidRPr="00DB0A01">
        <w:rPr>
          <w:rFonts w:ascii="宋体" w:hAnsi="宋体" w:hint="eastAsia"/>
          <w:szCs w:val="21"/>
        </w:rPr>
        <w:tab/>
        <w:t>投标人应当对投标文件进行装订，对未经装订的投标文件可能发生的文件散落或缺损，由此产生的后果由投标人承担。</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6.2</w:t>
      </w:r>
      <w:r w:rsidRPr="00DB0A01">
        <w:rPr>
          <w:rFonts w:ascii="宋体" w:hAnsi="宋体" w:hint="eastAsia"/>
          <w:szCs w:val="21"/>
        </w:rPr>
        <w:tab/>
        <w:t>投标人应认真阅读、并充分理解招标文件的全部内容（包括所有的补充、修改内容、重要事项、格式、条款和技术规范、参数及要求等），并应完整、真实、准确地填写招标文件中规定的所有内容。投标人没有按照招标文件要求提交全部资料，或者投标没有对招标文件在各方面都</w:t>
      </w:r>
      <w:proofErr w:type="gramStart"/>
      <w:r w:rsidRPr="00DB0A01">
        <w:rPr>
          <w:rFonts w:ascii="宋体" w:hAnsi="宋体" w:hint="eastAsia"/>
          <w:szCs w:val="21"/>
        </w:rPr>
        <w:t>作出</w:t>
      </w:r>
      <w:proofErr w:type="gramEnd"/>
      <w:r w:rsidRPr="00DB0A01">
        <w:rPr>
          <w:rFonts w:ascii="宋体" w:hAnsi="宋体" w:hint="eastAsia"/>
          <w:szCs w:val="21"/>
        </w:rPr>
        <w:t>实质性响应是投标人的风险，有可能导致其投标被拒绝，或被认定为无效投标或被确定为投标无效。</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6.3</w:t>
      </w:r>
      <w:r w:rsidRPr="00DB0A01">
        <w:rPr>
          <w:rFonts w:ascii="宋体" w:hAnsi="宋体" w:hint="eastAsia"/>
          <w:szCs w:val="21"/>
        </w:rPr>
        <w:tab/>
        <w:t>投标人必须对投标文件所提供的全部资料的真实性承担法律责任，并无条件接受招标人或招标代理机构及招标监督管理部门等对其中任何资料进行核实的要求。</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6.4</w:t>
      </w:r>
      <w:r w:rsidRPr="00DB0A01">
        <w:rPr>
          <w:rFonts w:ascii="宋体" w:hAnsi="宋体" w:hint="eastAsia"/>
          <w:szCs w:val="21"/>
        </w:rPr>
        <w:tab/>
        <w:t>如果因为投标人投标文件填报的内容不详，或没有提供招标文件中所要求的全部资料及数据，由此造成的后果，其责任由投标人承担。</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7.</w:t>
      </w:r>
      <w:r w:rsidRPr="00DB0A01">
        <w:rPr>
          <w:rFonts w:ascii="宋体" w:hAnsi="宋体" w:hint="eastAsia"/>
          <w:szCs w:val="21"/>
        </w:rPr>
        <w:tab/>
        <w:t>投标报价及计量</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7.1</w:t>
      </w:r>
      <w:r w:rsidRPr="00DB0A01">
        <w:rPr>
          <w:rFonts w:ascii="宋体" w:hAnsi="宋体" w:hint="eastAsia"/>
          <w:szCs w:val="21"/>
        </w:rPr>
        <w:tab/>
        <w:t>投标人所提供的货物和服务均应以人民币报价。</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7.2</w:t>
      </w:r>
      <w:r w:rsidRPr="00DB0A01">
        <w:rPr>
          <w:rFonts w:ascii="宋体" w:hAnsi="宋体" w:hint="eastAsia"/>
          <w:szCs w:val="21"/>
        </w:rPr>
        <w:tab/>
        <w:t>除非招标文件的技术规格中另有规定，投标人在投标文件中及其与招标人和招标代理机构的所有往来文件中的计量单位均应采用中华人民共和国法定计量单位。</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8.</w:t>
      </w:r>
      <w:r w:rsidRPr="00DB0A01">
        <w:rPr>
          <w:rFonts w:ascii="宋体" w:hAnsi="宋体" w:hint="eastAsia"/>
          <w:szCs w:val="21"/>
        </w:rPr>
        <w:tab/>
        <w:t>投标保证金</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8.1</w:t>
      </w:r>
      <w:r w:rsidRPr="00DB0A01">
        <w:rPr>
          <w:rFonts w:ascii="宋体" w:hAnsi="宋体" w:hint="eastAsia"/>
          <w:szCs w:val="21"/>
        </w:rPr>
        <w:tab/>
        <w:t>投标人应按招标文件规定的金额和期限交纳投标保证金，投标保证金作为投标文件的组成部分。</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8.2</w:t>
      </w:r>
      <w:r w:rsidRPr="00DB0A01">
        <w:rPr>
          <w:rFonts w:ascii="宋体" w:hAnsi="宋体" w:hint="eastAsia"/>
          <w:szCs w:val="21"/>
        </w:rPr>
        <w:tab/>
        <w:t>投标（报价）保证金可以采用银行转账、支票、汇票、本票、银行保函等形式提</w:t>
      </w:r>
      <w:r w:rsidRPr="00DB0A01">
        <w:rPr>
          <w:rFonts w:ascii="宋体" w:hAnsi="宋体" w:hint="eastAsia"/>
          <w:szCs w:val="21"/>
        </w:rPr>
        <w:lastRenderedPageBreak/>
        <w:t>交。保证金的到账（保函提交）截止时间应当与投标（响应）截止时间一致。</w:t>
      </w:r>
    </w:p>
    <w:p w:rsidR="00B1011C" w:rsidRPr="00DB0A01" w:rsidRDefault="00372E8E">
      <w:pPr>
        <w:tabs>
          <w:tab w:val="left" w:pos="851"/>
        </w:tabs>
        <w:autoSpaceDE w:val="0"/>
        <w:autoSpaceDN w:val="0"/>
        <w:adjustRightInd w:val="0"/>
        <w:snapToGrid w:val="0"/>
        <w:spacing w:line="360" w:lineRule="auto"/>
        <w:ind w:leftChars="100" w:left="210" w:right="32" w:firstLineChars="300" w:firstLine="630"/>
        <w:rPr>
          <w:rFonts w:ascii="宋体" w:hAnsi="宋体"/>
          <w:szCs w:val="21"/>
        </w:rPr>
      </w:pPr>
      <w:r w:rsidRPr="00DB0A01">
        <w:rPr>
          <w:rFonts w:ascii="宋体" w:hAnsi="宋体" w:hint="eastAsia"/>
          <w:szCs w:val="21"/>
        </w:rPr>
        <w:t>交纳办法如下：</w:t>
      </w:r>
    </w:p>
    <w:p w:rsidR="00B1011C" w:rsidRPr="00DB0A01" w:rsidRDefault="00372E8E" w:rsidP="00C97D32">
      <w:pPr>
        <w:spacing w:line="360" w:lineRule="auto"/>
        <w:ind w:leftChars="136" w:left="851" w:hangingChars="269" w:hanging="565"/>
        <w:rPr>
          <w:rFonts w:ascii="宋体" w:hAnsi="宋体"/>
          <w:kern w:val="0"/>
          <w:szCs w:val="21"/>
        </w:rPr>
      </w:pPr>
      <w:r w:rsidRPr="00DB0A01">
        <w:rPr>
          <w:rFonts w:ascii="宋体" w:hAnsi="宋体" w:hint="eastAsia"/>
          <w:kern w:val="0"/>
          <w:szCs w:val="21"/>
        </w:rPr>
        <w:t>（1）采用非保函方式提交保证金的</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 xml:space="preserve">        采用银行转账方式的保证金必须由投标人自有对公账户转出，不允许代缴；不接受银行柜台缴纳现金方式。保证金缴纳账户 ：投标人登录广东省政府采购中心网上报名系统进行网上报名后，在8小时内，保证金管理系统为各报名投标人分别生成保证金缴纳账户并公布到网上报名系统中。账户生成后，系统会向报名联系人的手机发送通知短信，每个投标人每个项目的保证金缴纳账户是唯一的，所以请各投标人缴纳保证金前务必核对正确的缴纳账户（因运营商或手机限制，短信有可能延迟或被屏蔽，各投标人也可以自行登录系统查询账户）。投标人填写银行交款票据时，必须清晰填写招标项目编号和投标人全称。否则有可能造成保证金退还的延误。</w:t>
      </w:r>
    </w:p>
    <w:p w:rsidR="00B1011C" w:rsidRPr="00DB0A01" w:rsidRDefault="00372E8E">
      <w:pPr>
        <w:tabs>
          <w:tab w:val="left" w:pos="851"/>
        </w:tabs>
        <w:autoSpaceDE w:val="0"/>
        <w:autoSpaceDN w:val="0"/>
        <w:adjustRightInd w:val="0"/>
        <w:snapToGrid w:val="0"/>
        <w:spacing w:line="360" w:lineRule="auto"/>
        <w:ind w:leftChars="400" w:left="840" w:right="32"/>
        <w:rPr>
          <w:rFonts w:ascii="宋体" w:hAnsi="宋体"/>
          <w:b/>
          <w:szCs w:val="21"/>
        </w:rPr>
      </w:pPr>
      <w:r w:rsidRPr="00DB0A01">
        <w:rPr>
          <w:rFonts w:ascii="宋体" w:hAnsi="宋体" w:hint="eastAsia"/>
          <w:b/>
          <w:szCs w:val="21"/>
        </w:rPr>
        <w:t>递交投标文件现场除银行保函、担保函外，不收取其他任何形式的投标保证金。不按以下规程提交保证金的，我中心对保证金不能在投标（响应）截止时间前到账不负责任：</w:t>
      </w:r>
    </w:p>
    <w:p w:rsidR="00B1011C" w:rsidRPr="00DB0A01" w:rsidRDefault="00372E8E" w:rsidP="00C97D32">
      <w:pPr>
        <w:spacing w:line="360" w:lineRule="auto"/>
        <w:ind w:leftChars="136" w:left="851" w:hangingChars="269" w:hanging="565"/>
        <w:rPr>
          <w:rFonts w:ascii="宋体" w:hAnsi="宋体"/>
          <w:kern w:val="0"/>
          <w:szCs w:val="21"/>
        </w:rPr>
      </w:pPr>
      <w:r w:rsidRPr="00DB0A01">
        <w:rPr>
          <w:rFonts w:ascii="宋体" w:hAnsi="宋体" w:hint="eastAsia"/>
          <w:kern w:val="0"/>
          <w:szCs w:val="21"/>
        </w:rPr>
        <w:t xml:space="preserve">  1) 银行转账方式提交的：各投标人在投标截止前自行登录网上报名系统查看保证金缴纳账户并向该账户缴纳足额的保证金。</w:t>
      </w:r>
    </w:p>
    <w:p w:rsidR="00B1011C" w:rsidRPr="00DB0A01" w:rsidRDefault="00372E8E" w:rsidP="00C97D32">
      <w:pPr>
        <w:spacing w:line="360" w:lineRule="auto"/>
        <w:ind w:leftChars="136" w:left="851" w:hangingChars="269" w:hanging="565"/>
        <w:rPr>
          <w:rFonts w:ascii="宋体" w:hAnsi="宋体"/>
          <w:kern w:val="0"/>
          <w:szCs w:val="21"/>
        </w:rPr>
      </w:pPr>
      <w:r w:rsidRPr="00DB0A01">
        <w:rPr>
          <w:rFonts w:ascii="宋体" w:hAnsi="宋体" w:hint="eastAsia"/>
          <w:kern w:val="0"/>
          <w:szCs w:val="21"/>
        </w:rPr>
        <w:t xml:space="preserve">  2）支票方式提交的：在报价截止前3个工作日向广东省政府采购中心财务部（广东省政府采购中心7楼，电话020-83196865）提交支票，提交时请一并提供所投招标项目编号，以及在网上报名系统查找对应本单位对应的缴纳投标保证金账户，支票付款有效期至报价截止日。</w:t>
      </w:r>
    </w:p>
    <w:p w:rsidR="00B1011C" w:rsidRPr="00DB0A01" w:rsidRDefault="00372E8E" w:rsidP="00C97D32">
      <w:pPr>
        <w:spacing w:line="360" w:lineRule="auto"/>
        <w:ind w:leftChars="136" w:left="851" w:hangingChars="269" w:hanging="565"/>
        <w:rPr>
          <w:rFonts w:ascii="宋体" w:hAnsi="宋体"/>
          <w:kern w:val="0"/>
          <w:szCs w:val="21"/>
        </w:rPr>
      </w:pPr>
      <w:r w:rsidRPr="00DB0A01">
        <w:rPr>
          <w:rFonts w:ascii="宋体" w:hAnsi="宋体" w:hint="eastAsia"/>
          <w:kern w:val="0"/>
          <w:szCs w:val="21"/>
        </w:rPr>
        <w:t xml:space="preserve">  3）汇票、本票方式提交的：在报价截止前五个工作日向广东省政府采购中心财务部（广东省政府采购中心7楼，电话020-83196865）提交汇票、本票，提交时请一并提供所投招标项目编号，以及在网上报名系统查找对应本单位对应的缴纳保证金账户。汇票、本票有记载付款日期的，付款日期应当在报价截止前3个工作日。</w:t>
      </w:r>
    </w:p>
    <w:p w:rsidR="00B1011C" w:rsidRPr="00DB0A01" w:rsidRDefault="00372E8E" w:rsidP="00C97D32">
      <w:pPr>
        <w:spacing w:line="360" w:lineRule="auto"/>
        <w:ind w:leftChars="136" w:left="851" w:hangingChars="269" w:hanging="565"/>
        <w:rPr>
          <w:rFonts w:ascii="宋体" w:hAnsi="宋体"/>
          <w:kern w:val="0"/>
          <w:szCs w:val="21"/>
        </w:rPr>
      </w:pPr>
      <w:r w:rsidRPr="00DB0A01">
        <w:rPr>
          <w:rFonts w:ascii="宋体" w:hAnsi="宋体" w:hint="eastAsia"/>
          <w:kern w:val="0"/>
          <w:szCs w:val="21"/>
        </w:rPr>
        <w:t xml:space="preserve"> （2）采用保函方式提交保证金的</w:t>
      </w:r>
    </w:p>
    <w:p w:rsidR="00B1011C" w:rsidRPr="00DB0A01" w:rsidRDefault="00372E8E">
      <w:pPr>
        <w:spacing w:line="360" w:lineRule="auto"/>
        <w:ind w:leftChars="419" w:left="880"/>
        <w:rPr>
          <w:rFonts w:ascii="宋体" w:hAnsi="宋体"/>
          <w:kern w:val="0"/>
          <w:szCs w:val="21"/>
        </w:rPr>
      </w:pPr>
      <w:r w:rsidRPr="00DB0A01">
        <w:rPr>
          <w:rFonts w:ascii="宋体" w:hAnsi="宋体" w:hint="eastAsia"/>
          <w:kern w:val="0"/>
          <w:szCs w:val="21"/>
        </w:rPr>
        <w:t>采用银行保函提交的：</w:t>
      </w:r>
    </w:p>
    <w:p w:rsidR="00B1011C" w:rsidRPr="00DB0A01" w:rsidRDefault="00372E8E">
      <w:pPr>
        <w:numPr>
          <w:ilvl w:val="1"/>
          <w:numId w:val="2"/>
        </w:numPr>
        <w:tabs>
          <w:tab w:val="clear" w:pos="780"/>
          <w:tab w:val="left" w:pos="1276"/>
        </w:tabs>
        <w:spacing w:line="360" w:lineRule="auto"/>
        <w:rPr>
          <w:rFonts w:ascii="宋体" w:hAnsi="宋体"/>
          <w:szCs w:val="21"/>
        </w:rPr>
      </w:pPr>
      <w:r w:rsidRPr="00DB0A01">
        <w:rPr>
          <w:rFonts w:ascii="宋体" w:hAnsi="宋体" w:hint="eastAsia"/>
          <w:szCs w:val="21"/>
        </w:rPr>
        <w:t>采用招标文件提供的格式或招标代理机构接受的其他格式；</w:t>
      </w:r>
    </w:p>
    <w:p w:rsidR="00B1011C" w:rsidRPr="00DB0A01" w:rsidRDefault="00372E8E">
      <w:pPr>
        <w:numPr>
          <w:ilvl w:val="1"/>
          <w:numId w:val="2"/>
        </w:numPr>
        <w:tabs>
          <w:tab w:val="clear" w:pos="780"/>
          <w:tab w:val="left" w:pos="1276"/>
        </w:tabs>
        <w:spacing w:line="360" w:lineRule="auto"/>
        <w:rPr>
          <w:rFonts w:ascii="宋体" w:hAnsi="宋体"/>
          <w:szCs w:val="21"/>
        </w:rPr>
      </w:pPr>
      <w:r w:rsidRPr="00DB0A01">
        <w:rPr>
          <w:rFonts w:ascii="宋体" w:hAnsi="宋体" w:hint="eastAsia"/>
          <w:szCs w:val="21"/>
        </w:rPr>
        <w:t>由中华人民共和国境内的银行出具的银行保函；</w:t>
      </w:r>
    </w:p>
    <w:p w:rsidR="00B1011C" w:rsidRPr="00DB0A01" w:rsidRDefault="00372E8E">
      <w:pPr>
        <w:numPr>
          <w:ilvl w:val="1"/>
          <w:numId w:val="2"/>
        </w:numPr>
        <w:tabs>
          <w:tab w:val="clear" w:pos="780"/>
          <w:tab w:val="left" w:pos="1276"/>
        </w:tabs>
        <w:spacing w:line="360" w:lineRule="auto"/>
        <w:rPr>
          <w:rFonts w:ascii="宋体" w:hAnsi="宋体"/>
          <w:szCs w:val="21"/>
        </w:rPr>
      </w:pPr>
      <w:r w:rsidRPr="00DB0A01">
        <w:rPr>
          <w:rFonts w:ascii="宋体" w:hAnsi="宋体" w:hint="eastAsia"/>
          <w:szCs w:val="21"/>
        </w:rPr>
        <w:t>有效期超过投标有效期30天。</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8.3</w:t>
      </w:r>
      <w:r w:rsidRPr="00DB0A01">
        <w:rPr>
          <w:rFonts w:ascii="宋体" w:hAnsi="宋体" w:hint="eastAsia"/>
          <w:szCs w:val="21"/>
        </w:rPr>
        <w:tab/>
        <w:t>未中标的投标人保证金，在中标通知书发出后5个工作日内原额退还。</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8.4</w:t>
      </w:r>
      <w:r w:rsidRPr="00DB0A01">
        <w:rPr>
          <w:rFonts w:ascii="宋体" w:hAnsi="宋体" w:hint="eastAsia"/>
          <w:szCs w:val="21"/>
        </w:rPr>
        <w:tab/>
        <w:t>中标人的投标保证金，在中标人与招标人签订合同后5个工作日内原额退还。</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lastRenderedPageBreak/>
        <w:t>8.5</w:t>
      </w:r>
      <w:r w:rsidRPr="00DB0A01">
        <w:rPr>
          <w:rFonts w:ascii="宋体" w:hAnsi="宋体" w:hint="eastAsia"/>
          <w:szCs w:val="21"/>
        </w:rPr>
        <w:tab/>
        <w:t>有下列情形之一的，投标保证金将被依法不予退还：</w:t>
      </w:r>
    </w:p>
    <w:p w:rsidR="00B1011C" w:rsidRPr="00DB0A01" w:rsidRDefault="00372E8E">
      <w:pPr>
        <w:pStyle w:val="ac"/>
        <w:tabs>
          <w:tab w:val="left" w:pos="851"/>
        </w:tabs>
        <w:adjustRightInd w:val="0"/>
        <w:snapToGrid w:val="0"/>
        <w:spacing w:line="360" w:lineRule="auto"/>
        <w:ind w:leftChars="202" w:left="850" w:hangingChars="203" w:hanging="426"/>
        <w:rPr>
          <w:rFonts w:hAnsi="宋体"/>
          <w:sz w:val="21"/>
        </w:rPr>
      </w:pPr>
      <w:r w:rsidRPr="00DB0A01">
        <w:rPr>
          <w:rFonts w:hAnsi="宋体" w:hint="eastAsia"/>
          <w:sz w:val="21"/>
        </w:rPr>
        <w:t>1）</w:t>
      </w:r>
      <w:r w:rsidRPr="00DB0A01">
        <w:rPr>
          <w:rFonts w:hAnsi="宋体" w:hint="eastAsia"/>
          <w:sz w:val="21"/>
        </w:rPr>
        <w:tab/>
        <w:t>投标人在招标文件规定的投标有效期内撤销其投标；</w:t>
      </w:r>
    </w:p>
    <w:p w:rsidR="00B1011C" w:rsidRPr="00DB0A01" w:rsidRDefault="00372E8E">
      <w:pPr>
        <w:pStyle w:val="ac"/>
        <w:tabs>
          <w:tab w:val="left" w:pos="851"/>
        </w:tabs>
        <w:adjustRightInd w:val="0"/>
        <w:snapToGrid w:val="0"/>
        <w:spacing w:line="360" w:lineRule="auto"/>
        <w:ind w:leftChars="202" w:left="850" w:hangingChars="203" w:hanging="426"/>
        <w:rPr>
          <w:rFonts w:hAnsi="宋体"/>
          <w:sz w:val="21"/>
        </w:rPr>
      </w:pPr>
      <w:r w:rsidRPr="00DB0A01">
        <w:rPr>
          <w:rFonts w:hAnsi="宋体" w:hint="eastAsia"/>
          <w:sz w:val="21"/>
        </w:rPr>
        <w:t>2）</w:t>
      </w:r>
      <w:r w:rsidRPr="00DB0A01">
        <w:rPr>
          <w:rFonts w:hAnsi="宋体" w:hint="eastAsia"/>
          <w:sz w:val="21"/>
        </w:rPr>
        <w:tab/>
        <w:t>中标人在规定期限内未签订合同。</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9.</w:t>
      </w:r>
      <w:r w:rsidRPr="00DB0A01">
        <w:rPr>
          <w:rFonts w:ascii="宋体" w:hAnsi="宋体" w:hint="eastAsia"/>
          <w:szCs w:val="21"/>
        </w:rPr>
        <w:tab/>
        <w:t>投标文件的数量和签署</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9.1</w:t>
      </w:r>
      <w:r w:rsidRPr="00DB0A01">
        <w:rPr>
          <w:rFonts w:ascii="宋体" w:hAnsi="宋体" w:hint="eastAsia"/>
          <w:szCs w:val="21"/>
        </w:rPr>
        <w:tab/>
        <w:t>投标人应编制投标文件正本一份和副本</w:t>
      </w:r>
      <w:r w:rsidRPr="00DB0A01">
        <w:rPr>
          <w:rFonts w:ascii="宋体" w:hAnsi="宋体" w:hint="eastAsia"/>
          <w:szCs w:val="21"/>
          <w:u w:val="single"/>
        </w:rPr>
        <w:t>八</w:t>
      </w:r>
      <w:r w:rsidRPr="00DB0A01">
        <w:rPr>
          <w:rFonts w:ascii="宋体" w:hAnsi="宋体" w:hint="eastAsia"/>
          <w:szCs w:val="21"/>
        </w:rPr>
        <w:t>份，投标文件的副本可采用正本的复印件。每套投标文件须清楚地标明“正本”、“副本”。若副本与正本不符，以正本为准。</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9.2</w:t>
      </w:r>
      <w:r w:rsidRPr="00DB0A01">
        <w:rPr>
          <w:rFonts w:ascii="宋体" w:hAnsi="宋体" w:hint="eastAsia"/>
          <w:szCs w:val="21"/>
        </w:rPr>
        <w:tab/>
        <w:t>投标文件的正本需打印或用不褪色墨水书写，并由法定代表人或经其正式授权的代表签字或盖章。授权代表须出具书面授权证明，其《法定代表人授权书》应附在投标文件中。</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9.3</w:t>
      </w:r>
      <w:r w:rsidRPr="00DB0A01">
        <w:rPr>
          <w:rFonts w:ascii="宋体" w:hAnsi="宋体" w:hint="eastAsia"/>
          <w:szCs w:val="21"/>
        </w:rPr>
        <w:tab/>
        <w:t>投标文件中的任何重要的插字、涂改和增删，必须由法定代表人或经其正式授权的代表在旁边签字或盖章才有效。</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10.</w:t>
      </w:r>
      <w:r w:rsidRPr="00DB0A01">
        <w:rPr>
          <w:rFonts w:ascii="宋体" w:hAnsi="宋体" w:hint="eastAsia"/>
          <w:szCs w:val="21"/>
        </w:rPr>
        <w:tab/>
        <w:t>投标文件的密封和标记</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10.1</w:t>
      </w:r>
      <w:r w:rsidRPr="00DB0A01">
        <w:rPr>
          <w:rFonts w:ascii="宋体" w:hAnsi="宋体" w:hint="eastAsia"/>
          <w:szCs w:val="21"/>
        </w:rPr>
        <w:tab/>
        <w:t>投标人应将投标文件正本和所有的副本分别单独密封包装，并在外包装上清晰标明“正本”、“副本”字样。</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10.2</w:t>
      </w:r>
      <w:r w:rsidRPr="00DB0A01">
        <w:rPr>
          <w:rFonts w:ascii="宋体" w:hAnsi="宋体" w:hint="eastAsia"/>
          <w:szCs w:val="21"/>
        </w:rPr>
        <w:tab/>
        <w:t>为方便开标时唱标，投标人应按照《投标文件格式》的要求制作《唱标信封》并独立封装。</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10.3</w:t>
      </w:r>
      <w:r w:rsidRPr="00DB0A01">
        <w:rPr>
          <w:rFonts w:ascii="宋体" w:hAnsi="宋体" w:hint="eastAsia"/>
          <w:szCs w:val="21"/>
        </w:rPr>
        <w:tab/>
        <w:t>信封或外包装上应当注明招标项目名称、招标项目编号和“在（招标文件中规定的开标日期和时点）之前不得启封”的字样，封口处应加盖投标人印章。</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10.4</w:t>
      </w:r>
      <w:r w:rsidRPr="00DB0A01">
        <w:rPr>
          <w:rFonts w:ascii="宋体" w:hAnsi="宋体" w:hint="eastAsia"/>
          <w:szCs w:val="21"/>
        </w:rPr>
        <w:tab/>
        <w:t>不足以造成投标文件可从外包装内散出而导致投标文件泄密的，</w:t>
      </w:r>
      <w:proofErr w:type="gramStart"/>
      <w:r w:rsidRPr="00DB0A01">
        <w:rPr>
          <w:rFonts w:ascii="宋体" w:hAnsi="宋体" w:hint="eastAsia"/>
          <w:szCs w:val="21"/>
        </w:rPr>
        <w:t>不</w:t>
      </w:r>
      <w:proofErr w:type="gramEnd"/>
      <w:r w:rsidRPr="00DB0A01">
        <w:rPr>
          <w:rFonts w:ascii="宋体" w:hAnsi="宋体" w:hint="eastAsia"/>
          <w:szCs w:val="21"/>
        </w:rPr>
        <w:t>认定为投标文件未密封。</w:t>
      </w:r>
    </w:p>
    <w:p w:rsidR="00B1011C" w:rsidRPr="00DB0A01" w:rsidRDefault="00372E8E">
      <w:pPr>
        <w:pStyle w:val="ac"/>
        <w:adjustRightInd w:val="0"/>
        <w:snapToGrid w:val="0"/>
        <w:spacing w:line="360" w:lineRule="auto"/>
        <w:ind w:left="850" w:hangingChars="403" w:hanging="850"/>
        <w:outlineLvl w:val="2"/>
        <w:rPr>
          <w:rFonts w:hAnsi="宋体"/>
          <w:b/>
          <w:sz w:val="21"/>
        </w:rPr>
      </w:pPr>
      <w:r w:rsidRPr="00DB0A01">
        <w:rPr>
          <w:rFonts w:hAnsi="宋体" w:hint="eastAsia"/>
          <w:b/>
          <w:sz w:val="21"/>
        </w:rPr>
        <w:t>五、</w:t>
      </w:r>
      <w:r w:rsidRPr="00DB0A01">
        <w:rPr>
          <w:rFonts w:hAnsi="宋体" w:hint="eastAsia"/>
          <w:b/>
          <w:sz w:val="21"/>
        </w:rPr>
        <w:tab/>
        <w:t>投标文件的递交</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11.</w:t>
      </w:r>
      <w:r w:rsidRPr="00DB0A01">
        <w:rPr>
          <w:rFonts w:ascii="宋体" w:hAnsi="宋体" w:hint="eastAsia"/>
          <w:szCs w:val="21"/>
        </w:rPr>
        <w:tab/>
        <w:t>投标文件的递交</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11.1</w:t>
      </w:r>
      <w:r w:rsidRPr="00DB0A01">
        <w:rPr>
          <w:rFonts w:ascii="宋体" w:hAnsi="宋体" w:hint="eastAsia"/>
          <w:szCs w:val="21"/>
        </w:rPr>
        <w:tab/>
        <w:t>所有投标文件应在投标截止时间前送达开标地点。</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11.2</w:t>
      </w:r>
      <w:r w:rsidRPr="00DB0A01">
        <w:rPr>
          <w:rFonts w:ascii="宋体" w:hAnsi="宋体" w:hint="eastAsia"/>
          <w:szCs w:val="21"/>
        </w:rPr>
        <w:tab/>
        <w:t>招标代理机构将拒绝以下情况的投标文件：</w:t>
      </w:r>
    </w:p>
    <w:p w:rsidR="00B1011C" w:rsidRPr="00DB0A01" w:rsidRDefault="00372E8E">
      <w:pPr>
        <w:pStyle w:val="ac"/>
        <w:tabs>
          <w:tab w:val="left" w:pos="851"/>
        </w:tabs>
        <w:adjustRightInd w:val="0"/>
        <w:snapToGrid w:val="0"/>
        <w:spacing w:line="360" w:lineRule="auto"/>
        <w:ind w:leftChars="202" w:left="850" w:hangingChars="203" w:hanging="426"/>
        <w:rPr>
          <w:rFonts w:hAnsi="宋体"/>
          <w:sz w:val="21"/>
        </w:rPr>
      </w:pPr>
      <w:r w:rsidRPr="00DB0A01">
        <w:rPr>
          <w:rFonts w:hAnsi="宋体" w:hint="eastAsia"/>
          <w:sz w:val="21"/>
        </w:rPr>
        <w:t>1）</w:t>
      </w:r>
      <w:r w:rsidRPr="00DB0A01">
        <w:rPr>
          <w:rFonts w:hAnsi="宋体" w:hint="eastAsia"/>
          <w:sz w:val="21"/>
        </w:rPr>
        <w:tab/>
        <w:t>迟于投标截止时间递交的；</w:t>
      </w:r>
    </w:p>
    <w:p w:rsidR="00B1011C" w:rsidRPr="00DB0A01" w:rsidRDefault="00372E8E">
      <w:pPr>
        <w:pStyle w:val="ac"/>
        <w:tabs>
          <w:tab w:val="left" w:pos="851"/>
        </w:tabs>
        <w:adjustRightInd w:val="0"/>
        <w:snapToGrid w:val="0"/>
        <w:spacing w:line="360" w:lineRule="auto"/>
        <w:ind w:leftChars="202" w:left="850" w:hangingChars="203" w:hanging="426"/>
        <w:rPr>
          <w:rFonts w:hAnsi="宋体"/>
          <w:sz w:val="21"/>
        </w:rPr>
      </w:pPr>
      <w:r w:rsidRPr="00DB0A01">
        <w:rPr>
          <w:rFonts w:hAnsi="宋体" w:hint="eastAsia"/>
          <w:sz w:val="21"/>
        </w:rPr>
        <w:t>2） 投标文件未密封的。</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11.3</w:t>
      </w:r>
      <w:r w:rsidRPr="00DB0A01">
        <w:rPr>
          <w:rFonts w:ascii="宋体" w:hAnsi="宋体" w:hint="eastAsia"/>
          <w:szCs w:val="21"/>
        </w:rPr>
        <w:tab/>
        <w:t>招标代理机构不接受邮寄、电报、电话、传真方式投标。</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12.</w:t>
      </w:r>
      <w:r w:rsidRPr="00DB0A01">
        <w:rPr>
          <w:rFonts w:ascii="宋体" w:hAnsi="宋体" w:hint="eastAsia"/>
          <w:szCs w:val="21"/>
        </w:rPr>
        <w:tab/>
        <w:t>投标文件的修改和撤回</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12.1</w:t>
      </w:r>
      <w:r w:rsidRPr="00DB0A01">
        <w:rPr>
          <w:rFonts w:ascii="宋体" w:hAnsi="宋体" w:hint="eastAsia"/>
          <w:szCs w:val="21"/>
        </w:rPr>
        <w:tab/>
        <w:t>投标人在投标截止时间前，可以对所递交的投标文件进行补充、修改或者撤回，并书面通知招标代理机构。补充、修改的内容应当按招标文件要求签署、盖章、密封后，并作为投标文件的组成部分。在投标截止时点之后，投标人不得对其投标文件做任何修改和补充。</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12.2</w:t>
      </w:r>
      <w:r w:rsidRPr="00DB0A01">
        <w:rPr>
          <w:rFonts w:ascii="宋体" w:hAnsi="宋体" w:hint="eastAsia"/>
          <w:szCs w:val="21"/>
        </w:rPr>
        <w:tab/>
        <w:t>投标人所提交的投标文件在评标结束后，无论中标与否都不退还。</w:t>
      </w:r>
    </w:p>
    <w:p w:rsidR="00B1011C" w:rsidRPr="00DB0A01" w:rsidRDefault="00372E8E">
      <w:pPr>
        <w:pStyle w:val="ac"/>
        <w:adjustRightInd w:val="0"/>
        <w:snapToGrid w:val="0"/>
        <w:spacing w:line="360" w:lineRule="auto"/>
        <w:ind w:left="850" w:hangingChars="403" w:hanging="850"/>
        <w:outlineLvl w:val="2"/>
        <w:rPr>
          <w:rFonts w:hAnsi="宋体"/>
          <w:b/>
          <w:sz w:val="21"/>
        </w:rPr>
      </w:pPr>
      <w:r w:rsidRPr="00DB0A01">
        <w:rPr>
          <w:rFonts w:hAnsi="宋体" w:hint="eastAsia"/>
          <w:b/>
          <w:sz w:val="21"/>
        </w:rPr>
        <w:lastRenderedPageBreak/>
        <w:t>六、</w:t>
      </w:r>
      <w:r w:rsidRPr="00DB0A01">
        <w:rPr>
          <w:rFonts w:hAnsi="宋体" w:hint="eastAsia"/>
          <w:b/>
          <w:sz w:val="21"/>
        </w:rPr>
        <w:tab/>
        <w:t>开标、评标、定标</w:t>
      </w:r>
    </w:p>
    <w:p w:rsidR="00B1011C" w:rsidRPr="00DB0A01" w:rsidRDefault="00372E8E">
      <w:pPr>
        <w:pStyle w:val="ac"/>
        <w:adjustRightInd w:val="0"/>
        <w:snapToGrid w:val="0"/>
        <w:spacing w:line="360" w:lineRule="auto"/>
        <w:ind w:left="851"/>
        <w:rPr>
          <w:rFonts w:hAnsi="宋体"/>
          <w:sz w:val="21"/>
        </w:rPr>
      </w:pPr>
      <w:r w:rsidRPr="00DB0A01">
        <w:rPr>
          <w:rFonts w:hAnsi="宋体" w:hint="eastAsia"/>
          <w:sz w:val="21"/>
        </w:rPr>
        <w:t>见招标文件第四部分。</w:t>
      </w:r>
    </w:p>
    <w:p w:rsidR="00B1011C" w:rsidRPr="00DB0A01" w:rsidRDefault="00372E8E">
      <w:pPr>
        <w:pStyle w:val="ac"/>
        <w:adjustRightInd w:val="0"/>
        <w:snapToGrid w:val="0"/>
        <w:spacing w:line="360" w:lineRule="auto"/>
        <w:ind w:left="850" w:hangingChars="403" w:hanging="850"/>
        <w:outlineLvl w:val="2"/>
        <w:rPr>
          <w:rFonts w:hAnsi="宋体"/>
          <w:b/>
          <w:sz w:val="21"/>
        </w:rPr>
      </w:pPr>
      <w:r w:rsidRPr="00DB0A01">
        <w:rPr>
          <w:rFonts w:hAnsi="宋体" w:hint="eastAsia"/>
          <w:b/>
          <w:sz w:val="21"/>
        </w:rPr>
        <w:t>七、</w:t>
      </w:r>
      <w:r w:rsidRPr="00DB0A01">
        <w:rPr>
          <w:rFonts w:hAnsi="宋体" w:hint="eastAsia"/>
          <w:b/>
          <w:sz w:val="21"/>
        </w:rPr>
        <w:tab/>
        <w:t>询问、异议、投诉</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13.</w:t>
      </w:r>
      <w:r w:rsidRPr="00DB0A01">
        <w:rPr>
          <w:rFonts w:ascii="宋体" w:hAnsi="宋体" w:hint="eastAsia"/>
          <w:szCs w:val="21"/>
        </w:rPr>
        <w:tab/>
        <w:t>询问</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13.1</w:t>
      </w:r>
      <w:r w:rsidRPr="00DB0A01">
        <w:rPr>
          <w:rFonts w:ascii="宋体" w:hAnsi="宋体" w:hint="eastAsia"/>
          <w:szCs w:val="21"/>
        </w:rPr>
        <w:tab/>
        <w:t>投标人对招标过程（招标文件、招标过程和中标结果）有疑问的，可以向招标人或招标代理机构提出询问，招标人或招标代理机构将及时</w:t>
      </w:r>
      <w:proofErr w:type="gramStart"/>
      <w:r w:rsidRPr="00DB0A01">
        <w:rPr>
          <w:rFonts w:ascii="宋体" w:hAnsi="宋体" w:hint="eastAsia"/>
          <w:szCs w:val="21"/>
        </w:rPr>
        <w:t>作出</w:t>
      </w:r>
      <w:proofErr w:type="gramEnd"/>
      <w:r w:rsidRPr="00DB0A01">
        <w:rPr>
          <w:rFonts w:ascii="宋体" w:hAnsi="宋体" w:hint="eastAsia"/>
          <w:szCs w:val="21"/>
        </w:rPr>
        <w:t>答复，但答复的内容不涉及商业秘密。询问可以口头方式提出，也可以书面方式提出，书面方式包括但不限于传真、信函、电子邮件。联系方式见《投标邀请函》中“招标人、招标代理机构的名称、地址和联系方式”。</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14.</w:t>
      </w:r>
      <w:r w:rsidRPr="00DB0A01">
        <w:rPr>
          <w:rFonts w:ascii="宋体" w:hAnsi="宋体" w:hint="eastAsia"/>
          <w:szCs w:val="21"/>
        </w:rPr>
        <w:tab/>
        <w:t>异议、投诉</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14.1</w:t>
      </w:r>
      <w:r w:rsidRPr="00DB0A01">
        <w:rPr>
          <w:rFonts w:ascii="宋体" w:hAnsi="宋体" w:hint="eastAsia"/>
          <w:szCs w:val="21"/>
        </w:rPr>
        <w:tab/>
        <w:t>投标人对招标过程或评标结果有异议或投诉的，可根据《中华人民共和国招标投标法》及有关法规的规定，向相关部门书面提出，但需对异议或投诉内容的真实性承担责任。异议或投诉必须是书面的，并加盖投标人公章及由法定代表人或其授权代表签署或盖章。</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ab/>
        <w:t>投标人对招标结果内容有异议的，应在公示发布之日起3个工作日内，按如下联系方式以书面形式向招标人或招标代理机构提出异议。招标代理机构应在收到投标人书面异议后3日内，对异议内容</w:t>
      </w:r>
      <w:proofErr w:type="gramStart"/>
      <w:r w:rsidRPr="00DB0A01">
        <w:rPr>
          <w:rFonts w:ascii="宋体" w:hAnsi="宋体" w:hint="eastAsia"/>
          <w:szCs w:val="21"/>
        </w:rPr>
        <w:t>作出</w:t>
      </w:r>
      <w:proofErr w:type="gramEnd"/>
      <w:r w:rsidRPr="00DB0A01">
        <w:rPr>
          <w:rFonts w:ascii="宋体" w:hAnsi="宋体" w:hint="eastAsia"/>
          <w:szCs w:val="21"/>
        </w:rPr>
        <w:t>答复。</w:t>
      </w:r>
    </w:p>
    <w:p w:rsidR="00B1011C" w:rsidRPr="00DB0A01" w:rsidRDefault="00372E8E">
      <w:pPr>
        <w:tabs>
          <w:tab w:val="left" w:pos="851"/>
        </w:tabs>
        <w:autoSpaceDE w:val="0"/>
        <w:autoSpaceDN w:val="0"/>
        <w:adjustRightInd w:val="0"/>
        <w:snapToGrid w:val="0"/>
        <w:spacing w:line="360" w:lineRule="auto"/>
        <w:ind w:left="851" w:right="32" w:hanging="851"/>
        <w:rPr>
          <w:rFonts w:hAnsi="宋体"/>
        </w:rPr>
      </w:pPr>
      <w:r w:rsidRPr="00DB0A01">
        <w:rPr>
          <w:rFonts w:ascii="宋体" w:hAnsi="宋体" w:hint="eastAsia"/>
          <w:szCs w:val="21"/>
        </w:rPr>
        <w:tab/>
        <w:t>异议联系人：陈小姐/龚小姐</w:t>
      </w:r>
      <w:r w:rsidRPr="00DB0A01">
        <w:rPr>
          <w:rFonts w:ascii="宋体" w:hAnsi="宋体" w:hint="eastAsia"/>
          <w:szCs w:val="21"/>
        </w:rPr>
        <w:br/>
      </w:r>
      <w:r w:rsidRPr="00DB0A01">
        <w:rPr>
          <w:rFonts w:ascii="宋体" w:hAnsi="宋体"/>
          <w:szCs w:val="21"/>
        </w:rPr>
        <w:t>电话：020-8318708</w:t>
      </w:r>
      <w:r w:rsidRPr="00DB0A01">
        <w:rPr>
          <w:rFonts w:ascii="宋体" w:hAnsi="宋体" w:hint="eastAsia"/>
          <w:szCs w:val="21"/>
        </w:rPr>
        <w:t>6</w:t>
      </w:r>
      <w:r w:rsidRPr="00DB0A01">
        <w:rPr>
          <w:rFonts w:ascii="宋体" w:hAnsi="宋体"/>
          <w:szCs w:val="21"/>
        </w:rPr>
        <w:t>/83196816</w:t>
      </w:r>
      <w:r w:rsidRPr="00DB0A01">
        <w:rPr>
          <w:rFonts w:hAnsi="宋体" w:hint="eastAsia"/>
        </w:rPr>
        <w:t>；邮箱：</w:t>
      </w:r>
      <w:r w:rsidRPr="00DB0A01">
        <w:rPr>
          <w:rFonts w:hAnsi="宋体"/>
        </w:rPr>
        <w:t>gpcgdzgke@gd.gov.cn (</w:t>
      </w:r>
      <w:r w:rsidRPr="00DB0A01">
        <w:rPr>
          <w:rFonts w:hAnsi="宋体" w:hint="eastAsia"/>
        </w:rPr>
        <w:t>推荐使用）</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ab/>
        <w:t>地址：广州市越秀区越华路112号珠江国际大厦3</w:t>
      </w:r>
      <w:proofErr w:type="gramStart"/>
      <w:r w:rsidRPr="00DB0A01">
        <w:rPr>
          <w:rFonts w:ascii="宋体" w:hAnsi="宋体" w:hint="eastAsia"/>
          <w:szCs w:val="21"/>
        </w:rPr>
        <w:t>楼质管</w:t>
      </w:r>
      <w:proofErr w:type="gramEnd"/>
      <w:r w:rsidRPr="00DB0A01">
        <w:rPr>
          <w:rFonts w:ascii="宋体" w:hAnsi="宋体" w:hint="eastAsia"/>
          <w:szCs w:val="21"/>
        </w:rPr>
        <w:t>科；邮编：510030</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ab/>
        <w:t>投诉机构：广东省能源集团有限公司纪检监察室</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ab/>
        <w:t>电话：020-85136531</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ab/>
        <w:t>地址： 广州市天河区天河东路</w:t>
      </w:r>
      <w:proofErr w:type="gramStart"/>
      <w:r w:rsidRPr="00DB0A01">
        <w:rPr>
          <w:rFonts w:ascii="宋体" w:hAnsi="宋体" w:hint="eastAsia"/>
          <w:szCs w:val="21"/>
        </w:rPr>
        <w:t>8号粤电广场</w:t>
      </w:r>
      <w:proofErr w:type="gramEnd"/>
      <w:r w:rsidRPr="00DB0A01">
        <w:rPr>
          <w:rFonts w:ascii="宋体" w:hAnsi="宋体" w:hint="eastAsia"/>
          <w:szCs w:val="21"/>
        </w:rPr>
        <w:t>A座1205室</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ab/>
        <w:t>邮箱：</w:t>
      </w:r>
      <w:r w:rsidRPr="00DB0A01">
        <w:rPr>
          <w:rFonts w:hAnsi="宋体"/>
        </w:rPr>
        <w:t>gdnyjb@geg.com.cn</w:t>
      </w:r>
    </w:p>
    <w:p w:rsidR="00B1011C" w:rsidRPr="00DB0A01" w:rsidRDefault="00372E8E">
      <w:pPr>
        <w:pStyle w:val="ac"/>
        <w:adjustRightInd w:val="0"/>
        <w:snapToGrid w:val="0"/>
        <w:spacing w:line="360" w:lineRule="auto"/>
        <w:ind w:left="850" w:hangingChars="403" w:hanging="850"/>
        <w:outlineLvl w:val="2"/>
        <w:rPr>
          <w:rFonts w:hAnsi="宋体"/>
          <w:b/>
          <w:sz w:val="21"/>
        </w:rPr>
      </w:pPr>
      <w:r w:rsidRPr="00DB0A01">
        <w:rPr>
          <w:rFonts w:hAnsi="宋体" w:hint="eastAsia"/>
          <w:b/>
          <w:sz w:val="21"/>
        </w:rPr>
        <w:t>八、</w:t>
      </w:r>
      <w:r w:rsidRPr="00DB0A01">
        <w:rPr>
          <w:rFonts w:hAnsi="宋体" w:hint="eastAsia"/>
          <w:b/>
          <w:sz w:val="21"/>
        </w:rPr>
        <w:tab/>
        <w:t>合同的订立和履行</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15.</w:t>
      </w:r>
      <w:r w:rsidRPr="00DB0A01">
        <w:rPr>
          <w:rFonts w:ascii="宋体" w:hAnsi="宋体" w:hint="eastAsia"/>
          <w:szCs w:val="21"/>
        </w:rPr>
        <w:tab/>
        <w:t>合同的订立</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15.1</w:t>
      </w:r>
      <w:r w:rsidRPr="00DB0A01">
        <w:rPr>
          <w:rFonts w:ascii="宋体" w:hAnsi="宋体" w:hint="eastAsia"/>
          <w:szCs w:val="21"/>
        </w:rPr>
        <w:tab/>
        <w:t>招标人与中标人自中标通知书发出之日起三十日内，按招标文件要求和中标人投标文件承诺签订合同，但不得超出招标文件和中标人投标文件的范围，也不得再行订立背离合同实质性内容的其他协议。</w:t>
      </w:r>
    </w:p>
    <w:p w:rsidR="00B1011C" w:rsidRPr="00DB0A01" w:rsidRDefault="00372E8E">
      <w:pPr>
        <w:pStyle w:val="ac"/>
        <w:adjustRightInd w:val="0"/>
        <w:snapToGrid w:val="0"/>
        <w:spacing w:line="360" w:lineRule="auto"/>
        <w:ind w:left="851"/>
        <w:rPr>
          <w:rFonts w:hAnsi="宋体"/>
          <w:kern w:val="2"/>
          <w:sz w:val="21"/>
        </w:rPr>
      </w:pPr>
      <w:r w:rsidRPr="00DB0A01">
        <w:rPr>
          <w:rFonts w:hAnsi="宋体" w:hint="eastAsia"/>
          <w:kern w:val="2"/>
          <w:sz w:val="21"/>
        </w:rPr>
        <w:t>合同的组成基于，但不限于以下部分：</w:t>
      </w:r>
    </w:p>
    <w:p w:rsidR="00B1011C" w:rsidRPr="00DB0A01" w:rsidRDefault="00372E8E">
      <w:pPr>
        <w:spacing w:line="360" w:lineRule="auto"/>
        <w:ind w:left="600" w:firstLine="120"/>
        <w:rPr>
          <w:rFonts w:ascii="宋体" w:hAnsi="宋体"/>
          <w:szCs w:val="21"/>
        </w:rPr>
      </w:pPr>
      <w:r w:rsidRPr="00DB0A01">
        <w:rPr>
          <w:rFonts w:ascii="宋体" w:hAnsi="宋体" w:hint="eastAsia"/>
          <w:szCs w:val="21"/>
        </w:rPr>
        <w:t>（1）合同书；</w:t>
      </w:r>
    </w:p>
    <w:p w:rsidR="00B1011C" w:rsidRPr="00DB0A01" w:rsidRDefault="00372E8E">
      <w:pPr>
        <w:spacing w:line="360" w:lineRule="auto"/>
        <w:ind w:left="600" w:firstLine="120"/>
        <w:rPr>
          <w:rFonts w:ascii="宋体" w:hAnsi="宋体"/>
          <w:szCs w:val="21"/>
        </w:rPr>
      </w:pPr>
      <w:r w:rsidRPr="00DB0A01">
        <w:rPr>
          <w:rFonts w:ascii="宋体" w:hAnsi="宋体" w:hint="eastAsia"/>
          <w:szCs w:val="21"/>
        </w:rPr>
        <w:t>（2）中标通知书；</w:t>
      </w:r>
    </w:p>
    <w:p w:rsidR="00B1011C" w:rsidRPr="00DB0A01" w:rsidRDefault="00372E8E">
      <w:pPr>
        <w:spacing w:line="360" w:lineRule="auto"/>
        <w:ind w:left="600" w:firstLine="120"/>
        <w:rPr>
          <w:rFonts w:ascii="宋体" w:hAnsi="宋体"/>
          <w:szCs w:val="21"/>
        </w:rPr>
      </w:pPr>
      <w:r w:rsidRPr="00DB0A01">
        <w:rPr>
          <w:rFonts w:ascii="宋体" w:hAnsi="宋体" w:hint="eastAsia"/>
          <w:szCs w:val="21"/>
        </w:rPr>
        <w:t>（3）招标文件及其澄清、修改及补充文件；</w:t>
      </w:r>
    </w:p>
    <w:p w:rsidR="00B1011C" w:rsidRPr="00DB0A01" w:rsidRDefault="00372E8E">
      <w:pPr>
        <w:spacing w:line="360" w:lineRule="auto"/>
        <w:ind w:left="600" w:firstLine="120"/>
        <w:rPr>
          <w:rFonts w:ascii="宋体" w:hAnsi="宋体"/>
          <w:szCs w:val="21"/>
        </w:rPr>
      </w:pPr>
      <w:r w:rsidRPr="00DB0A01">
        <w:rPr>
          <w:rFonts w:ascii="宋体" w:hAnsi="宋体" w:hint="eastAsia"/>
          <w:szCs w:val="21"/>
        </w:rPr>
        <w:lastRenderedPageBreak/>
        <w:t>（4）中标人的投标文件及其澄清、修改及补充文件。</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16.</w:t>
      </w:r>
      <w:r w:rsidRPr="00DB0A01">
        <w:rPr>
          <w:rFonts w:ascii="宋体" w:hAnsi="宋体" w:hint="eastAsia"/>
          <w:szCs w:val="21"/>
        </w:rPr>
        <w:tab/>
        <w:t>合同的履行</w:t>
      </w:r>
    </w:p>
    <w:p w:rsidR="00B1011C" w:rsidRPr="00DB0A01" w:rsidRDefault="00372E8E">
      <w:pPr>
        <w:pStyle w:val="ac"/>
        <w:adjustRightInd w:val="0"/>
        <w:snapToGrid w:val="0"/>
        <w:spacing w:line="360" w:lineRule="auto"/>
        <w:ind w:left="850" w:hangingChars="405" w:hanging="850"/>
        <w:rPr>
          <w:rFonts w:hAnsi="宋体"/>
          <w:sz w:val="21"/>
        </w:rPr>
      </w:pPr>
      <w:r w:rsidRPr="00DB0A01">
        <w:rPr>
          <w:rFonts w:hAnsi="宋体" w:hint="eastAsia"/>
          <w:sz w:val="21"/>
        </w:rPr>
        <w:t>16.1</w:t>
      </w:r>
      <w:r w:rsidRPr="00DB0A01">
        <w:rPr>
          <w:rFonts w:hAnsi="宋体" w:hint="eastAsia"/>
          <w:sz w:val="21"/>
        </w:rPr>
        <w:tab/>
        <w:t>合同生效后，合同各方不得擅自变更、中止或者终止合同。合同需要变更的，招标人应将有关合同变更内容，以书面形式</w:t>
      </w:r>
      <w:proofErr w:type="gramStart"/>
      <w:r w:rsidRPr="00DB0A01">
        <w:rPr>
          <w:rFonts w:hAnsi="宋体" w:hint="eastAsia"/>
          <w:sz w:val="21"/>
        </w:rPr>
        <w:t>报监督</w:t>
      </w:r>
      <w:proofErr w:type="gramEnd"/>
      <w:r w:rsidRPr="00DB0A01">
        <w:rPr>
          <w:rFonts w:hAnsi="宋体" w:hint="eastAsia"/>
          <w:sz w:val="21"/>
        </w:rPr>
        <w:t>管理机关备案；因特殊情况需要中止或终止合同的，招标人应将中止或终止合同的理由以及相应措施，以书面形式</w:t>
      </w:r>
      <w:proofErr w:type="gramStart"/>
      <w:r w:rsidRPr="00DB0A01">
        <w:rPr>
          <w:rFonts w:hAnsi="宋体" w:hint="eastAsia"/>
          <w:sz w:val="21"/>
        </w:rPr>
        <w:t>报监督</w:t>
      </w:r>
      <w:proofErr w:type="gramEnd"/>
      <w:r w:rsidRPr="00DB0A01">
        <w:rPr>
          <w:rFonts w:hAnsi="宋体" w:hint="eastAsia"/>
          <w:sz w:val="21"/>
        </w:rPr>
        <w:t>管理机关备案。</w:t>
      </w:r>
    </w:p>
    <w:p w:rsidR="00B1011C" w:rsidRPr="00DB0A01" w:rsidRDefault="00372E8E">
      <w:pPr>
        <w:pStyle w:val="ac"/>
        <w:adjustRightInd w:val="0"/>
        <w:snapToGrid w:val="0"/>
        <w:spacing w:line="360" w:lineRule="auto"/>
        <w:ind w:left="850" w:hangingChars="403" w:hanging="850"/>
        <w:outlineLvl w:val="2"/>
        <w:rPr>
          <w:rFonts w:hAnsi="宋体"/>
          <w:b/>
          <w:sz w:val="21"/>
        </w:rPr>
      </w:pPr>
      <w:r w:rsidRPr="00DB0A01">
        <w:rPr>
          <w:rFonts w:hAnsi="宋体" w:hint="eastAsia"/>
          <w:b/>
          <w:sz w:val="21"/>
        </w:rPr>
        <w:t>九、</w:t>
      </w:r>
      <w:r w:rsidRPr="00DB0A01">
        <w:rPr>
          <w:rFonts w:hAnsi="宋体" w:hint="eastAsia"/>
          <w:b/>
          <w:sz w:val="21"/>
        </w:rPr>
        <w:tab/>
        <w:t>保密和披露</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17.</w:t>
      </w:r>
      <w:r w:rsidRPr="00DB0A01">
        <w:rPr>
          <w:rFonts w:ascii="宋体" w:hAnsi="宋体" w:hint="eastAsia"/>
          <w:szCs w:val="21"/>
        </w:rPr>
        <w:tab/>
        <w:t>投标人自获取招标文件之日起，须履行本招标项目下保密义务，不得将因本次招标获得的信息向第三人外传。</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18.</w:t>
      </w:r>
      <w:r w:rsidRPr="00DB0A01">
        <w:rPr>
          <w:rFonts w:ascii="宋体" w:hAnsi="宋体" w:hint="eastAsia"/>
          <w:szCs w:val="21"/>
        </w:rPr>
        <w:tab/>
        <w:t>招标人或招标代理机构有权将投标人提供的所有资料向有关政府部门或评审委员会披露。</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19.</w:t>
      </w:r>
      <w:r w:rsidRPr="00DB0A01">
        <w:rPr>
          <w:rFonts w:ascii="宋体" w:hAnsi="宋体" w:hint="eastAsia"/>
          <w:szCs w:val="21"/>
        </w:rPr>
        <w:tab/>
        <w:t>在招标人或招标代理机构认为适当时、国家机关调查、审查、审计时以及其他符合法律规定的情形下，招标人或招标代理机构无须事先征求投标人同意而可以披露关于招标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rsidR="00B1011C" w:rsidRPr="00DB0A01" w:rsidRDefault="00372E8E">
      <w:pPr>
        <w:pStyle w:val="ac"/>
        <w:adjustRightInd w:val="0"/>
        <w:snapToGrid w:val="0"/>
        <w:spacing w:line="360" w:lineRule="auto"/>
        <w:ind w:left="850" w:hangingChars="403" w:hanging="850"/>
        <w:outlineLvl w:val="2"/>
        <w:rPr>
          <w:rFonts w:hAnsi="宋体"/>
          <w:b/>
          <w:sz w:val="21"/>
        </w:rPr>
      </w:pPr>
      <w:r w:rsidRPr="00DB0A01">
        <w:rPr>
          <w:rFonts w:hAnsi="宋体" w:hint="eastAsia"/>
          <w:b/>
          <w:sz w:val="21"/>
        </w:rPr>
        <w:t>十、</w:t>
      </w:r>
      <w:r w:rsidRPr="00DB0A01">
        <w:rPr>
          <w:rFonts w:hAnsi="宋体" w:hint="eastAsia"/>
          <w:b/>
          <w:sz w:val="21"/>
        </w:rPr>
        <w:tab/>
        <w:t>适用法律</w:t>
      </w:r>
    </w:p>
    <w:p w:rsidR="00B1011C" w:rsidRPr="00DB0A01" w:rsidRDefault="00372E8E">
      <w:pPr>
        <w:tabs>
          <w:tab w:val="left" w:pos="851"/>
        </w:tabs>
        <w:autoSpaceDE w:val="0"/>
        <w:autoSpaceDN w:val="0"/>
        <w:adjustRightInd w:val="0"/>
        <w:snapToGrid w:val="0"/>
        <w:spacing w:line="360" w:lineRule="auto"/>
        <w:ind w:left="851" w:right="32" w:hanging="851"/>
        <w:rPr>
          <w:rFonts w:ascii="宋体" w:hAnsi="宋体"/>
          <w:szCs w:val="21"/>
        </w:rPr>
      </w:pPr>
      <w:r w:rsidRPr="00DB0A01">
        <w:rPr>
          <w:rFonts w:ascii="宋体" w:hAnsi="宋体" w:hint="eastAsia"/>
          <w:szCs w:val="21"/>
        </w:rPr>
        <w:t>20.</w:t>
      </w:r>
      <w:r w:rsidRPr="00DB0A01">
        <w:rPr>
          <w:rFonts w:ascii="宋体" w:hAnsi="宋体" w:hint="eastAsia"/>
          <w:szCs w:val="21"/>
        </w:rPr>
        <w:tab/>
        <w:t>招标人、招标代理机构及投标人进行的本次招标活动参照《中华人民共和国招标投标法》及其配套的法规、规章、政策。</w:t>
      </w:r>
    </w:p>
    <w:p w:rsidR="00B1011C" w:rsidRPr="00DB0A01" w:rsidRDefault="00372E8E">
      <w:pPr>
        <w:spacing w:line="360" w:lineRule="auto"/>
        <w:jc w:val="center"/>
        <w:outlineLvl w:val="1"/>
        <w:rPr>
          <w:rFonts w:ascii="Calibri" w:hAnsi="Calibri"/>
          <w:b/>
          <w:kern w:val="0"/>
          <w:sz w:val="28"/>
          <w:szCs w:val="28"/>
        </w:rPr>
      </w:pPr>
      <w:r w:rsidRPr="00DB0A01">
        <w:rPr>
          <w:rFonts w:ascii="宋体" w:hAnsi="宋体" w:hint="eastAsia"/>
          <w:b/>
          <w:kern w:val="0"/>
          <w:sz w:val="28"/>
        </w:rPr>
        <w:br w:type="page"/>
      </w:r>
      <w:r w:rsidRPr="00DB0A01">
        <w:rPr>
          <w:rFonts w:ascii="Calibri" w:hAnsi="Calibri" w:hint="eastAsia"/>
          <w:b/>
          <w:kern w:val="0"/>
          <w:sz w:val="28"/>
          <w:szCs w:val="28"/>
        </w:rPr>
        <w:lastRenderedPageBreak/>
        <w:t>第四部分　开标、评标、定标</w:t>
      </w:r>
    </w:p>
    <w:p w:rsidR="00B1011C" w:rsidRPr="00DB0A01" w:rsidRDefault="00B1011C">
      <w:pPr>
        <w:spacing w:line="360" w:lineRule="auto"/>
        <w:jc w:val="center"/>
        <w:rPr>
          <w:rFonts w:ascii="宋体" w:hAnsi="宋体"/>
          <w:b/>
          <w:kern w:val="0"/>
        </w:rPr>
      </w:pPr>
    </w:p>
    <w:p w:rsidR="00B1011C" w:rsidRPr="00DB0A01" w:rsidRDefault="00372E8E">
      <w:pPr>
        <w:pStyle w:val="ac"/>
        <w:adjustRightInd w:val="0"/>
        <w:snapToGrid w:val="0"/>
        <w:spacing w:line="360" w:lineRule="auto"/>
        <w:ind w:left="854" w:hangingChars="405" w:hanging="854"/>
        <w:outlineLvl w:val="2"/>
        <w:rPr>
          <w:rFonts w:hAnsi="宋体"/>
          <w:b/>
          <w:sz w:val="21"/>
        </w:rPr>
      </w:pPr>
      <w:r w:rsidRPr="00DB0A01">
        <w:rPr>
          <w:rFonts w:hAnsi="宋体" w:hint="eastAsia"/>
          <w:b/>
          <w:sz w:val="21"/>
        </w:rPr>
        <w:t>一、</w:t>
      </w:r>
      <w:r w:rsidRPr="00DB0A01">
        <w:rPr>
          <w:rFonts w:hAnsi="宋体" w:hint="eastAsia"/>
          <w:b/>
          <w:sz w:val="21"/>
        </w:rPr>
        <w:tab/>
        <w:t>开标</w:t>
      </w:r>
    </w:p>
    <w:p w:rsidR="00B1011C" w:rsidRPr="00DB0A01" w:rsidRDefault="00372E8E">
      <w:pPr>
        <w:pStyle w:val="ac"/>
        <w:adjustRightInd w:val="0"/>
        <w:snapToGrid w:val="0"/>
        <w:spacing w:line="360" w:lineRule="auto"/>
        <w:ind w:left="850" w:hangingChars="405" w:hanging="850"/>
        <w:rPr>
          <w:rFonts w:hAnsi="宋体"/>
          <w:sz w:val="21"/>
        </w:rPr>
      </w:pPr>
      <w:r w:rsidRPr="00DB0A01">
        <w:rPr>
          <w:rFonts w:hAnsi="宋体" w:hint="eastAsia"/>
          <w:sz w:val="21"/>
        </w:rPr>
        <w:t>1</w:t>
      </w:r>
      <w:r w:rsidRPr="00DB0A01">
        <w:rPr>
          <w:rFonts w:hAnsi="宋体" w:hint="eastAsia"/>
          <w:sz w:val="21"/>
        </w:rPr>
        <w:tab/>
        <w:t>招标代理机构在《投标邀请函》中规定的日期、时间和地点组织公开开标。</w:t>
      </w:r>
    </w:p>
    <w:p w:rsidR="00B1011C" w:rsidRPr="00DB0A01" w:rsidRDefault="00372E8E">
      <w:pPr>
        <w:pStyle w:val="ac"/>
        <w:adjustRightInd w:val="0"/>
        <w:snapToGrid w:val="0"/>
        <w:spacing w:line="360" w:lineRule="auto"/>
        <w:ind w:left="850" w:hangingChars="405" w:hanging="850"/>
        <w:rPr>
          <w:rFonts w:hAnsi="宋体"/>
          <w:sz w:val="21"/>
        </w:rPr>
      </w:pPr>
      <w:r w:rsidRPr="00DB0A01">
        <w:rPr>
          <w:rFonts w:hAnsi="宋体" w:hint="eastAsia"/>
          <w:sz w:val="21"/>
        </w:rPr>
        <w:t>2</w:t>
      </w:r>
      <w:r w:rsidRPr="00DB0A01">
        <w:rPr>
          <w:rFonts w:hAnsi="宋体" w:hint="eastAsia"/>
          <w:sz w:val="21"/>
        </w:rPr>
        <w:tab/>
        <w:t>开标时，由投标人或其推选的代表检查投标文件的密封情况，经确认无误后由招标工作人员当众拆封，宣读投标人名称、《报价一览表》内容。</w:t>
      </w:r>
    </w:p>
    <w:p w:rsidR="00B1011C" w:rsidRPr="00DB0A01" w:rsidRDefault="00372E8E">
      <w:pPr>
        <w:pStyle w:val="ac"/>
        <w:adjustRightInd w:val="0"/>
        <w:snapToGrid w:val="0"/>
        <w:spacing w:line="360" w:lineRule="auto"/>
        <w:ind w:left="850" w:hangingChars="405" w:hanging="850"/>
        <w:rPr>
          <w:rFonts w:hAnsi="宋体"/>
          <w:sz w:val="21"/>
        </w:rPr>
      </w:pPr>
      <w:r w:rsidRPr="00DB0A01">
        <w:rPr>
          <w:rFonts w:hAnsi="宋体" w:hint="eastAsia"/>
          <w:sz w:val="21"/>
        </w:rPr>
        <w:t>3</w:t>
      </w:r>
      <w:r w:rsidRPr="00DB0A01">
        <w:rPr>
          <w:rFonts w:hAnsi="宋体" w:hint="eastAsia"/>
          <w:sz w:val="21"/>
        </w:rPr>
        <w:tab/>
        <w:t>招标代理机构做好开标记录，开标记录由各投标人代表签字确认。投标人代表对开标过程和开标记录有疑义，以及认为招标人、招标代理机构相关工作人员有需要回避的情形的，应当场提出询问或者回避申请。投标人未参加开标的，视同认可开标结果。</w:t>
      </w:r>
    </w:p>
    <w:p w:rsidR="00B1011C" w:rsidRPr="00DB0A01" w:rsidRDefault="00372E8E">
      <w:pPr>
        <w:pStyle w:val="ac"/>
        <w:adjustRightInd w:val="0"/>
        <w:snapToGrid w:val="0"/>
        <w:spacing w:line="360" w:lineRule="auto"/>
        <w:ind w:left="854" w:hangingChars="405" w:hanging="854"/>
        <w:outlineLvl w:val="2"/>
        <w:rPr>
          <w:rFonts w:hAnsi="宋体"/>
          <w:b/>
          <w:sz w:val="21"/>
        </w:rPr>
      </w:pPr>
      <w:r w:rsidRPr="00DB0A01">
        <w:rPr>
          <w:rFonts w:hAnsi="宋体" w:hint="eastAsia"/>
          <w:b/>
          <w:sz w:val="21"/>
        </w:rPr>
        <w:t>二、</w:t>
      </w:r>
      <w:r w:rsidRPr="00DB0A01">
        <w:rPr>
          <w:rFonts w:hAnsi="宋体" w:hint="eastAsia"/>
          <w:b/>
          <w:sz w:val="21"/>
        </w:rPr>
        <w:tab/>
        <w:t>评标委员会</w:t>
      </w:r>
    </w:p>
    <w:p w:rsidR="00B1011C" w:rsidRPr="00DB0A01" w:rsidRDefault="00372E8E">
      <w:pPr>
        <w:pStyle w:val="ac"/>
        <w:adjustRightInd w:val="0"/>
        <w:snapToGrid w:val="0"/>
        <w:spacing w:line="360" w:lineRule="auto"/>
        <w:ind w:left="850" w:hangingChars="405" w:hanging="850"/>
        <w:rPr>
          <w:rFonts w:hAnsi="宋体"/>
          <w:sz w:val="21"/>
        </w:rPr>
      </w:pPr>
      <w:r w:rsidRPr="00DB0A01">
        <w:rPr>
          <w:rFonts w:hAnsi="宋体" w:hint="eastAsia"/>
          <w:sz w:val="21"/>
        </w:rPr>
        <w:t>4.</w:t>
      </w:r>
      <w:r w:rsidRPr="00DB0A01">
        <w:rPr>
          <w:rFonts w:hAnsi="宋体" w:hint="eastAsia"/>
          <w:sz w:val="21"/>
        </w:rPr>
        <w:tab/>
        <w:t>本次招标依法组建评标委员会。评标委员会共7人，其中招标人代表2人，其余专家从招标代理机构评标专家库中随机抽取。</w:t>
      </w:r>
    </w:p>
    <w:p w:rsidR="00B1011C" w:rsidRPr="00DB0A01" w:rsidRDefault="00372E8E">
      <w:pPr>
        <w:pStyle w:val="ac"/>
        <w:adjustRightInd w:val="0"/>
        <w:snapToGrid w:val="0"/>
        <w:spacing w:line="360" w:lineRule="auto"/>
        <w:ind w:left="854" w:hangingChars="405" w:hanging="854"/>
        <w:outlineLvl w:val="2"/>
        <w:rPr>
          <w:rFonts w:hAnsi="宋体"/>
          <w:b/>
          <w:sz w:val="21"/>
        </w:rPr>
      </w:pPr>
      <w:r w:rsidRPr="00DB0A01">
        <w:rPr>
          <w:rFonts w:hAnsi="宋体" w:hint="eastAsia"/>
          <w:b/>
          <w:sz w:val="21"/>
        </w:rPr>
        <w:t>三、</w:t>
      </w:r>
      <w:r w:rsidRPr="00DB0A01">
        <w:rPr>
          <w:rFonts w:hAnsi="宋体" w:hint="eastAsia"/>
          <w:b/>
          <w:sz w:val="21"/>
        </w:rPr>
        <w:tab/>
        <w:t>评标注意事项</w:t>
      </w:r>
    </w:p>
    <w:p w:rsidR="00B1011C" w:rsidRPr="00DB0A01" w:rsidRDefault="00372E8E">
      <w:pPr>
        <w:pStyle w:val="ac"/>
        <w:adjustRightInd w:val="0"/>
        <w:snapToGrid w:val="0"/>
        <w:spacing w:line="360" w:lineRule="auto"/>
        <w:ind w:left="850" w:hangingChars="405" w:hanging="850"/>
        <w:rPr>
          <w:rFonts w:hAnsi="宋体"/>
          <w:sz w:val="21"/>
        </w:rPr>
      </w:pPr>
      <w:r w:rsidRPr="00DB0A01">
        <w:rPr>
          <w:rFonts w:hAnsi="宋体" w:hint="eastAsia"/>
          <w:sz w:val="21"/>
        </w:rPr>
        <w:t>5.</w:t>
      </w:r>
      <w:r w:rsidRPr="00DB0A01">
        <w:rPr>
          <w:rFonts w:hAnsi="宋体" w:hint="eastAsia"/>
          <w:sz w:val="21"/>
        </w:rPr>
        <w:tab/>
        <w:t>评标委员会将按照招标文件确定的评标方法进行评标。对招标文件中描述有歧义或前后不一致的地方，评标委员会有权按法律法规的规定进行评判，但对同一条款的评判应适用于每个投标人。</w:t>
      </w:r>
    </w:p>
    <w:p w:rsidR="00B1011C" w:rsidRPr="00DB0A01" w:rsidRDefault="00372E8E">
      <w:pPr>
        <w:pStyle w:val="ac"/>
        <w:adjustRightInd w:val="0"/>
        <w:snapToGrid w:val="0"/>
        <w:spacing w:line="360" w:lineRule="auto"/>
        <w:ind w:left="850" w:hangingChars="405" w:hanging="850"/>
        <w:rPr>
          <w:rFonts w:hAnsi="宋体"/>
          <w:sz w:val="21"/>
        </w:rPr>
      </w:pPr>
      <w:r w:rsidRPr="00DB0A01">
        <w:rPr>
          <w:rFonts w:hAnsi="宋体" w:hint="eastAsia"/>
          <w:sz w:val="21"/>
        </w:rPr>
        <w:t>6.</w:t>
      </w:r>
      <w:r w:rsidRPr="00DB0A01">
        <w:rPr>
          <w:rFonts w:hAnsi="宋体" w:hint="eastAsia"/>
          <w:sz w:val="21"/>
        </w:rPr>
        <w:tab/>
        <w:t>对于投标文件中含义不明确、同类问题表述不一致或者有明显文字和计算错误的内容，评标委员会应当以书面形式要求投标人</w:t>
      </w:r>
      <w:proofErr w:type="gramStart"/>
      <w:r w:rsidRPr="00DB0A01">
        <w:rPr>
          <w:rFonts w:hAnsi="宋体" w:hint="eastAsia"/>
          <w:sz w:val="21"/>
        </w:rPr>
        <w:t>作出</w:t>
      </w:r>
      <w:proofErr w:type="gramEnd"/>
      <w:r w:rsidRPr="00DB0A01">
        <w:rPr>
          <w:rFonts w:hAnsi="宋体" w:hint="eastAsia"/>
          <w:sz w:val="21"/>
        </w:rPr>
        <w:t>必要的澄清、说明或者补正。</w:t>
      </w:r>
    </w:p>
    <w:p w:rsidR="00B1011C" w:rsidRPr="00DB0A01" w:rsidRDefault="00372E8E">
      <w:pPr>
        <w:pStyle w:val="ac"/>
        <w:adjustRightInd w:val="0"/>
        <w:snapToGrid w:val="0"/>
        <w:spacing w:line="360" w:lineRule="auto"/>
        <w:ind w:left="850" w:hangingChars="405" w:hanging="850"/>
        <w:rPr>
          <w:rFonts w:hAnsi="宋体"/>
          <w:sz w:val="21"/>
        </w:rPr>
      </w:pPr>
      <w:r w:rsidRPr="00DB0A01">
        <w:rPr>
          <w:rFonts w:hAnsi="宋体" w:hint="eastAsia"/>
          <w:sz w:val="21"/>
        </w:rPr>
        <w:t>7.      投标人的澄清、说明或者补正应当采用书面形式，并加盖公章，或者由法定代表人或其授权的代表签字。投标人的澄清、说明或者补正不得超出投标文件的范围或者改变投标文件的实质性内容。</w:t>
      </w:r>
    </w:p>
    <w:p w:rsidR="00B1011C" w:rsidRPr="00DB0A01" w:rsidRDefault="00372E8E">
      <w:pPr>
        <w:pStyle w:val="ac"/>
        <w:adjustRightInd w:val="0"/>
        <w:snapToGrid w:val="0"/>
        <w:spacing w:line="360" w:lineRule="auto"/>
        <w:ind w:left="850" w:hangingChars="405" w:hanging="850"/>
        <w:rPr>
          <w:rFonts w:hAnsi="宋体"/>
          <w:sz w:val="21"/>
        </w:rPr>
      </w:pPr>
      <w:r w:rsidRPr="00DB0A01">
        <w:rPr>
          <w:rFonts w:hAnsi="宋体" w:hint="eastAsia"/>
          <w:sz w:val="21"/>
        </w:rPr>
        <w:t>8.      有下列情形之一的，视为投标人串通投标，其投标无效：</w:t>
      </w:r>
    </w:p>
    <w:p w:rsidR="00B1011C" w:rsidRPr="00DB0A01" w:rsidRDefault="00372E8E">
      <w:pPr>
        <w:pStyle w:val="ac"/>
        <w:adjustRightInd w:val="0"/>
        <w:snapToGrid w:val="0"/>
        <w:spacing w:line="360" w:lineRule="auto"/>
        <w:ind w:left="850" w:hangingChars="405" w:hanging="850"/>
        <w:rPr>
          <w:rFonts w:hAnsi="宋体"/>
          <w:sz w:val="21"/>
        </w:rPr>
      </w:pPr>
      <w:r w:rsidRPr="00DB0A01">
        <w:rPr>
          <w:rFonts w:hAnsi="宋体" w:hint="eastAsia"/>
          <w:sz w:val="21"/>
        </w:rPr>
        <w:t xml:space="preserve">8.1     </w:t>
      </w:r>
      <w:r w:rsidRPr="00DB0A01">
        <w:rPr>
          <w:rFonts w:hAnsi="宋体"/>
          <w:sz w:val="21"/>
        </w:rPr>
        <w:t>不同投标人的投标文件由同一单位或者个人编制</w:t>
      </w:r>
      <w:r w:rsidRPr="00DB0A01">
        <w:rPr>
          <w:rFonts w:hAnsi="宋体" w:hint="eastAsia"/>
          <w:sz w:val="21"/>
        </w:rPr>
        <w:t>；</w:t>
      </w:r>
    </w:p>
    <w:p w:rsidR="00B1011C" w:rsidRPr="00DB0A01" w:rsidRDefault="00372E8E">
      <w:pPr>
        <w:pStyle w:val="ac"/>
        <w:adjustRightInd w:val="0"/>
        <w:snapToGrid w:val="0"/>
        <w:spacing w:line="360" w:lineRule="auto"/>
        <w:ind w:left="850" w:hangingChars="405" w:hanging="850"/>
        <w:rPr>
          <w:rFonts w:hAnsi="宋体"/>
          <w:sz w:val="21"/>
        </w:rPr>
      </w:pPr>
      <w:r w:rsidRPr="00DB0A01">
        <w:rPr>
          <w:rFonts w:hAnsi="宋体" w:hint="eastAsia"/>
          <w:sz w:val="21"/>
        </w:rPr>
        <w:t xml:space="preserve">8.2     </w:t>
      </w:r>
      <w:r w:rsidRPr="00DB0A01">
        <w:rPr>
          <w:rFonts w:hAnsi="宋体"/>
          <w:sz w:val="21"/>
        </w:rPr>
        <w:t>不同投标人委托同一单位或者个人办理投标事宜</w:t>
      </w:r>
      <w:r w:rsidRPr="00DB0A01">
        <w:rPr>
          <w:rFonts w:hAnsi="宋体" w:hint="eastAsia"/>
          <w:sz w:val="21"/>
        </w:rPr>
        <w:t>；</w:t>
      </w:r>
    </w:p>
    <w:p w:rsidR="00B1011C" w:rsidRPr="00DB0A01" w:rsidRDefault="00372E8E">
      <w:pPr>
        <w:pStyle w:val="ac"/>
        <w:adjustRightInd w:val="0"/>
        <w:snapToGrid w:val="0"/>
        <w:spacing w:line="360" w:lineRule="auto"/>
        <w:ind w:left="850" w:hangingChars="405" w:hanging="850"/>
        <w:rPr>
          <w:rFonts w:hAnsi="宋体"/>
          <w:sz w:val="21"/>
        </w:rPr>
      </w:pPr>
      <w:r w:rsidRPr="00DB0A01">
        <w:rPr>
          <w:rFonts w:hAnsi="宋体" w:hint="eastAsia"/>
          <w:sz w:val="21"/>
        </w:rPr>
        <w:t xml:space="preserve">8.3     </w:t>
      </w:r>
      <w:r w:rsidRPr="00DB0A01">
        <w:rPr>
          <w:rFonts w:hAnsi="宋体"/>
          <w:sz w:val="21"/>
        </w:rPr>
        <w:t>不同投标人的投标文件载明的项目管理成员为同一人</w:t>
      </w:r>
      <w:r w:rsidRPr="00DB0A01">
        <w:rPr>
          <w:rFonts w:hAnsi="宋体" w:hint="eastAsia"/>
          <w:sz w:val="21"/>
        </w:rPr>
        <w:t>；</w:t>
      </w:r>
    </w:p>
    <w:p w:rsidR="00B1011C" w:rsidRPr="00DB0A01" w:rsidRDefault="00372E8E">
      <w:pPr>
        <w:pStyle w:val="ac"/>
        <w:adjustRightInd w:val="0"/>
        <w:snapToGrid w:val="0"/>
        <w:spacing w:line="360" w:lineRule="auto"/>
        <w:ind w:left="850" w:hangingChars="405" w:hanging="850"/>
        <w:rPr>
          <w:rFonts w:hAnsi="宋体"/>
          <w:sz w:val="21"/>
        </w:rPr>
      </w:pPr>
      <w:r w:rsidRPr="00DB0A01">
        <w:rPr>
          <w:rFonts w:hAnsi="宋体" w:hint="eastAsia"/>
          <w:sz w:val="21"/>
        </w:rPr>
        <w:t xml:space="preserve">8.4     </w:t>
      </w:r>
      <w:r w:rsidRPr="00DB0A01">
        <w:rPr>
          <w:rFonts w:hAnsi="宋体"/>
          <w:sz w:val="21"/>
        </w:rPr>
        <w:t>不同投标人的投标文件异常一致或者投标报价呈规律性差异</w:t>
      </w:r>
      <w:r w:rsidRPr="00DB0A01">
        <w:rPr>
          <w:rFonts w:hAnsi="宋体" w:hint="eastAsia"/>
          <w:sz w:val="21"/>
        </w:rPr>
        <w:t>；</w:t>
      </w:r>
    </w:p>
    <w:p w:rsidR="00B1011C" w:rsidRPr="00DB0A01" w:rsidRDefault="00372E8E">
      <w:pPr>
        <w:pStyle w:val="ac"/>
        <w:adjustRightInd w:val="0"/>
        <w:snapToGrid w:val="0"/>
        <w:spacing w:line="360" w:lineRule="auto"/>
        <w:ind w:left="850" w:hangingChars="405" w:hanging="850"/>
        <w:rPr>
          <w:rFonts w:hAnsi="宋体"/>
          <w:sz w:val="21"/>
        </w:rPr>
      </w:pPr>
      <w:r w:rsidRPr="00DB0A01">
        <w:rPr>
          <w:rFonts w:hAnsi="宋体" w:hint="eastAsia"/>
          <w:sz w:val="21"/>
        </w:rPr>
        <w:t xml:space="preserve">8.5     </w:t>
      </w:r>
      <w:r w:rsidRPr="00DB0A01">
        <w:rPr>
          <w:rFonts w:hAnsi="宋体"/>
          <w:sz w:val="21"/>
        </w:rPr>
        <w:t>不同投标人的投标文件相互混装</w:t>
      </w:r>
      <w:r w:rsidRPr="00DB0A01">
        <w:rPr>
          <w:rFonts w:hAnsi="宋体" w:hint="eastAsia"/>
          <w:sz w:val="21"/>
        </w:rPr>
        <w:t>；</w:t>
      </w:r>
    </w:p>
    <w:p w:rsidR="00B1011C" w:rsidRPr="00DB0A01" w:rsidRDefault="00372E8E">
      <w:pPr>
        <w:pStyle w:val="ac"/>
        <w:adjustRightInd w:val="0"/>
        <w:snapToGrid w:val="0"/>
        <w:spacing w:line="360" w:lineRule="auto"/>
        <w:ind w:left="850" w:hangingChars="405" w:hanging="850"/>
        <w:rPr>
          <w:rFonts w:hAnsi="宋体"/>
          <w:sz w:val="21"/>
        </w:rPr>
      </w:pPr>
      <w:r w:rsidRPr="00DB0A01">
        <w:rPr>
          <w:rFonts w:hAnsi="宋体"/>
          <w:sz w:val="21"/>
        </w:rPr>
        <w:t>8.6     不同投标人的投标保证金从同一单位或者个人的账户转出</w:t>
      </w:r>
      <w:r w:rsidRPr="00DB0A01">
        <w:rPr>
          <w:rFonts w:hAnsi="宋体" w:hint="eastAsia"/>
          <w:sz w:val="21"/>
        </w:rPr>
        <w:t>。</w:t>
      </w:r>
    </w:p>
    <w:p w:rsidR="00B1011C" w:rsidRPr="00DB0A01" w:rsidRDefault="00372E8E">
      <w:pPr>
        <w:pStyle w:val="ac"/>
        <w:adjustRightInd w:val="0"/>
        <w:snapToGrid w:val="0"/>
        <w:spacing w:line="360" w:lineRule="auto"/>
        <w:ind w:left="854" w:hangingChars="405" w:hanging="854"/>
        <w:outlineLvl w:val="2"/>
        <w:rPr>
          <w:rFonts w:hAnsi="宋体"/>
          <w:b/>
          <w:sz w:val="21"/>
        </w:rPr>
      </w:pPr>
      <w:r w:rsidRPr="00DB0A01">
        <w:rPr>
          <w:rFonts w:hAnsi="宋体" w:hint="eastAsia"/>
          <w:b/>
          <w:sz w:val="21"/>
        </w:rPr>
        <w:t>四、</w:t>
      </w:r>
      <w:r w:rsidRPr="00DB0A01">
        <w:rPr>
          <w:rFonts w:hAnsi="宋体" w:hint="eastAsia"/>
          <w:b/>
          <w:sz w:val="21"/>
        </w:rPr>
        <w:tab/>
        <w:t>评标方法、步骤及标准</w:t>
      </w:r>
    </w:p>
    <w:p w:rsidR="00B1011C" w:rsidRPr="00DB0A01" w:rsidRDefault="00372E8E">
      <w:pPr>
        <w:pStyle w:val="ac"/>
        <w:adjustRightInd w:val="0"/>
        <w:snapToGrid w:val="0"/>
        <w:spacing w:line="360" w:lineRule="auto"/>
        <w:ind w:left="850" w:hangingChars="405" w:hanging="850"/>
        <w:rPr>
          <w:rFonts w:hAnsi="宋体"/>
          <w:sz w:val="21"/>
        </w:rPr>
      </w:pPr>
      <w:r w:rsidRPr="00DB0A01">
        <w:rPr>
          <w:rFonts w:hAnsi="宋体"/>
          <w:sz w:val="21"/>
        </w:rPr>
        <w:t>9</w:t>
      </w:r>
      <w:r w:rsidRPr="00DB0A01">
        <w:rPr>
          <w:rFonts w:hAnsi="宋体" w:hint="eastAsia"/>
          <w:sz w:val="21"/>
        </w:rPr>
        <w:t>.</w:t>
      </w:r>
      <w:r w:rsidRPr="00DB0A01">
        <w:rPr>
          <w:rFonts w:hAnsi="宋体" w:hint="eastAsia"/>
          <w:sz w:val="21"/>
        </w:rPr>
        <w:tab/>
        <w:t>本次评标采用综合评分法。</w:t>
      </w:r>
    </w:p>
    <w:p w:rsidR="00B1011C" w:rsidRPr="00DB0A01" w:rsidRDefault="00372E8E">
      <w:pPr>
        <w:pStyle w:val="ac"/>
        <w:adjustRightInd w:val="0"/>
        <w:snapToGrid w:val="0"/>
        <w:spacing w:line="360" w:lineRule="auto"/>
        <w:ind w:left="850" w:hangingChars="405" w:hanging="850"/>
        <w:rPr>
          <w:rFonts w:hAnsi="宋体"/>
          <w:sz w:val="21"/>
        </w:rPr>
      </w:pPr>
      <w:r w:rsidRPr="00DB0A01">
        <w:rPr>
          <w:rFonts w:hAnsi="宋体"/>
          <w:sz w:val="21"/>
        </w:rPr>
        <w:t>10</w:t>
      </w:r>
      <w:r w:rsidRPr="00DB0A01">
        <w:rPr>
          <w:rFonts w:hAnsi="宋体" w:hint="eastAsia"/>
          <w:sz w:val="21"/>
        </w:rPr>
        <w:t>.</w:t>
      </w:r>
      <w:r w:rsidRPr="00DB0A01">
        <w:rPr>
          <w:rFonts w:hAnsi="宋体" w:hint="eastAsia"/>
          <w:sz w:val="21"/>
        </w:rPr>
        <w:tab/>
        <w:t>投标人资格审查和符合性审查</w:t>
      </w:r>
    </w:p>
    <w:p w:rsidR="00B1011C" w:rsidRPr="00DB0A01" w:rsidRDefault="00372E8E">
      <w:pPr>
        <w:pStyle w:val="ac"/>
        <w:adjustRightInd w:val="0"/>
        <w:snapToGrid w:val="0"/>
        <w:spacing w:line="360" w:lineRule="auto"/>
        <w:ind w:left="850" w:hangingChars="405" w:hanging="850"/>
        <w:rPr>
          <w:rFonts w:hAnsi="宋体"/>
          <w:sz w:val="21"/>
        </w:rPr>
      </w:pPr>
      <w:r w:rsidRPr="00DB0A01">
        <w:rPr>
          <w:rFonts w:hAnsi="宋体" w:hint="eastAsia"/>
          <w:sz w:val="21"/>
        </w:rPr>
        <w:t>10.1</w:t>
      </w:r>
      <w:r w:rsidRPr="00DB0A01">
        <w:rPr>
          <w:rFonts w:hAnsi="宋体" w:hint="eastAsia"/>
          <w:sz w:val="21"/>
        </w:rPr>
        <w:tab/>
        <w:t>评标委员会根据《投标人资格审查表》（附表一）内容逐条对投标文件的资格性进</w:t>
      </w:r>
      <w:r w:rsidRPr="00DB0A01">
        <w:rPr>
          <w:rFonts w:hAnsi="宋体" w:hint="eastAsia"/>
          <w:sz w:val="21"/>
        </w:rPr>
        <w:lastRenderedPageBreak/>
        <w:t xml:space="preserve">行评审，审查每份投标文件是否满足投标人资格要求。 </w:t>
      </w:r>
    </w:p>
    <w:p w:rsidR="00B1011C" w:rsidRPr="00DB0A01" w:rsidRDefault="00372E8E">
      <w:pPr>
        <w:pStyle w:val="ac"/>
        <w:adjustRightInd w:val="0"/>
        <w:snapToGrid w:val="0"/>
        <w:spacing w:line="360" w:lineRule="auto"/>
        <w:ind w:left="850" w:hangingChars="405" w:hanging="850"/>
        <w:rPr>
          <w:rFonts w:hAnsi="宋体"/>
          <w:sz w:val="21"/>
        </w:rPr>
      </w:pPr>
      <w:r w:rsidRPr="00DB0A01">
        <w:rPr>
          <w:rFonts w:hAnsi="宋体" w:hint="eastAsia"/>
          <w:sz w:val="21"/>
        </w:rPr>
        <w:t>10.2     评标委员会根据《符合性审查表》（附表二）内容逐条对投标文件进行符合性评审，审查每份投标文件是否符合招标文件的商务、技术等实质性要求。对符合性评审认定意见不一致的，评标委员会按简单多数原则表决决定。</w:t>
      </w:r>
    </w:p>
    <w:p w:rsidR="00B1011C" w:rsidRPr="00DB0A01" w:rsidRDefault="00372E8E">
      <w:pPr>
        <w:pStyle w:val="ac"/>
        <w:adjustRightInd w:val="0"/>
        <w:snapToGrid w:val="0"/>
        <w:spacing w:line="360" w:lineRule="auto"/>
        <w:ind w:left="850" w:hangingChars="405" w:hanging="850"/>
        <w:rPr>
          <w:rFonts w:hAnsi="宋体"/>
          <w:sz w:val="21"/>
        </w:rPr>
      </w:pPr>
      <w:r w:rsidRPr="00DB0A01">
        <w:rPr>
          <w:rFonts w:hAnsi="宋体" w:hint="eastAsia"/>
          <w:sz w:val="21"/>
        </w:rPr>
        <w:t>10.3</w:t>
      </w:r>
      <w:r w:rsidRPr="00DB0A01">
        <w:rPr>
          <w:rFonts w:hAnsi="宋体" w:hint="eastAsia"/>
          <w:sz w:val="21"/>
        </w:rPr>
        <w:tab/>
        <w:t>只有全部满足《投标人资格审查表》及《符合性审查表》所列各项要求的投标才是有效投标，只要不满足上述所列各项要求之一的，将被认定为无效投标。无效投标不能进入技术、商务及价格评审。</w:t>
      </w:r>
    </w:p>
    <w:p w:rsidR="00B1011C" w:rsidRPr="00DB0A01" w:rsidRDefault="00372E8E">
      <w:pPr>
        <w:pStyle w:val="ac"/>
        <w:adjustRightInd w:val="0"/>
        <w:snapToGrid w:val="0"/>
        <w:spacing w:line="360" w:lineRule="auto"/>
        <w:ind w:left="850" w:hangingChars="405" w:hanging="850"/>
        <w:rPr>
          <w:rFonts w:hAnsi="宋体"/>
          <w:sz w:val="21"/>
        </w:rPr>
      </w:pPr>
      <w:r w:rsidRPr="00DB0A01">
        <w:rPr>
          <w:rFonts w:hAnsi="宋体" w:hint="eastAsia"/>
          <w:sz w:val="21"/>
        </w:rPr>
        <w:t>10.4</w:t>
      </w:r>
      <w:r w:rsidRPr="00DB0A01">
        <w:rPr>
          <w:rFonts w:hAnsi="宋体" w:hint="eastAsia"/>
          <w:sz w:val="21"/>
        </w:rPr>
        <w:tab/>
        <w:t>对各投标人进行资格审查和符合性审查过程中，对初步被认定为无效投标者应实行及时告知，由评标委员会主任或招标人代表将集体意见现场及时告知投标当事人，以让其核证、澄清事实。</w:t>
      </w:r>
    </w:p>
    <w:p w:rsidR="00B1011C" w:rsidRPr="00DB0A01" w:rsidRDefault="00372E8E">
      <w:pPr>
        <w:pStyle w:val="ac"/>
        <w:adjustRightInd w:val="0"/>
        <w:snapToGrid w:val="0"/>
        <w:spacing w:line="360" w:lineRule="auto"/>
        <w:ind w:left="850" w:hangingChars="405" w:hanging="850"/>
        <w:rPr>
          <w:rFonts w:hAnsi="宋体"/>
          <w:sz w:val="21"/>
        </w:rPr>
      </w:pPr>
      <w:r w:rsidRPr="00DB0A01">
        <w:rPr>
          <w:rFonts w:hAnsi="宋体" w:hint="eastAsia"/>
          <w:sz w:val="21"/>
        </w:rPr>
        <w:t>1</w:t>
      </w:r>
      <w:r w:rsidRPr="00DB0A01">
        <w:rPr>
          <w:rFonts w:hAnsi="宋体"/>
          <w:sz w:val="21"/>
        </w:rPr>
        <w:t>1</w:t>
      </w:r>
      <w:r w:rsidRPr="00DB0A01">
        <w:rPr>
          <w:rFonts w:hAnsi="宋体" w:hint="eastAsia"/>
          <w:sz w:val="21"/>
        </w:rPr>
        <w:t>.</w:t>
      </w:r>
      <w:r w:rsidRPr="00DB0A01">
        <w:rPr>
          <w:rFonts w:hAnsi="宋体" w:hint="eastAsia"/>
          <w:sz w:val="21"/>
        </w:rPr>
        <w:tab/>
        <w:t>技术、商务及价格评审</w:t>
      </w:r>
    </w:p>
    <w:p w:rsidR="00B1011C" w:rsidRPr="00DB0A01" w:rsidRDefault="00372E8E">
      <w:pPr>
        <w:pStyle w:val="ac"/>
        <w:adjustRightInd w:val="0"/>
        <w:snapToGrid w:val="0"/>
        <w:spacing w:line="360" w:lineRule="auto"/>
        <w:ind w:left="850" w:hangingChars="405" w:hanging="850"/>
        <w:rPr>
          <w:rFonts w:hAnsi="宋体"/>
          <w:sz w:val="21"/>
        </w:rPr>
      </w:pPr>
      <w:r w:rsidRPr="00DB0A01">
        <w:rPr>
          <w:rFonts w:hAnsi="宋体" w:hint="eastAsia"/>
          <w:sz w:val="21"/>
        </w:rPr>
        <w:t>1</w:t>
      </w:r>
      <w:r w:rsidRPr="00DB0A01">
        <w:rPr>
          <w:rFonts w:hAnsi="宋体"/>
          <w:sz w:val="21"/>
        </w:rPr>
        <w:t>1</w:t>
      </w:r>
      <w:r w:rsidRPr="00DB0A01">
        <w:rPr>
          <w:rFonts w:hAnsi="宋体" w:hint="eastAsia"/>
          <w:sz w:val="21"/>
        </w:rPr>
        <w:t>.1</w:t>
      </w:r>
      <w:r w:rsidRPr="00DB0A01">
        <w:rPr>
          <w:rFonts w:hAnsi="宋体" w:hint="eastAsia"/>
          <w:sz w:val="21"/>
        </w:rPr>
        <w:tab/>
      </w:r>
      <w:proofErr w:type="gramStart"/>
      <w:r w:rsidRPr="00DB0A01">
        <w:rPr>
          <w:rFonts w:hAnsi="宋体" w:hint="eastAsia"/>
          <w:sz w:val="21"/>
        </w:rPr>
        <w:t>评分总值</w:t>
      </w:r>
      <w:proofErr w:type="gramEnd"/>
      <w:r w:rsidRPr="00DB0A01">
        <w:rPr>
          <w:rFonts w:hAnsi="宋体" w:hint="eastAsia"/>
          <w:sz w:val="21"/>
        </w:rPr>
        <w:t>最高为100分，评分分值（权重）分配如下：</w:t>
      </w:r>
    </w:p>
    <w:tbl>
      <w:tblPr>
        <w:tblW w:w="4548" w:type="pct"/>
        <w:jc w:val="center"/>
        <w:tblBorders>
          <w:top w:val="outset" w:sz="6" w:space="0" w:color="111111"/>
          <w:left w:val="outset" w:sz="6" w:space="0" w:color="111111"/>
          <w:bottom w:val="outset" w:sz="6" w:space="0" w:color="111111"/>
          <w:right w:val="outset" w:sz="6" w:space="0" w:color="111111"/>
        </w:tblBorders>
        <w:tblCellMar>
          <w:top w:w="150" w:type="dxa"/>
          <w:left w:w="150" w:type="dxa"/>
          <w:bottom w:w="150" w:type="dxa"/>
          <w:right w:w="150" w:type="dxa"/>
        </w:tblCellMar>
        <w:tblLook w:val="04A0"/>
      </w:tblPr>
      <w:tblGrid>
        <w:gridCol w:w="1606"/>
        <w:gridCol w:w="2074"/>
        <w:gridCol w:w="2074"/>
        <w:gridCol w:w="2074"/>
      </w:tblGrid>
      <w:tr w:rsidR="00B1011C" w:rsidRPr="00DB0A01">
        <w:trPr>
          <w:trHeight w:val="90"/>
          <w:jc w:val="center"/>
        </w:trPr>
        <w:tc>
          <w:tcPr>
            <w:tcW w:w="1025"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adjustRightInd w:val="0"/>
              <w:snapToGrid w:val="0"/>
              <w:jc w:val="center"/>
              <w:rPr>
                <w:rFonts w:ascii="宋体" w:hAnsi="宋体"/>
                <w:b/>
                <w:bCs/>
                <w:szCs w:val="21"/>
              </w:rPr>
            </w:pPr>
            <w:r w:rsidRPr="00DB0A01">
              <w:rPr>
                <w:rFonts w:ascii="宋体" w:hAnsi="宋体"/>
                <w:b/>
                <w:bCs/>
                <w:szCs w:val="21"/>
              </w:rPr>
              <w:t>评分项目</w:t>
            </w:r>
          </w:p>
        </w:tc>
        <w:tc>
          <w:tcPr>
            <w:tcW w:w="1325" w:type="pct"/>
            <w:tcBorders>
              <w:top w:val="outset" w:sz="6" w:space="0" w:color="111111"/>
              <w:left w:val="outset" w:sz="6" w:space="0" w:color="111111"/>
              <w:bottom w:val="outset" w:sz="6" w:space="0" w:color="111111"/>
              <w:right w:val="single" w:sz="4" w:space="0" w:color="auto"/>
            </w:tcBorders>
            <w:vAlign w:val="center"/>
          </w:tcPr>
          <w:p w:rsidR="00B1011C" w:rsidRPr="00DB0A01" w:rsidRDefault="00372E8E">
            <w:pPr>
              <w:adjustRightInd w:val="0"/>
              <w:snapToGrid w:val="0"/>
              <w:jc w:val="center"/>
              <w:rPr>
                <w:rFonts w:ascii="宋体" w:hAnsi="宋体"/>
                <w:b/>
                <w:bCs/>
                <w:szCs w:val="21"/>
              </w:rPr>
            </w:pPr>
            <w:r w:rsidRPr="00DB0A01">
              <w:rPr>
                <w:rFonts w:ascii="宋体" w:hAnsi="宋体"/>
                <w:b/>
                <w:bCs/>
                <w:szCs w:val="21"/>
              </w:rPr>
              <w:t>商务评分</w:t>
            </w:r>
          </w:p>
        </w:tc>
        <w:tc>
          <w:tcPr>
            <w:tcW w:w="1325" w:type="pct"/>
            <w:tcBorders>
              <w:top w:val="outset" w:sz="6" w:space="0" w:color="111111"/>
              <w:left w:val="single" w:sz="4" w:space="0" w:color="auto"/>
              <w:bottom w:val="outset" w:sz="6" w:space="0" w:color="111111"/>
              <w:right w:val="outset" w:sz="6" w:space="0" w:color="111111"/>
            </w:tcBorders>
            <w:vAlign w:val="center"/>
          </w:tcPr>
          <w:p w:rsidR="00B1011C" w:rsidRPr="00DB0A01" w:rsidRDefault="00372E8E">
            <w:pPr>
              <w:adjustRightInd w:val="0"/>
              <w:snapToGrid w:val="0"/>
              <w:jc w:val="center"/>
              <w:rPr>
                <w:rFonts w:ascii="宋体" w:hAnsi="宋体"/>
                <w:b/>
                <w:bCs/>
                <w:szCs w:val="21"/>
              </w:rPr>
            </w:pPr>
            <w:r w:rsidRPr="00DB0A01">
              <w:rPr>
                <w:rFonts w:ascii="宋体" w:hAnsi="宋体" w:hint="eastAsia"/>
                <w:b/>
                <w:bCs/>
                <w:szCs w:val="21"/>
              </w:rPr>
              <w:t>技术评分</w:t>
            </w:r>
          </w:p>
        </w:tc>
        <w:tc>
          <w:tcPr>
            <w:tcW w:w="1325" w:type="pct"/>
            <w:tcBorders>
              <w:top w:val="outset" w:sz="6" w:space="0" w:color="111111"/>
              <w:left w:val="outset" w:sz="6" w:space="0" w:color="111111"/>
              <w:bottom w:val="outset" w:sz="6" w:space="0" w:color="111111"/>
              <w:right w:val="outset" w:sz="6" w:space="0" w:color="111111"/>
            </w:tcBorders>
          </w:tcPr>
          <w:p w:rsidR="00B1011C" w:rsidRPr="00DB0A01" w:rsidRDefault="00372E8E">
            <w:pPr>
              <w:adjustRightInd w:val="0"/>
              <w:snapToGrid w:val="0"/>
              <w:jc w:val="center"/>
              <w:rPr>
                <w:rFonts w:ascii="宋体" w:hAnsi="宋体"/>
                <w:b/>
                <w:bCs/>
                <w:szCs w:val="21"/>
              </w:rPr>
            </w:pPr>
            <w:r w:rsidRPr="00DB0A01">
              <w:rPr>
                <w:rFonts w:ascii="宋体" w:hAnsi="宋体"/>
                <w:b/>
                <w:bCs/>
                <w:szCs w:val="21"/>
              </w:rPr>
              <w:t>价格评分</w:t>
            </w:r>
          </w:p>
        </w:tc>
      </w:tr>
      <w:tr w:rsidR="00B1011C" w:rsidRPr="00DB0A01">
        <w:trPr>
          <w:trHeight w:val="90"/>
          <w:jc w:val="center"/>
        </w:trPr>
        <w:tc>
          <w:tcPr>
            <w:tcW w:w="1025"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adjustRightInd w:val="0"/>
              <w:snapToGrid w:val="0"/>
              <w:jc w:val="center"/>
              <w:rPr>
                <w:rFonts w:ascii="宋体" w:hAnsi="宋体"/>
                <w:szCs w:val="21"/>
              </w:rPr>
            </w:pPr>
            <w:r w:rsidRPr="00DB0A01">
              <w:rPr>
                <w:rFonts w:ascii="宋体" w:hAnsi="宋体"/>
                <w:szCs w:val="21"/>
              </w:rPr>
              <w:t>权重</w:t>
            </w:r>
          </w:p>
        </w:tc>
        <w:tc>
          <w:tcPr>
            <w:tcW w:w="1325" w:type="pct"/>
            <w:tcBorders>
              <w:top w:val="outset" w:sz="6" w:space="0" w:color="111111"/>
              <w:left w:val="outset" w:sz="6" w:space="0" w:color="111111"/>
              <w:bottom w:val="outset" w:sz="6" w:space="0" w:color="111111"/>
              <w:right w:val="single" w:sz="4" w:space="0" w:color="auto"/>
            </w:tcBorders>
            <w:vAlign w:val="center"/>
          </w:tcPr>
          <w:p w:rsidR="00B1011C" w:rsidRPr="00DB0A01" w:rsidRDefault="00372E8E">
            <w:pPr>
              <w:adjustRightInd w:val="0"/>
              <w:snapToGrid w:val="0"/>
              <w:jc w:val="center"/>
              <w:rPr>
                <w:rFonts w:ascii="宋体" w:hAnsi="宋体"/>
                <w:szCs w:val="21"/>
              </w:rPr>
            </w:pPr>
            <w:r w:rsidRPr="00DB0A01">
              <w:rPr>
                <w:rFonts w:ascii="宋体" w:hAnsi="宋体" w:hint="eastAsia"/>
                <w:szCs w:val="21"/>
              </w:rPr>
              <w:t>45</w:t>
            </w:r>
          </w:p>
        </w:tc>
        <w:tc>
          <w:tcPr>
            <w:tcW w:w="1325" w:type="pct"/>
            <w:tcBorders>
              <w:top w:val="outset" w:sz="6" w:space="0" w:color="111111"/>
              <w:left w:val="single" w:sz="4" w:space="0" w:color="auto"/>
              <w:bottom w:val="outset" w:sz="6" w:space="0" w:color="111111"/>
              <w:right w:val="outset" w:sz="6" w:space="0" w:color="111111"/>
            </w:tcBorders>
            <w:vAlign w:val="center"/>
          </w:tcPr>
          <w:p w:rsidR="00B1011C" w:rsidRPr="00DB0A01" w:rsidRDefault="00372E8E">
            <w:pPr>
              <w:adjustRightInd w:val="0"/>
              <w:snapToGrid w:val="0"/>
              <w:jc w:val="center"/>
              <w:rPr>
                <w:rFonts w:ascii="宋体" w:hAnsi="宋体"/>
                <w:szCs w:val="21"/>
              </w:rPr>
            </w:pPr>
            <w:r w:rsidRPr="00DB0A01">
              <w:rPr>
                <w:rFonts w:ascii="宋体" w:hAnsi="宋体" w:hint="eastAsia"/>
                <w:szCs w:val="21"/>
              </w:rPr>
              <w:t>40</w:t>
            </w:r>
          </w:p>
        </w:tc>
        <w:tc>
          <w:tcPr>
            <w:tcW w:w="1325" w:type="pct"/>
            <w:tcBorders>
              <w:top w:val="outset" w:sz="6" w:space="0" w:color="111111"/>
              <w:left w:val="outset" w:sz="6" w:space="0" w:color="111111"/>
              <w:bottom w:val="outset" w:sz="6" w:space="0" w:color="111111"/>
              <w:right w:val="outset" w:sz="6" w:space="0" w:color="111111"/>
            </w:tcBorders>
          </w:tcPr>
          <w:p w:rsidR="00B1011C" w:rsidRPr="00DB0A01" w:rsidRDefault="00372E8E">
            <w:pPr>
              <w:adjustRightInd w:val="0"/>
              <w:snapToGrid w:val="0"/>
              <w:jc w:val="center"/>
              <w:rPr>
                <w:rFonts w:ascii="宋体" w:hAnsi="宋体"/>
                <w:szCs w:val="21"/>
              </w:rPr>
            </w:pPr>
            <w:r w:rsidRPr="00DB0A01">
              <w:rPr>
                <w:rFonts w:ascii="宋体" w:hAnsi="宋体" w:hint="eastAsia"/>
                <w:szCs w:val="21"/>
              </w:rPr>
              <w:t>15</w:t>
            </w:r>
          </w:p>
        </w:tc>
      </w:tr>
    </w:tbl>
    <w:p w:rsidR="00B1011C" w:rsidRPr="00DB0A01" w:rsidRDefault="00372E8E">
      <w:pPr>
        <w:pStyle w:val="ac"/>
        <w:adjustRightInd w:val="0"/>
        <w:snapToGrid w:val="0"/>
        <w:spacing w:line="360" w:lineRule="auto"/>
        <w:ind w:left="850" w:hangingChars="405" w:hanging="850"/>
        <w:rPr>
          <w:rFonts w:hAnsi="宋体"/>
          <w:sz w:val="21"/>
        </w:rPr>
      </w:pPr>
      <w:r w:rsidRPr="00DB0A01">
        <w:rPr>
          <w:rFonts w:hAnsi="宋体" w:hint="eastAsia"/>
          <w:sz w:val="21"/>
        </w:rPr>
        <w:t>1</w:t>
      </w:r>
      <w:r w:rsidRPr="00DB0A01">
        <w:rPr>
          <w:rFonts w:hAnsi="宋体"/>
          <w:sz w:val="21"/>
        </w:rPr>
        <w:t>1</w:t>
      </w:r>
      <w:r w:rsidRPr="00DB0A01">
        <w:rPr>
          <w:rFonts w:hAnsi="宋体" w:hint="eastAsia"/>
          <w:sz w:val="21"/>
        </w:rPr>
        <w:t>.2</w:t>
      </w:r>
      <w:r w:rsidRPr="00DB0A01">
        <w:rPr>
          <w:rFonts w:hAnsi="宋体" w:hint="eastAsia"/>
          <w:sz w:val="21"/>
        </w:rPr>
        <w:tab/>
        <w:t>技术、商务及价格评审规则</w:t>
      </w:r>
    </w:p>
    <w:p w:rsidR="00B1011C" w:rsidRPr="00DB0A01" w:rsidRDefault="00372E8E">
      <w:pPr>
        <w:pStyle w:val="ac"/>
        <w:adjustRightInd w:val="0"/>
        <w:snapToGrid w:val="0"/>
        <w:spacing w:line="360" w:lineRule="auto"/>
        <w:ind w:left="840" w:hangingChars="400" w:hanging="840"/>
        <w:rPr>
          <w:rFonts w:hAnsi="宋体"/>
          <w:sz w:val="21"/>
        </w:rPr>
      </w:pPr>
      <w:r w:rsidRPr="00DB0A01">
        <w:rPr>
          <w:rFonts w:hAnsi="宋体" w:hint="eastAsia"/>
          <w:sz w:val="21"/>
        </w:rPr>
        <w:t>11.2.1  技术、商务及价格评分项明细及各单项所占权重详见附表三：《技术商务与价格指标评分规则一览表》。</w:t>
      </w:r>
    </w:p>
    <w:p w:rsidR="00B1011C" w:rsidRPr="00DB0A01" w:rsidRDefault="00372E8E">
      <w:pPr>
        <w:pStyle w:val="ac"/>
        <w:adjustRightInd w:val="0"/>
        <w:snapToGrid w:val="0"/>
        <w:spacing w:line="360" w:lineRule="auto"/>
        <w:rPr>
          <w:rFonts w:hAnsi="宋体"/>
          <w:sz w:val="21"/>
        </w:rPr>
      </w:pPr>
      <w:r w:rsidRPr="00DB0A01">
        <w:rPr>
          <w:rFonts w:hAnsi="宋体"/>
          <w:sz w:val="21"/>
        </w:rPr>
        <w:t>11.2.</w:t>
      </w:r>
      <w:r w:rsidRPr="00DB0A01">
        <w:rPr>
          <w:rFonts w:hAnsi="宋体" w:hint="eastAsia"/>
          <w:sz w:val="21"/>
        </w:rPr>
        <w:t xml:space="preserve">2价格评审规则： </w:t>
      </w:r>
    </w:p>
    <w:p w:rsidR="00B1011C" w:rsidRPr="00DB0A01" w:rsidRDefault="00372E8E">
      <w:pPr>
        <w:pStyle w:val="ac"/>
        <w:adjustRightInd w:val="0"/>
        <w:snapToGrid w:val="0"/>
        <w:spacing w:line="360" w:lineRule="auto"/>
        <w:ind w:leftChars="405" w:left="850"/>
        <w:rPr>
          <w:rFonts w:hAnsi="宋体"/>
          <w:sz w:val="21"/>
        </w:rPr>
      </w:pPr>
      <w:r w:rsidRPr="00DB0A01">
        <w:rPr>
          <w:rFonts w:hAnsi="宋体" w:hint="eastAsia"/>
          <w:sz w:val="21"/>
        </w:rPr>
        <w:t>价格评分=高级专业人员报价价格得分+助理级专业人员报价价格得分。其中高级专业人员报价</w:t>
      </w:r>
      <w:r w:rsidRPr="00DB0A01">
        <w:rPr>
          <w:rFonts w:hint="eastAsia"/>
          <w:sz w:val="21"/>
        </w:rPr>
        <w:t>最高分值</w:t>
      </w:r>
      <w:r w:rsidRPr="00DB0A01">
        <w:rPr>
          <w:rFonts w:hAnsi="宋体" w:hint="eastAsia"/>
          <w:sz w:val="21"/>
        </w:rPr>
        <w:t>为10分，助理级专业人员报价</w:t>
      </w:r>
      <w:r w:rsidRPr="00DB0A01">
        <w:rPr>
          <w:rFonts w:hint="eastAsia"/>
          <w:sz w:val="21"/>
        </w:rPr>
        <w:t>最高分值</w:t>
      </w:r>
      <w:r w:rsidRPr="00DB0A01">
        <w:rPr>
          <w:rFonts w:hAnsi="宋体" w:hint="eastAsia"/>
          <w:sz w:val="21"/>
        </w:rPr>
        <w:t>为5分。</w:t>
      </w:r>
    </w:p>
    <w:p w:rsidR="00B1011C" w:rsidRPr="00DB0A01" w:rsidRDefault="00372E8E">
      <w:pPr>
        <w:pStyle w:val="ac"/>
        <w:adjustRightInd w:val="0"/>
        <w:snapToGrid w:val="0"/>
        <w:spacing w:line="360" w:lineRule="auto"/>
        <w:ind w:leftChars="405" w:left="850"/>
        <w:rPr>
          <w:rFonts w:hAnsi="宋体"/>
          <w:sz w:val="21"/>
        </w:rPr>
      </w:pPr>
      <w:r w:rsidRPr="00DB0A01">
        <w:rPr>
          <w:rFonts w:hAnsi="宋体" w:hint="eastAsia"/>
          <w:sz w:val="21"/>
        </w:rPr>
        <w:t>高级专业人员报价价格分、助理级专业人员报价价格分均按以下计算方法计算：</w:t>
      </w:r>
    </w:p>
    <w:p w:rsidR="00B1011C" w:rsidRPr="00DB0A01" w:rsidRDefault="00372E8E">
      <w:pPr>
        <w:pStyle w:val="ac"/>
        <w:adjustRightInd w:val="0"/>
        <w:snapToGrid w:val="0"/>
        <w:spacing w:line="360" w:lineRule="auto"/>
        <w:ind w:leftChars="405" w:left="850"/>
        <w:rPr>
          <w:rFonts w:hAnsi="宋体"/>
          <w:sz w:val="21"/>
        </w:rPr>
      </w:pPr>
      <w:r w:rsidRPr="00DB0A01">
        <w:rPr>
          <w:rFonts w:hAnsi="宋体" w:hint="eastAsia"/>
          <w:sz w:val="21"/>
        </w:rPr>
        <w:t>1、Pi为投标价格；Si为价格得分，按四舍五入法保留至小数点后两位。</w:t>
      </w:r>
    </w:p>
    <w:p w:rsidR="00B1011C" w:rsidRPr="00DB0A01" w:rsidRDefault="00372E8E">
      <w:pPr>
        <w:pStyle w:val="ac"/>
        <w:adjustRightInd w:val="0"/>
        <w:snapToGrid w:val="0"/>
        <w:spacing w:line="360" w:lineRule="auto"/>
        <w:ind w:leftChars="405" w:left="850"/>
        <w:rPr>
          <w:rFonts w:hAnsi="宋体"/>
          <w:sz w:val="21"/>
        </w:rPr>
      </w:pPr>
      <w:r w:rsidRPr="00DB0A01">
        <w:rPr>
          <w:rFonts w:hAnsi="宋体" w:hint="eastAsia"/>
          <w:sz w:val="21"/>
        </w:rPr>
        <w:t>2、当Pi=P基准，Si=价格满分。</w:t>
      </w:r>
    </w:p>
    <w:p w:rsidR="00B1011C" w:rsidRPr="00DB0A01" w:rsidRDefault="00372E8E">
      <w:pPr>
        <w:pStyle w:val="ac"/>
        <w:adjustRightInd w:val="0"/>
        <w:snapToGrid w:val="0"/>
        <w:spacing w:line="360" w:lineRule="auto"/>
        <w:ind w:leftChars="405" w:left="850"/>
        <w:rPr>
          <w:rFonts w:hAnsi="宋体"/>
          <w:sz w:val="21"/>
        </w:rPr>
      </w:pPr>
      <w:r w:rsidRPr="00DB0A01">
        <w:rPr>
          <w:rFonts w:hAnsi="宋体" w:hint="eastAsia"/>
          <w:sz w:val="21"/>
        </w:rPr>
        <w:t>3、当Pi≠P基准，Si＝价格</w:t>
      </w:r>
      <w:r w:rsidRPr="00DB0A01">
        <w:rPr>
          <w:rFonts w:hint="eastAsia"/>
          <w:sz w:val="21"/>
        </w:rPr>
        <w:t>最</w:t>
      </w:r>
      <w:r w:rsidRPr="00DB0A01">
        <w:rPr>
          <w:sz w:val="21"/>
        </w:rPr>
        <w:t>高分值</w:t>
      </w:r>
      <w:r w:rsidRPr="00DB0A01">
        <w:rPr>
          <w:rFonts w:hAnsi="宋体" w:hint="eastAsia"/>
          <w:sz w:val="21"/>
        </w:rPr>
        <w:t>－|Pi－P基准|/P基准×</w:t>
      </w:r>
      <w:r w:rsidRPr="00DB0A01">
        <w:rPr>
          <w:sz w:val="21"/>
        </w:rPr>
        <w:t>价格最高分值</w:t>
      </w:r>
      <w:r w:rsidRPr="00DB0A01">
        <w:rPr>
          <w:rFonts w:hAnsi="宋体" w:hint="eastAsia"/>
          <w:sz w:val="21"/>
        </w:rPr>
        <w:t>。</w:t>
      </w:r>
    </w:p>
    <w:p w:rsidR="00B1011C" w:rsidRPr="00DB0A01" w:rsidRDefault="00372E8E">
      <w:pPr>
        <w:pStyle w:val="ac"/>
        <w:adjustRightInd w:val="0"/>
        <w:snapToGrid w:val="0"/>
        <w:spacing w:line="360" w:lineRule="auto"/>
        <w:ind w:leftChars="405" w:left="850"/>
        <w:rPr>
          <w:rFonts w:hAnsi="宋体"/>
          <w:sz w:val="21"/>
        </w:rPr>
      </w:pPr>
      <w:r w:rsidRPr="00DB0A01">
        <w:rPr>
          <w:rFonts w:hAnsi="宋体" w:hint="eastAsia"/>
          <w:sz w:val="21"/>
        </w:rPr>
        <w:t>4、当Si＜0，按0分计。</w:t>
      </w:r>
    </w:p>
    <w:p w:rsidR="00B1011C" w:rsidRPr="00DB0A01" w:rsidRDefault="00372E8E">
      <w:pPr>
        <w:pStyle w:val="ac"/>
        <w:adjustRightInd w:val="0"/>
        <w:snapToGrid w:val="0"/>
        <w:spacing w:line="360" w:lineRule="auto"/>
        <w:ind w:leftChars="405" w:left="850"/>
        <w:rPr>
          <w:rFonts w:hAnsi="宋体"/>
          <w:sz w:val="21"/>
        </w:rPr>
      </w:pPr>
      <w:r w:rsidRPr="00DB0A01">
        <w:rPr>
          <w:rFonts w:hAnsi="宋体" w:hint="eastAsia"/>
          <w:sz w:val="21"/>
        </w:rPr>
        <w:t>评审基准价计算方法：</w:t>
      </w:r>
    </w:p>
    <w:p w:rsidR="00B1011C" w:rsidRPr="00DB0A01" w:rsidRDefault="00372E8E">
      <w:pPr>
        <w:pStyle w:val="ac"/>
        <w:adjustRightInd w:val="0"/>
        <w:snapToGrid w:val="0"/>
        <w:spacing w:line="360" w:lineRule="auto"/>
        <w:ind w:leftChars="405" w:left="850"/>
        <w:rPr>
          <w:rFonts w:hAnsi="宋体"/>
          <w:sz w:val="21"/>
        </w:rPr>
      </w:pPr>
      <w:r w:rsidRPr="00DB0A01">
        <w:rPr>
          <w:rFonts w:hAnsi="宋体" w:hint="eastAsia"/>
          <w:sz w:val="21"/>
        </w:rPr>
        <w:t>1、P平均：去掉最高、最低价格（如有重复则全部去掉）后，取剩余投标报价算术平均值作为P平均，按四舍五入法保留至小数点后两位。</w:t>
      </w:r>
    </w:p>
    <w:p w:rsidR="00B1011C" w:rsidRPr="00DB0A01" w:rsidRDefault="00372E8E">
      <w:pPr>
        <w:pStyle w:val="ac"/>
        <w:adjustRightInd w:val="0"/>
        <w:snapToGrid w:val="0"/>
        <w:spacing w:line="360" w:lineRule="auto"/>
        <w:ind w:leftChars="405" w:left="850"/>
        <w:rPr>
          <w:rFonts w:hAnsi="宋体"/>
          <w:sz w:val="21"/>
        </w:rPr>
      </w:pPr>
      <w:r w:rsidRPr="00DB0A01">
        <w:rPr>
          <w:rFonts w:hAnsi="宋体" w:hint="eastAsia"/>
          <w:sz w:val="21"/>
        </w:rPr>
        <w:t>2、评审基准价：P基准＝P平均×（1-X），X为下浮率，X取值5%。</w:t>
      </w:r>
    </w:p>
    <w:p w:rsidR="00B1011C" w:rsidRPr="00DB0A01" w:rsidRDefault="00372E8E">
      <w:pPr>
        <w:pStyle w:val="ac"/>
        <w:adjustRightInd w:val="0"/>
        <w:snapToGrid w:val="0"/>
        <w:spacing w:line="360" w:lineRule="auto"/>
        <w:ind w:left="850" w:hangingChars="405" w:hanging="850"/>
        <w:rPr>
          <w:rFonts w:hAnsi="宋体"/>
          <w:sz w:val="21"/>
        </w:rPr>
      </w:pPr>
      <w:r w:rsidRPr="00DB0A01">
        <w:rPr>
          <w:rFonts w:hAnsi="宋体" w:hint="eastAsia"/>
          <w:sz w:val="21"/>
        </w:rPr>
        <w:t>1</w:t>
      </w:r>
      <w:r w:rsidRPr="00DB0A01">
        <w:rPr>
          <w:rFonts w:hAnsi="宋体"/>
          <w:sz w:val="21"/>
        </w:rPr>
        <w:t>1</w:t>
      </w:r>
      <w:r w:rsidRPr="00DB0A01">
        <w:rPr>
          <w:rFonts w:hAnsi="宋体" w:hint="eastAsia"/>
          <w:sz w:val="21"/>
        </w:rPr>
        <w:t>.3</w:t>
      </w:r>
      <w:r w:rsidRPr="00DB0A01">
        <w:rPr>
          <w:rFonts w:hAnsi="宋体" w:hint="eastAsia"/>
          <w:sz w:val="21"/>
        </w:rPr>
        <w:tab/>
        <w:t>评标总得分及统计：各评委的评分的算术平均值即为该投标人的技术评分或商务评分。将技术评分、商务评分和价格评分相加得出评标总得分（评标总得分分值按四舍五入原则精确到小数点后两位）。</w:t>
      </w:r>
    </w:p>
    <w:p w:rsidR="00B1011C" w:rsidRPr="00DB0A01" w:rsidRDefault="00372E8E">
      <w:pPr>
        <w:pStyle w:val="ac"/>
        <w:adjustRightInd w:val="0"/>
        <w:snapToGrid w:val="0"/>
        <w:spacing w:line="360" w:lineRule="auto"/>
        <w:ind w:left="850" w:hangingChars="405" w:hanging="850"/>
        <w:rPr>
          <w:rFonts w:hAnsi="宋体"/>
          <w:sz w:val="21"/>
        </w:rPr>
      </w:pPr>
      <w:r w:rsidRPr="00DB0A01">
        <w:rPr>
          <w:rFonts w:hAnsi="宋体" w:hint="eastAsia"/>
          <w:sz w:val="21"/>
        </w:rPr>
        <w:t>1</w:t>
      </w:r>
      <w:r w:rsidRPr="00DB0A01">
        <w:rPr>
          <w:rFonts w:hAnsi="宋体"/>
          <w:sz w:val="21"/>
        </w:rPr>
        <w:t>2</w:t>
      </w:r>
      <w:r w:rsidRPr="00DB0A01">
        <w:rPr>
          <w:rFonts w:hAnsi="宋体" w:hint="eastAsia"/>
          <w:sz w:val="21"/>
        </w:rPr>
        <w:t>.</w:t>
      </w:r>
      <w:r w:rsidRPr="00DB0A01">
        <w:rPr>
          <w:rFonts w:hAnsi="宋体" w:hint="eastAsia"/>
          <w:sz w:val="21"/>
        </w:rPr>
        <w:tab/>
        <w:t>中标人的确定</w:t>
      </w:r>
    </w:p>
    <w:p w:rsidR="00B1011C" w:rsidRPr="00DB0A01" w:rsidRDefault="00372E8E">
      <w:pPr>
        <w:pStyle w:val="ac"/>
        <w:kinsoku w:val="0"/>
        <w:autoSpaceDE w:val="0"/>
        <w:adjustRightInd w:val="0"/>
        <w:snapToGrid w:val="0"/>
        <w:spacing w:line="360" w:lineRule="auto"/>
        <w:ind w:left="850" w:hangingChars="405" w:hanging="850"/>
        <w:rPr>
          <w:rFonts w:hAnsi="宋体"/>
          <w:sz w:val="21"/>
        </w:rPr>
      </w:pPr>
      <w:r w:rsidRPr="00DB0A01">
        <w:rPr>
          <w:rFonts w:hAnsi="宋体" w:hint="eastAsia"/>
          <w:sz w:val="21"/>
        </w:rPr>
        <w:lastRenderedPageBreak/>
        <w:t>1</w:t>
      </w:r>
      <w:r w:rsidRPr="00DB0A01">
        <w:rPr>
          <w:rFonts w:hAnsi="宋体"/>
          <w:sz w:val="21"/>
        </w:rPr>
        <w:t>2</w:t>
      </w:r>
      <w:r w:rsidRPr="00DB0A01">
        <w:rPr>
          <w:rFonts w:hAnsi="宋体" w:hint="eastAsia"/>
          <w:sz w:val="21"/>
        </w:rPr>
        <w:t>.1</w:t>
      </w:r>
      <w:r w:rsidRPr="00DB0A01">
        <w:rPr>
          <w:rFonts w:hAnsi="宋体" w:hint="eastAsia"/>
          <w:sz w:val="21"/>
        </w:rPr>
        <w:tab/>
        <w:t>推荐中标候选投标人名单：本项目推荐不多于16名中标候选人。将各有效投标人按其评标总得分由高到低顺序排列。评标总得分相同的，按投标报价由低到高顺序排列。评标总得分且投标报价相同的，按技术商务评分由高到低顺序排列。评标总得分、投标报价、技术商务评分均相同的，由评委会采取随机抽取的方式确定。</w:t>
      </w:r>
    </w:p>
    <w:p w:rsidR="00B1011C" w:rsidRPr="00DB0A01" w:rsidRDefault="00372E8E">
      <w:pPr>
        <w:pStyle w:val="ac"/>
        <w:adjustRightInd w:val="0"/>
        <w:snapToGrid w:val="0"/>
        <w:spacing w:line="360" w:lineRule="auto"/>
        <w:ind w:leftChars="405" w:left="850"/>
        <w:rPr>
          <w:rFonts w:hAnsi="宋体"/>
          <w:sz w:val="21"/>
        </w:rPr>
      </w:pPr>
      <w:r w:rsidRPr="00DB0A01">
        <w:rPr>
          <w:rFonts w:hAnsi="宋体" w:hint="eastAsia"/>
          <w:sz w:val="21"/>
        </w:rPr>
        <w:t>1、若有效投标人超过15家（即N＞15）时，则排名第1至15的投标人为第一中标候选人，排名第16的投标人为第二中标候选人。</w:t>
      </w:r>
    </w:p>
    <w:p w:rsidR="00B1011C" w:rsidRPr="00DB0A01" w:rsidRDefault="00372E8E">
      <w:pPr>
        <w:pStyle w:val="ac"/>
        <w:adjustRightInd w:val="0"/>
        <w:snapToGrid w:val="0"/>
        <w:spacing w:line="360" w:lineRule="auto"/>
        <w:ind w:leftChars="405" w:left="850"/>
        <w:rPr>
          <w:rFonts w:hAnsi="宋体"/>
          <w:sz w:val="21"/>
        </w:rPr>
      </w:pPr>
      <w:r w:rsidRPr="00DB0A01">
        <w:rPr>
          <w:rFonts w:hAnsi="宋体" w:hint="eastAsia"/>
          <w:sz w:val="21"/>
        </w:rPr>
        <w:t>2、若有效投标人超过12且未超过15家（即12＜N≤15）时，则排名第1至12的投标人为第一中标候选人，排名第13的投标人为第二中标候选人。</w:t>
      </w:r>
    </w:p>
    <w:p w:rsidR="00B1011C" w:rsidRPr="00DB0A01" w:rsidRDefault="00372E8E">
      <w:pPr>
        <w:pStyle w:val="ac"/>
        <w:adjustRightInd w:val="0"/>
        <w:snapToGrid w:val="0"/>
        <w:spacing w:line="360" w:lineRule="auto"/>
        <w:ind w:leftChars="405" w:left="850"/>
        <w:rPr>
          <w:rFonts w:hAnsi="宋体"/>
          <w:sz w:val="21"/>
        </w:rPr>
      </w:pPr>
      <w:r w:rsidRPr="00DB0A01">
        <w:rPr>
          <w:rFonts w:hAnsi="宋体" w:hint="eastAsia"/>
          <w:sz w:val="21"/>
        </w:rPr>
        <w:t>3、若有效投标人未超过12家（即N≤12），本项目招标失败。</w:t>
      </w:r>
    </w:p>
    <w:p w:rsidR="00B1011C" w:rsidRPr="00DB0A01" w:rsidRDefault="00372E8E">
      <w:pPr>
        <w:pStyle w:val="ac"/>
        <w:adjustRightInd w:val="0"/>
        <w:snapToGrid w:val="0"/>
        <w:spacing w:line="360" w:lineRule="auto"/>
        <w:ind w:left="850" w:hangingChars="405" w:hanging="850"/>
        <w:rPr>
          <w:rFonts w:hAnsi="宋体"/>
          <w:sz w:val="21"/>
        </w:rPr>
      </w:pPr>
      <w:r w:rsidRPr="00DB0A01">
        <w:rPr>
          <w:rFonts w:hAnsi="宋体" w:hint="eastAsia"/>
          <w:sz w:val="21"/>
        </w:rPr>
        <w:t>1</w:t>
      </w:r>
      <w:r w:rsidRPr="00DB0A01">
        <w:rPr>
          <w:rFonts w:hAnsi="宋体"/>
          <w:sz w:val="21"/>
        </w:rPr>
        <w:t>2</w:t>
      </w:r>
      <w:r w:rsidRPr="00DB0A01">
        <w:rPr>
          <w:rFonts w:hAnsi="宋体" w:hint="eastAsia"/>
          <w:sz w:val="21"/>
        </w:rPr>
        <w:t>.2</w:t>
      </w:r>
      <w:r w:rsidRPr="00DB0A01">
        <w:rPr>
          <w:rFonts w:hAnsi="宋体" w:hint="eastAsia"/>
          <w:sz w:val="21"/>
        </w:rPr>
        <w:tab/>
        <w:t>招标人依据评标委员会推荐的中标候选人确定中标人，招标人应当在收到评标报告后公示中标候选人。该项目中标候选人结果公示无异议后，原则上确定前15名中标候选人为中标人（若有效投标人超过12且未超过15家（即12＜N≤15）时，确定前12名中标候选人为中标人），最终以中标通知书为准。若第一中标候选人放弃中标的，则招标人可以按照评标委员会提出的中标候选人名单排序依次确定其他中标人。</w:t>
      </w:r>
    </w:p>
    <w:p w:rsidR="00B1011C" w:rsidRPr="00DB0A01" w:rsidRDefault="00372E8E">
      <w:pPr>
        <w:pStyle w:val="ac"/>
        <w:adjustRightInd w:val="0"/>
        <w:snapToGrid w:val="0"/>
        <w:spacing w:line="360" w:lineRule="auto"/>
        <w:ind w:left="850" w:hangingChars="405" w:hanging="850"/>
        <w:rPr>
          <w:rFonts w:hAnsi="宋体"/>
          <w:sz w:val="21"/>
        </w:rPr>
      </w:pPr>
      <w:r w:rsidRPr="00DB0A01">
        <w:rPr>
          <w:rFonts w:hAnsi="宋体" w:hint="eastAsia"/>
          <w:sz w:val="21"/>
        </w:rPr>
        <w:t>1</w:t>
      </w:r>
      <w:r w:rsidRPr="00DB0A01">
        <w:rPr>
          <w:rFonts w:hAnsi="宋体"/>
          <w:sz w:val="21"/>
        </w:rPr>
        <w:t>3</w:t>
      </w:r>
      <w:r w:rsidRPr="00DB0A01">
        <w:rPr>
          <w:rFonts w:hAnsi="宋体" w:hint="eastAsia"/>
          <w:sz w:val="21"/>
        </w:rPr>
        <w:t>.</w:t>
      </w:r>
      <w:r w:rsidRPr="00DB0A01">
        <w:rPr>
          <w:rFonts w:hAnsi="宋体" w:hint="eastAsia"/>
          <w:sz w:val="21"/>
        </w:rPr>
        <w:tab/>
        <w:t>发布中标结果</w:t>
      </w:r>
    </w:p>
    <w:p w:rsidR="00B1011C" w:rsidRPr="00DB0A01" w:rsidRDefault="00372E8E">
      <w:pPr>
        <w:pStyle w:val="ac"/>
        <w:adjustRightInd w:val="0"/>
        <w:snapToGrid w:val="0"/>
        <w:spacing w:line="360" w:lineRule="auto"/>
        <w:ind w:left="850" w:hangingChars="405" w:hanging="850"/>
        <w:rPr>
          <w:rFonts w:hAnsi="宋体"/>
          <w:sz w:val="21"/>
        </w:rPr>
      </w:pPr>
      <w:r w:rsidRPr="00DB0A01">
        <w:rPr>
          <w:rFonts w:hAnsi="宋体" w:hint="eastAsia"/>
          <w:sz w:val="21"/>
        </w:rPr>
        <w:t>1</w:t>
      </w:r>
      <w:r w:rsidRPr="00DB0A01">
        <w:rPr>
          <w:rFonts w:hAnsi="宋体"/>
          <w:sz w:val="21"/>
        </w:rPr>
        <w:t>3</w:t>
      </w:r>
      <w:r w:rsidRPr="00DB0A01">
        <w:rPr>
          <w:rFonts w:hAnsi="宋体" w:hint="eastAsia"/>
          <w:sz w:val="21"/>
        </w:rPr>
        <w:t>.1</w:t>
      </w:r>
      <w:r w:rsidRPr="00DB0A01">
        <w:rPr>
          <w:rFonts w:hAnsi="宋体" w:hint="eastAsia"/>
          <w:sz w:val="21"/>
        </w:rPr>
        <w:tab/>
        <w:t>招标代理机构将在下列媒体发布本项目中标候选人公示，公示无异议后发布中标公告：广东省政府采购中心网 (</w:t>
      </w:r>
      <w:r w:rsidRPr="00DB0A01">
        <w:rPr>
          <w:rFonts w:hAnsi="宋体"/>
          <w:sz w:val="21"/>
        </w:rPr>
        <w:t>http://gpcgd.gd.gov.cn</w:t>
      </w:r>
      <w:r w:rsidRPr="00DB0A01">
        <w:rPr>
          <w:rFonts w:hAnsi="宋体" w:hint="eastAsia"/>
          <w:sz w:val="21"/>
        </w:rPr>
        <w:t>)。</w:t>
      </w:r>
    </w:p>
    <w:p w:rsidR="00B1011C" w:rsidRPr="00DB0A01" w:rsidRDefault="00372E8E">
      <w:pPr>
        <w:pStyle w:val="ac"/>
        <w:adjustRightInd w:val="0"/>
        <w:snapToGrid w:val="0"/>
        <w:spacing w:line="360" w:lineRule="auto"/>
        <w:ind w:left="850" w:hangingChars="405" w:hanging="850"/>
        <w:rPr>
          <w:rFonts w:ascii="Calibri" w:hAnsi="Calibri"/>
          <w:b/>
          <w:szCs w:val="20"/>
        </w:rPr>
      </w:pPr>
      <w:r w:rsidRPr="00DB0A01">
        <w:rPr>
          <w:rFonts w:hAnsi="宋体" w:hint="eastAsia"/>
          <w:sz w:val="21"/>
        </w:rPr>
        <w:t>1</w:t>
      </w:r>
      <w:r w:rsidRPr="00DB0A01">
        <w:rPr>
          <w:rFonts w:hAnsi="宋体"/>
          <w:sz w:val="21"/>
        </w:rPr>
        <w:t>3</w:t>
      </w:r>
      <w:r w:rsidRPr="00DB0A01">
        <w:rPr>
          <w:rFonts w:hAnsi="宋体" w:hint="eastAsia"/>
          <w:sz w:val="21"/>
        </w:rPr>
        <w:t>.2</w:t>
      </w:r>
      <w:r w:rsidRPr="00DB0A01">
        <w:rPr>
          <w:rFonts w:hAnsi="宋体" w:hint="eastAsia"/>
          <w:sz w:val="21"/>
        </w:rPr>
        <w:tab/>
        <w:t>《中标通知书》是合同的一个组成部分，对招标人和中标人具有同等法律效力；《中标通知书》发出后，招标人改变中标结果，或者中标人放弃中标的，均应承担相应的法律责任。</w:t>
      </w:r>
      <w:r w:rsidRPr="00DB0A01">
        <w:rPr>
          <w:b/>
        </w:rPr>
        <w:br w:type="page"/>
      </w:r>
    </w:p>
    <w:p w:rsidR="00B1011C" w:rsidRPr="00DB0A01" w:rsidRDefault="00372E8E">
      <w:pPr>
        <w:spacing w:line="360" w:lineRule="auto"/>
        <w:ind w:left="180"/>
        <w:rPr>
          <w:rFonts w:ascii="宋体" w:hAnsi="宋体"/>
          <w:b/>
        </w:rPr>
      </w:pPr>
      <w:bookmarkStart w:id="1" w:name="_Toc278274486"/>
      <w:bookmarkStart w:id="2" w:name="_Toc204664426"/>
      <w:bookmarkStart w:id="3" w:name="_Toc278794807"/>
      <w:bookmarkStart w:id="4" w:name="_Toc25830849"/>
      <w:r w:rsidRPr="00DB0A01">
        <w:rPr>
          <w:rFonts w:ascii="宋体" w:hAnsi="宋体" w:hint="eastAsia"/>
          <w:b/>
        </w:rPr>
        <w:lastRenderedPageBreak/>
        <w:t>附表</w:t>
      </w:r>
      <w:proofErr w:type="gramStart"/>
      <w:r w:rsidRPr="00DB0A01">
        <w:rPr>
          <w:rFonts w:ascii="宋体" w:hAnsi="宋体" w:hint="eastAsia"/>
          <w:b/>
        </w:rPr>
        <w:t>一</w:t>
      </w:r>
      <w:proofErr w:type="gramEnd"/>
      <w:r w:rsidRPr="00DB0A01">
        <w:rPr>
          <w:rFonts w:ascii="宋体" w:hAnsi="宋体" w:hint="eastAsia"/>
          <w:b/>
        </w:rPr>
        <w:t>：</w:t>
      </w:r>
      <w:bookmarkEnd w:id="1"/>
      <w:bookmarkEnd w:id="2"/>
      <w:bookmarkEnd w:id="3"/>
      <w:r w:rsidRPr="00DB0A01">
        <w:rPr>
          <w:rFonts w:ascii="宋体" w:hAnsi="宋体" w:hint="eastAsia"/>
          <w:b/>
        </w:rPr>
        <w:t>投标人资格审查表</w:t>
      </w:r>
      <w:bookmarkEnd w:id="4"/>
    </w:p>
    <w:p w:rsidR="00B1011C" w:rsidRPr="00DB0A01" w:rsidRDefault="00372E8E">
      <w:pPr>
        <w:spacing w:line="360" w:lineRule="auto"/>
        <w:jc w:val="center"/>
        <w:rPr>
          <w:rFonts w:ascii="宋体" w:hAnsi="宋体"/>
          <w:b/>
        </w:rPr>
      </w:pPr>
      <w:r w:rsidRPr="00DB0A01">
        <w:rPr>
          <w:rFonts w:ascii="宋体" w:hAnsi="宋体" w:hint="eastAsia"/>
          <w:b/>
        </w:rPr>
        <w:t>投标人资格审查表</w:t>
      </w:r>
    </w:p>
    <w:tbl>
      <w:tblPr>
        <w:tblW w:w="5000" w:type="pct"/>
        <w:tblBorders>
          <w:top w:val="outset" w:sz="6" w:space="0" w:color="111111"/>
          <w:left w:val="outset" w:sz="6" w:space="0" w:color="111111"/>
          <w:bottom w:val="outset" w:sz="6" w:space="0" w:color="111111"/>
          <w:right w:val="outset" w:sz="6" w:space="0" w:color="111111"/>
        </w:tblBorders>
        <w:tblCellMar>
          <w:top w:w="150" w:type="dxa"/>
          <w:left w:w="150" w:type="dxa"/>
          <w:bottom w:w="150" w:type="dxa"/>
          <w:right w:w="150" w:type="dxa"/>
        </w:tblCellMar>
        <w:tblLook w:val="04A0"/>
      </w:tblPr>
      <w:tblGrid>
        <w:gridCol w:w="702"/>
        <w:gridCol w:w="7904"/>
      </w:tblGrid>
      <w:tr w:rsidR="00B1011C" w:rsidRPr="00DB0A01">
        <w:trPr>
          <w:trHeight w:val="969"/>
        </w:trPr>
        <w:tc>
          <w:tcPr>
            <w:tcW w:w="408"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jc w:val="center"/>
              <w:rPr>
                <w:rFonts w:ascii="宋体" w:hAnsi="宋体"/>
                <w:b/>
                <w:sz w:val="24"/>
              </w:rPr>
            </w:pPr>
            <w:r w:rsidRPr="00DB0A01">
              <w:rPr>
                <w:rStyle w:val="af7"/>
                <w:rFonts w:ascii="宋体" w:hAnsi="宋体" w:hint="eastAsia"/>
                <w:bCs w:val="0"/>
              </w:rPr>
              <w:t>审查项目</w:t>
            </w:r>
          </w:p>
        </w:tc>
        <w:tc>
          <w:tcPr>
            <w:tcW w:w="4592"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jc w:val="center"/>
              <w:rPr>
                <w:rFonts w:ascii="宋体" w:hAnsi="宋体"/>
                <w:b/>
                <w:sz w:val="24"/>
              </w:rPr>
            </w:pPr>
            <w:r w:rsidRPr="00DB0A01">
              <w:rPr>
                <w:rStyle w:val="af7"/>
                <w:rFonts w:ascii="宋体" w:hAnsi="宋体" w:hint="eastAsia"/>
                <w:bCs w:val="0"/>
              </w:rPr>
              <w:t>要求</w:t>
            </w:r>
          </w:p>
        </w:tc>
      </w:tr>
      <w:tr w:rsidR="00B1011C" w:rsidRPr="00DB0A01">
        <w:trPr>
          <w:trHeight w:val="294"/>
        </w:trPr>
        <w:tc>
          <w:tcPr>
            <w:tcW w:w="408" w:type="pct"/>
            <w:vMerge w:val="restart"/>
            <w:tcBorders>
              <w:top w:val="outset" w:sz="6" w:space="0" w:color="111111"/>
              <w:left w:val="outset" w:sz="6" w:space="0" w:color="111111"/>
              <w:right w:val="outset" w:sz="6" w:space="0" w:color="111111"/>
            </w:tcBorders>
            <w:vAlign w:val="center"/>
          </w:tcPr>
          <w:p w:rsidR="00B1011C" w:rsidRPr="00DB0A01" w:rsidRDefault="00372E8E">
            <w:pPr>
              <w:pStyle w:val="af3"/>
              <w:jc w:val="center"/>
              <w:rPr>
                <w:color w:val="auto"/>
                <w:kern w:val="2"/>
              </w:rPr>
            </w:pPr>
            <w:r w:rsidRPr="00DB0A01">
              <w:rPr>
                <w:rFonts w:hint="eastAsia"/>
                <w:color w:val="auto"/>
                <w:kern w:val="2"/>
              </w:rPr>
              <w:t>资格性审查</w:t>
            </w:r>
          </w:p>
        </w:tc>
        <w:tc>
          <w:tcPr>
            <w:tcW w:w="4592"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jc w:val="left"/>
              <w:rPr>
                <w:rFonts w:ascii="宋体" w:hAnsi="宋体"/>
                <w:szCs w:val="21"/>
              </w:rPr>
            </w:pPr>
            <w:r w:rsidRPr="00DB0A01">
              <w:rPr>
                <w:rFonts w:ascii="宋体" w:hAnsi="宋体" w:hint="eastAsia"/>
                <w:szCs w:val="21"/>
              </w:rPr>
              <w:t>1.投标人应是按照中华人民共和国法律合法注册成立满5年（即成立于2020年1月1日之前）的会计师事务所（转制事务所成立时间视同连续）。</w:t>
            </w:r>
          </w:p>
          <w:p w:rsidR="00B1011C" w:rsidRPr="00DB0A01" w:rsidRDefault="00372E8E">
            <w:pPr>
              <w:jc w:val="left"/>
              <w:rPr>
                <w:rFonts w:ascii="宋体" w:hAnsi="宋体"/>
                <w:szCs w:val="21"/>
              </w:rPr>
            </w:pPr>
            <w:r w:rsidRPr="00DB0A01">
              <w:rPr>
                <w:rFonts w:ascii="宋体" w:hAnsi="宋体" w:hint="eastAsia"/>
                <w:szCs w:val="21"/>
              </w:rPr>
              <w:t>分所（或分公司）投标的，须取得具有法人资格的总所（或总公司）出具的授权书；如分所（或分公司）投标的，提供的业绩主体须为分所（或分公司）。会计师事务所总所（或总公司）与分所（或分公司）、不同地区分所（或分公司）之间不得同时参与投标。</w:t>
            </w:r>
          </w:p>
          <w:p w:rsidR="00B1011C" w:rsidRPr="00DB0A01" w:rsidRDefault="00372E8E">
            <w:pPr>
              <w:jc w:val="left"/>
              <w:rPr>
                <w:rFonts w:ascii="宋体" w:hAnsi="宋体"/>
                <w:szCs w:val="21"/>
              </w:rPr>
            </w:pPr>
            <w:r w:rsidRPr="00DB0A01">
              <w:rPr>
                <w:rFonts w:ascii="宋体" w:hAnsi="宋体" w:hint="eastAsia"/>
                <w:szCs w:val="21"/>
              </w:rPr>
              <w:t>分所（或分公司）投标的，应以分所（或分公司）的名义签订合同；总所（或总公司）投标的，应以总所（或总公司）的名义签订合同。</w:t>
            </w:r>
          </w:p>
        </w:tc>
      </w:tr>
      <w:tr w:rsidR="00B1011C" w:rsidRPr="00DB0A01">
        <w:trPr>
          <w:trHeight w:val="294"/>
        </w:trPr>
        <w:tc>
          <w:tcPr>
            <w:tcW w:w="408" w:type="pct"/>
            <w:vMerge/>
            <w:tcBorders>
              <w:left w:val="outset" w:sz="6" w:space="0" w:color="111111"/>
              <w:right w:val="outset" w:sz="6" w:space="0" w:color="111111"/>
            </w:tcBorders>
            <w:vAlign w:val="center"/>
          </w:tcPr>
          <w:p w:rsidR="00B1011C" w:rsidRPr="00DB0A01" w:rsidRDefault="00B1011C">
            <w:pPr>
              <w:pStyle w:val="af3"/>
              <w:jc w:val="center"/>
              <w:rPr>
                <w:color w:val="auto"/>
                <w:kern w:val="2"/>
              </w:rPr>
            </w:pPr>
          </w:p>
        </w:tc>
        <w:tc>
          <w:tcPr>
            <w:tcW w:w="4592"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jc w:val="left"/>
              <w:rPr>
                <w:rFonts w:ascii="宋体" w:hAnsi="宋体"/>
                <w:szCs w:val="21"/>
              </w:rPr>
            </w:pPr>
            <w:r w:rsidRPr="00DB0A01">
              <w:rPr>
                <w:rFonts w:ascii="宋体" w:hAnsi="宋体" w:hint="eastAsia"/>
                <w:szCs w:val="21"/>
              </w:rPr>
              <w:t>2．投标人应是入选中国注册会计师协会发布的“2023年度会计师事务所综合评价百家排名信息” 前100名，或者广东省注册会计师协会发布的“2023年广东省会计师事务所综合评价前200名信息”前50名。</w:t>
            </w:r>
          </w:p>
          <w:p w:rsidR="00B1011C" w:rsidRPr="00DB0A01" w:rsidRDefault="00372E8E">
            <w:pPr>
              <w:jc w:val="left"/>
              <w:rPr>
                <w:rFonts w:ascii="宋体" w:hAnsi="宋体"/>
                <w:szCs w:val="21"/>
              </w:rPr>
            </w:pPr>
            <w:r w:rsidRPr="00DB0A01">
              <w:rPr>
                <w:rFonts w:ascii="宋体" w:hAnsi="宋体" w:hint="eastAsia"/>
                <w:szCs w:val="21"/>
              </w:rPr>
              <w:t>如分所（或分公司）投标的，行业排名可参照总所（或总公司）的排名。</w:t>
            </w:r>
          </w:p>
        </w:tc>
      </w:tr>
      <w:tr w:rsidR="00B1011C" w:rsidRPr="00DB0A01">
        <w:trPr>
          <w:trHeight w:val="294"/>
        </w:trPr>
        <w:tc>
          <w:tcPr>
            <w:tcW w:w="408" w:type="pct"/>
            <w:vMerge/>
            <w:tcBorders>
              <w:left w:val="outset" w:sz="6" w:space="0" w:color="111111"/>
              <w:right w:val="outset" w:sz="6" w:space="0" w:color="111111"/>
            </w:tcBorders>
            <w:vAlign w:val="center"/>
          </w:tcPr>
          <w:p w:rsidR="00B1011C" w:rsidRPr="00DB0A01" w:rsidRDefault="00B1011C">
            <w:pPr>
              <w:pStyle w:val="af3"/>
              <w:jc w:val="center"/>
              <w:rPr>
                <w:color w:val="auto"/>
                <w:kern w:val="2"/>
              </w:rPr>
            </w:pPr>
          </w:p>
        </w:tc>
        <w:tc>
          <w:tcPr>
            <w:tcW w:w="4592"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jc w:val="left"/>
              <w:rPr>
                <w:rFonts w:ascii="宋体" w:hAnsi="宋体"/>
                <w:szCs w:val="21"/>
              </w:rPr>
            </w:pPr>
            <w:r w:rsidRPr="00DB0A01">
              <w:rPr>
                <w:rFonts w:ascii="宋体" w:hAnsi="宋体" w:hint="eastAsia"/>
                <w:szCs w:val="21"/>
              </w:rPr>
              <w:t>3．投标人在参加本次招标活动前近3年内（即2022年1月1日以来， 下同）的经营活动中没有严重违法记录。</w:t>
            </w:r>
          </w:p>
          <w:p w:rsidR="00B1011C" w:rsidRPr="00DB0A01" w:rsidRDefault="00372E8E">
            <w:pPr>
              <w:jc w:val="left"/>
              <w:rPr>
                <w:rFonts w:ascii="宋体" w:hAnsi="宋体"/>
                <w:szCs w:val="21"/>
              </w:rPr>
            </w:pPr>
            <w:r w:rsidRPr="00DB0A01">
              <w:rPr>
                <w:rFonts w:ascii="宋体" w:hAnsi="宋体" w:hint="eastAsia"/>
                <w:szCs w:val="21"/>
              </w:rPr>
              <w:t>以投标人在“国家企业信用信息公示系统”网站下载的“企业信用信息公示报告”为准（打印时间须为招标公告之日起至投标截止之日止的任意一天），如“企业信用信息公示报告”未记载严重违法信息，则视为没有严重违法记录。</w:t>
            </w:r>
          </w:p>
        </w:tc>
      </w:tr>
      <w:tr w:rsidR="00B1011C" w:rsidRPr="00DB0A01">
        <w:trPr>
          <w:trHeight w:val="294"/>
        </w:trPr>
        <w:tc>
          <w:tcPr>
            <w:tcW w:w="408" w:type="pct"/>
            <w:vMerge/>
            <w:tcBorders>
              <w:left w:val="outset" w:sz="6" w:space="0" w:color="111111"/>
              <w:right w:val="outset" w:sz="6" w:space="0" w:color="111111"/>
            </w:tcBorders>
            <w:vAlign w:val="center"/>
          </w:tcPr>
          <w:p w:rsidR="00B1011C" w:rsidRPr="00DB0A01" w:rsidRDefault="00B1011C">
            <w:pPr>
              <w:pStyle w:val="af3"/>
              <w:jc w:val="center"/>
              <w:rPr>
                <w:color w:val="auto"/>
                <w:kern w:val="2"/>
              </w:rPr>
            </w:pPr>
          </w:p>
        </w:tc>
        <w:tc>
          <w:tcPr>
            <w:tcW w:w="4592"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jc w:val="left"/>
              <w:rPr>
                <w:rFonts w:ascii="宋体" w:hAnsi="宋体"/>
                <w:szCs w:val="21"/>
              </w:rPr>
            </w:pPr>
            <w:r w:rsidRPr="00DB0A01">
              <w:rPr>
                <w:rFonts w:ascii="宋体" w:hAnsi="宋体" w:hint="eastAsia"/>
                <w:szCs w:val="21"/>
              </w:rPr>
              <w:t>4．投标人未被列入“信用中国”网站的“政府采购严重违法失信行为记录名单”“税收违法黑名单”“失信被执行人”。</w:t>
            </w:r>
          </w:p>
          <w:p w:rsidR="00B1011C" w:rsidRPr="00DB0A01" w:rsidRDefault="00372E8E">
            <w:pPr>
              <w:jc w:val="left"/>
              <w:rPr>
                <w:rFonts w:ascii="宋体" w:hAnsi="宋体"/>
                <w:szCs w:val="21"/>
              </w:rPr>
            </w:pPr>
            <w:r w:rsidRPr="00DB0A01">
              <w:rPr>
                <w:rFonts w:ascii="宋体" w:hAnsi="宋体" w:hint="eastAsia"/>
                <w:szCs w:val="21"/>
              </w:rPr>
              <w:t>以投标人在“信用中国”网站查询结果为准，下载并提供查询结果截图（打印时间须为招标公告之日起至投标截止之日止的任意一天），查询路径：信用中国→信用服务→政府采购严重违法失信行为记录名单、重大税收违法失信主体、失信被执行人。</w:t>
            </w:r>
          </w:p>
        </w:tc>
      </w:tr>
      <w:tr w:rsidR="00B1011C" w:rsidRPr="00DB0A01">
        <w:trPr>
          <w:trHeight w:val="294"/>
        </w:trPr>
        <w:tc>
          <w:tcPr>
            <w:tcW w:w="408" w:type="pct"/>
            <w:vMerge/>
            <w:tcBorders>
              <w:left w:val="outset" w:sz="6" w:space="0" w:color="111111"/>
              <w:right w:val="outset" w:sz="6" w:space="0" w:color="111111"/>
            </w:tcBorders>
            <w:vAlign w:val="center"/>
          </w:tcPr>
          <w:p w:rsidR="00B1011C" w:rsidRPr="00DB0A01" w:rsidRDefault="00B1011C">
            <w:pPr>
              <w:pStyle w:val="af3"/>
              <w:jc w:val="center"/>
              <w:rPr>
                <w:color w:val="auto"/>
                <w:kern w:val="2"/>
              </w:rPr>
            </w:pPr>
          </w:p>
        </w:tc>
        <w:tc>
          <w:tcPr>
            <w:tcW w:w="4592"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jc w:val="left"/>
              <w:rPr>
                <w:rFonts w:ascii="宋体" w:hAnsi="宋体"/>
                <w:szCs w:val="21"/>
              </w:rPr>
            </w:pPr>
            <w:r w:rsidRPr="00DB0A01">
              <w:rPr>
                <w:rFonts w:ascii="宋体" w:hAnsi="宋体" w:hint="eastAsia"/>
                <w:szCs w:val="21"/>
              </w:rPr>
              <w:t>5．投标人参加本次招投标活动前近3年内不得有单位行贿行为记录。</w:t>
            </w:r>
          </w:p>
          <w:p w:rsidR="00B1011C" w:rsidRPr="00DB0A01" w:rsidRDefault="00372E8E">
            <w:pPr>
              <w:jc w:val="left"/>
              <w:rPr>
                <w:rFonts w:ascii="宋体" w:hAnsi="宋体"/>
                <w:szCs w:val="21"/>
              </w:rPr>
            </w:pPr>
            <w:r w:rsidRPr="00DB0A01">
              <w:rPr>
                <w:rFonts w:ascii="宋体" w:hAnsi="宋体" w:hint="eastAsia"/>
                <w:szCs w:val="21"/>
              </w:rPr>
              <w:t>投标人须通过“中国裁判文书网（网址：http://wenshu.court.gov.cn/）”查询相关刑事判决书、刑事裁定书等，并提供无行贿犯罪及行贿行为记录的书面承诺（加盖公章），查询路径：中国裁判</w:t>
            </w:r>
            <w:proofErr w:type="gramStart"/>
            <w:r w:rsidRPr="00DB0A01">
              <w:rPr>
                <w:rFonts w:ascii="宋体" w:hAnsi="宋体" w:hint="eastAsia"/>
                <w:szCs w:val="21"/>
              </w:rPr>
              <w:t>文书网</w:t>
            </w:r>
            <w:proofErr w:type="gramEnd"/>
            <w:r w:rsidRPr="00DB0A01">
              <w:rPr>
                <w:rFonts w:ascii="宋体" w:hAnsi="宋体" w:hint="eastAsia"/>
                <w:szCs w:val="21"/>
              </w:rPr>
              <w:t>→点击高级检索→打开案由→选择刑事案件→贪污贿赂罪→当事人（输入投标人名称查询）。（投标人查询、打印时间须为招标公告之日起至投标截止之日止的任意一天）</w:t>
            </w:r>
          </w:p>
        </w:tc>
      </w:tr>
      <w:tr w:rsidR="00B1011C" w:rsidRPr="00DB0A01">
        <w:trPr>
          <w:trHeight w:val="294"/>
        </w:trPr>
        <w:tc>
          <w:tcPr>
            <w:tcW w:w="408" w:type="pct"/>
            <w:vMerge/>
            <w:tcBorders>
              <w:left w:val="outset" w:sz="6" w:space="0" w:color="111111"/>
              <w:right w:val="outset" w:sz="6" w:space="0" w:color="111111"/>
            </w:tcBorders>
            <w:vAlign w:val="center"/>
          </w:tcPr>
          <w:p w:rsidR="00B1011C" w:rsidRPr="00DB0A01" w:rsidRDefault="00B1011C">
            <w:pPr>
              <w:pStyle w:val="af3"/>
              <w:jc w:val="center"/>
              <w:rPr>
                <w:color w:val="auto"/>
                <w:kern w:val="2"/>
              </w:rPr>
            </w:pPr>
          </w:p>
        </w:tc>
        <w:tc>
          <w:tcPr>
            <w:tcW w:w="4592"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jc w:val="left"/>
              <w:rPr>
                <w:rFonts w:ascii="宋体" w:hAnsi="宋体"/>
                <w:szCs w:val="21"/>
              </w:rPr>
            </w:pPr>
            <w:r w:rsidRPr="00DB0A01">
              <w:rPr>
                <w:rFonts w:ascii="宋体" w:hAnsi="宋体" w:hint="eastAsia"/>
                <w:szCs w:val="21"/>
              </w:rPr>
              <w:t>6．本项目不接受联合体投标。</w:t>
            </w:r>
          </w:p>
          <w:p w:rsidR="00B1011C" w:rsidRPr="00DB0A01" w:rsidRDefault="00372E8E">
            <w:pPr>
              <w:jc w:val="left"/>
              <w:rPr>
                <w:rFonts w:ascii="宋体" w:hAnsi="宋体"/>
                <w:szCs w:val="21"/>
              </w:rPr>
            </w:pPr>
            <w:r w:rsidRPr="00DB0A01">
              <w:rPr>
                <w:rFonts w:ascii="宋体" w:hAnsi="宋体" w:hint="eastAsia"/>
                <w:szCs w:val="21"/>
              </w:rPr>
              <w:lastRenderedPageBreak/>
              <w:t>投标人应通过分包借助其他专业机构提供工程造价咨询服务专业人员（包括造价工程师、建造师等），并在投标文件及合同中明确1家合作机构（投标文件须提供分包意向协议书），此项服务由投标人自行与其结算，并对工程造价咨询服务质量和结果负责。</w:t>
            </w:r>
          </w:p>
        </w:tc>
      </w:tr>
      <w:tr w:rsidR="00B1011C" w:rsidRPr="00DB0A01">
        <w:trPr>
          <w:trHeight w:val="294"/>
        </w:trPr>
        <w:tc>
          <w:tcPr>
            <w:tcW w:w="408" w:type="pct"/>
            <w:vMerge/>
            <w:tcBorders>
              <w:left w:val="outset" w:sz="6" w:space="0" w:color="111111"/>
              <w:bottom w:val="outset" w:sz="6" w:space="0" w:color="111111"/>
              <w:right w:val="outset" w:sz="6" w:space="0" w:color="111111"/>
            </w:tcBorders>
            <w:vAlign w:val="center"/>
          </w:tcPr>
          <w:p w:rsidR="00B1011C" w:rsidRPr="00DB0A01" w:rsidRDefault="00B1011C">
            <w:pPr>
              <w:pStyle w:val="af3"/>
              <w:jc w:val="center"/>
              <w:rPr>
                <w:color w:val="auto"/>
                <w:kern w:val="2"/>
              </w:rPr>
            </w:pPr>
          </w:p>
        </w:tc>
        <w:tc>
          <w:tcPr>
            <w:tcW w:w="4592" w:type="pct"/>
            <w:tcBorders>
              <w:top w:val="outset" w:sz="6" w:space="0" w:color="111111"/>
              <w:left w:val="outset" w:sz="6" w:space="0" w:color="111111"/>
              <w:right w:val="outset" w:sz="6" w:space="0" w:color="111111"/>
            </w:tcBorders>
            <w:vAlign w:val="center"/>
          </w:tcPr>
          <w:p w:rsidR="00B1011C" w:rsidRPr="00DB0A01" w:rsidRDefault="00372E8E">
            <w:pPr>
              <w:jc w:val="left"/>
              <w:rPr>
                <w:rFonts w:ascii="宋体" w:hAnsi="宋体"/>
                <w:szCs w:val="21"/>
              </w:rPr>
            </w:pPr>
            <w:r w:rsidRPr="00DB0A01">
              <w:rPr>
                <w:rFonts w:ascii="宋体" w:hAnsi="宋体" w:hint="eastAsia"/>
                <w:szCs w:val="21"/>
              </w:rPr>
              <w:t>7. 已登记并获取本项目招标文件。</w:t>
            </w:r>
          </w:p>
        </w:tc>
      </w:tr>
    </w:tbl>
    <w:p w:rsidR="00B1011C" w:rsidRPr="00DB0A01" w:rsidRDefault="00372E8E" w:rsidP="00C97D32">
      <w:pPr>
        <w:spacing w:line="360" w:lineRule="auto"/>
        <w:ind w:left="708" w:hangingChars="337" w:hanging="708"/>
        <w:rPr>
          <w:rFonts w:ascii="宋体" w:hAnsi="宋体"/>
        </w:rPr>
      </w:pPr>
      <w:r w:rsidRPr="00DB0A01">
        <w:rPr>
          <w:rFonts w:ascii="宋体" w:hAnsi="宋体" w:hint="eastAsia"/>
        </w:rPr>
        <w:t>注：1. 每一项符合的打“√”，不符合的打“×”。</w:t>
      </w:r>
    </w:p>
    <w:p w:rsidR="00B1011C" w:rsidRPr="00DB0A01" w:rsidRDefault="00372E8E">
      <w:pPr>
        <w:spacing w:line="360" w:lineRule="auto"/>
        <w:rPr>
          <w:rFonts w:ascii="宋体" w:hAnsi="宋体"/>
        </w:rPr>
      </w:pPr>
      <w:r w:rsidRPr="00DB0A01">
        <w:rPr>
          <w:rFonts w:ascii="宋体" w:hAnsi="宋体" w:hint="eastAsia"/>
        </w:rPr>
        <w:t>2. “结论”一栏填写“通过”或“不通过”；任何一项出现“×”的，结论为不通过；不通过的为无效投标。</w:t>
      </w:r>
    </w:p>
    <w:p w:rsidR="00B1011C" w:rsidRPr="00DB0A01" w:rsidRDefault="00372E8E">
      <w:pPr>
        <w:spacing w:line="360" w:lineRule="auto"/>
        <w:rPr>
          <w:rFonts w:ascii="宋体" w:hAnsi="宋体"/>
        </w:rPr>
      </w:pPr>
      <w:r w:rsidRPr="00DB0A01">
        <w:rPr>
          <w:rFonts w:ascii="宋体" w:hAnsi="宋体" w:hint="eastAsia"/>
        </w:rPr>
        <w:t>3.未</w:t>
      </w:r>
      <w:r w:rsidRPr="00DB0A01">
        <w:rPr>
          <w:rFonts w:ascii="宋体" w:hAnsi="宋体"/>
        </w:rPr>
        <w:t>通过资格审查的投标</w:t>
      </w:r>
      <w:r w:rsidRPr="00DB0A01">
        <w:rPr>
          <w:rFonts w:ascii="宋体" w:hAnsi="宋体" w:hint="eastAsia"/>
        </w:rPr>
        <w:t>人</w:t>
      </w:r>
      <w:r w:rsidRPr="00DB0A01">
        <w:rPr>
          <w:rFonts w:ascii="宋体" w:hAnsi="宋体"/>
        </w:rPr>
        <w:t>，</w:t>
      </w:r>
      <w:r w:rsidRPr="00DB0A01">
        <w:rPr>
          <w:rFonts w:ascii="宋体" w:hAnsi="宋体" w:hint="eastAsia"/>
        </w:rPr>
        <w:t>不</w:t>
      </w:r>
      <w:r w:rsidRPr="00DB0A01">
        <w:rPr>
          <w:rFonts w:ascii="宋体" w:hAnsi="宋体"/>
        </w:rPr>
        <w:t>进入符合性</w:t>
      </w:r>
      <w:r w:rsidRPr="00DB0A01">
        <w:rPr>
          <w:rFonts w:ascii="宋体" w:hAnsi="宋体" w:hint="eastAsia"/>
        </w:rPr>
        <w:t>审查</w:t>
      </w:r>
      <w:r w:rsidRPr="00DB0A01">
        <w:rPr>
          <w:rFonts w:ascii="宋体" w:hAnsi="宋体"/>
        </w:rPr>
        <w:t>及技术商务评审。</w:t>
      </w:r>
    </w:p>
    <w:p w:rsidR="00B1011C" w:rsidRPr="00DB0A01" w:rsidRDefault="00372E8E">
      <w:pPr>
        <w:widowControl/>
        <w:jc w:val="left"/>
        <w:rPr>
          <w:rFonts w:ascii="Calibri" w:hAnsi="Calibri"/>
          <w:kern w:val="0"/>
          <w:sz w:val="20"/>
          <w:szCs w:val="20"/>
        </w:rPr>
      </w:pPr>
      <w:r w:rsidRPr="00DB0A01">
        <w:br w:type="page"/>
      </w:r>
    </w:p>
    <w:p w:rsidR="00B1011C" w:rsidRPr="00DB0A01" w:rsidRDefault="00372E8E">
      <w:pPr>
        <w:spacing w:line="360" w:lineRule="auto"/>
        <w:ind w:left="180"/>
        <w:rPr>
          <w:rFonts w:ascii="宋体" w:hAnsi="宋体"/>
          <w:b/>
        </w:rPr>
      </w:pPr>
      <w:bookmarkStart w:id="5" w:name="_Toc25830850"/>
      <w:r w:rsidRPr="00DB0A01">
        <w:rPr>
          <w:rFonts w:ascii="宋体" w:hAnsi="宋体" w:hint="eastAsia"/>
          <w:b/>
        </w:rPr>
        <w:lastRenderedPageBreak/>
        <w:t>附表二：符合性审查表</w:t>
      </w:r>
      <w:bookmarkEnd w:id="5"/>
    </w:p>
    <w:p w:rsidR="00B1011C" w:rsidRPr="00DB0A01" w:rsidRDefault="00B1011C">
      <w:pPr>
        <w:spacing w:line="360" w:lineRule="auto"/>
        <w:rPr>
          <w:rFonts w:ascii="宋体" w:hAnsi="宋体"/>
        </w:rPr>
      </w:pPr>
    </w:p>
    <w:p w:rsidR="00B1011C" w:rsidRPr="00DB0A01" w:rsidRDefault="00372E8E">
      <w:pPr>
        <w:spacing w:line="360" w:lineRule="auto"/>
        <w:jc w:val="center"/>
        <w:rPr>
          <w:rFonts w:ascii="宋体" w:hAnsi="宋体"/>
          <w:b/>
        </w:rPr>
      </w:pPr>
      <w:r w:rsidRPr="00DB0A01">
        <w:rPr>
          <w:rFonts w:ascii="宋体" w:hAnsi="宋体" w:hint="eastAsia"/>
          <w:b/>
        </w:rPr>
        <w:t>符合性审查表</w:t>
      </w:r>
    </w:p>
    <w:tbl>
      <w:tblPr>
        <w:tblW w:w="5000" w:type="pct"/>
        <w:tblBorders>
          <w:top w:val="outset" w:sz="6" w:space="0" w:color="111111"/>
          <w:left w:val="outset" w:sz="6" w:space="0" w:color="111111"/>
          <w:bottom w:val="outset" w:sz="6" w:space="0" w:color="111111"/>
          <w:right w:val="outset" w:sz="6" w:space="0" w:color="111111"/>
        </w:tblBorders>
        <w:tblCellMar>
          <w:top w:w="150" w:type="dxa"/>
          <w:left w:w="150" w:type="dxa"/>
          <w:bottom w:w="150" w:type="dxa"/>
          <w:right w:w="150" w:type="dxa"/>
        </w:tblCellMar>
        <w:tblLook w:val="04A0"/>
      </w:tblPr>
      <w:tblGrid>
        <w:gridCol w:w="787"/>
        <w:gridCol w:w="7819"/>
      </w:tblGrid>
      <w:tr w:rsidR="00B1011C" w:rsidRPr="00DB0A01">
        <w:tc>
          <w:tcPr>
            <w:tcW w:w="457"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jc w:val="center"/>
              <w:rPr>
                <w:rFonts w:ascii="宋体" w:hAnsi="宋体"/>
                <w:sz w:val="24"/>
              </w:rPr>
            </w:pPr>
            <w:r w:rsidRPr="00DB0A01">
              <w:rPr>
                <w:rStyle w:val="af7"/>
                <w:rFonts w:ascii="宋体" w:hAnsi="宋体" w:hint="eastAsia"/>
              </w:rPr>
              <w:t>审查项目</w:t>
            </w:r>
          </w:p>
        </w:tc>
        <w:tc>
          <w:tcPr>
            <w:tcW w:w="4543"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jc w:val="center"/>
              <w:rPr>
                <w:rFonts w:ascii="宋体" w:hAnsi="宋体"/>
                <w:sz w:val="24"/>
              </w:rPr>
            </w:pPr>
            <w:r w:rsidRPr="00DB0A01">
              <w:rPr>
                <w:rStyle w:val="af7"/>
                <w:rFonts w:ascii="宋体" w:hAnsi="宋体" w:hint="eastAsia"/>
              </w:rPr>
              <w:t>要求</w:t>
            </w:r>
          </w:p>
        </w:tc>
      </w:tr>
      <w:tr w:rsidR="00B1011C" w:rsidRPr="00DB0A01">
        <w:trPr>
          <w:trHeight w:val="20"/>
        </w:trPr>
        <w:tc>
          <w:tcPr>
            <w:tcW w:w="457" w:type="pct"/>
            <w:vMerge w:val="restar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pStyle w:val="af3"/>
              <w:jc w:val="center"/>
              <w:rPr>
                <w:color w:val="auto"/>
                <w:kern w:val="2"/>
              </w:rPr>
            </w:pPr>
            <w:r w:rsidRPr="00DB0A01">
              <w:rPr>
                <w:rFonts w:hint="eastAsia"/>
                <w:color w:val="auto"/>
                <w:kern w:val="2"/>
              </w:rPr>
              <w:t>符合性审查</w:t>
            </w:r>
          </w:p>
        </w:tc>
        <w:tc>
          <w:tcPr>
            <w:tcW w:w="4543" w:type="pct"/>
            <w:tcBorders>
              <w:top w:val="outset" w:sz="6" w:space="0" w:color="111111"/>
              <w:left w:val="outset" w:sz="6" w:space="0" w:color="111111"/>
              <w:right w:val="outset" w:sz="6" w:space="0" w:color="111111"/>
            </w:tcBorders>
            <w:vAlign w:val="center"/>
          </w:tcPr>
          <w:p w:rsidR="00B1011C" w:rsidRPr="00DB0A01" w:rsidRDefault="00372E8E">
            <w:pPr>
              <w:rPr>
                <w:rFonts w:ascii="宋体" w:hAnsi="宋体"/>
                <w:sz w:val="24"/>
              </w:rPr>
            </w:pPr>
            <w:r w:rsidRPr="00DB0A01">
              <w:rPr>
                <w:rFonts w:ascii="宋体" w:hAnsi="宋体" w:hint="eastAsia"/>
              </w:rPr>
              <w:t>1.高级专业人员和助理级专业人员两类服务单价（按单人每天计）是</w:t>
            </w:r>
            <w:proofErr w:type="gramStart"/>
            <w:r w:rsidRPr="00DB0A01">
              <w:rPr>
                <w:rFonts w:ascii="宋体" w:hAnsi="宋体" w:hint="eastAsia"/>
              </w:rPr>
              <w:t>固定价</w:t>
            </w:r>
            <w:proofErr w:type="gramEnd"/>
            <w:r w:rsidRPr="00DB0A01">
              <w:rPr>
                <w:rFonts w:ascii="宋体" w:hAnsi="宋体" w:hint="eastAsia"/>
              </w:rPr>
              <w:t>且是唯一的，报价单价未超过各自最高限价。</w:t>
            </w:r>
          </w:p>
        </w:tc>
      </w:tr>
      <w:tr w:rsidR="00B1011C" w:rsidRPr="00DB0A01">
        <w:trPr>
          <w:trHeight w:val="20"/>
        </w:trPr>
        <w:tc>
          <w:tcPr>
            <w:tcW w:w="457" w:type="pct"/>
            <w:vMerge/>
            <w:tcBorders>
              <w:top w:val="outset" w:sz="6" w:space="0" w:color="111111"/>
              <w:left w:val="outset" w:sz="6" w:space="0" w:color="111111"/>
              <w:bottom w:val="outset" w:sz="6" w:space="0" w:color="111111"/>
              <w:right w:val="outset" w:sz="6" w:space="0" w:color="111111"/>
            </w:tcBorders>
            <w:vAlign w:val="center"/>
          </w:tcPr>
          <w:p w:rsidR="00B1011C" w:rsidRPr="00DB0A01" w:rsidRDefault="00B1011C">
            <w:pPr>
              <w:pStyle w:val="af3"/>
              <w:jc w:val="center"/>
              <w:rPr>
                <w:color w:val="auto"/>
                <w:kern w:val="2"/>
              </w:rPr>
            </w:pPr>
          </w:p>
        </w:tc>
        <w:tc>
          <w:tcPr>
            <w:tcW w:w="4543" w:type="pct"/>
            <w:tcBorders>
              <w:top w:val="outset" w:sz="6" w:space="0" w:color="111111"/>
              <w:left w:val="outset" w:sz="6" w:space="0" w:color="111111"/>
              <w:right w:val="outset" w:sz="6" w:space="0" w:color="111111"/>
            </w:tcBorders>
            <w:vAlign w:val="center"/>
          </w:tcPr>
          <w:p w:rsidR="00B1011C" w:rsidRPr="00DB0A01" w:rsidRDefault="00372E8E">
            <w:r w:rsidRPr="00DB0A01">
              <w:rPr>
                <w:rFonts w:hint="eastAsia"/>
              </w:rPr>
              <w:t>2</w:t>
            </w:r>
            <w:r w:rsidRPr="00DB0A01">
              <w:rPr>
                <w:rFonts w:ascii="宋体" w:hAnsi="宋体"/>
              </w:rPr>
              <w:t>.</w:t>
            </w:r>
            <w:r w:rsidRPr="00DB0A01">
              <w:rPr>
                <w:rFonts w:ascii="宋体" w:hAnsi="宋体" w:hint="eastAsia"/>
              </w:rPr>
              <w:t>对标的内容没有漏项。</w:t>
            </w:r>
          </w:p>
        </w:tc>
      </w:tr>
      <w:tr w:rsidR="00B1011C" w:rsidRPr="00DB0A01">
        <w:trPr>
          <w:trHeight w:val="20"/>
        </w:trPr>
        <w:tc>
          <w:tcPr>
            <w:tcW w:w="457" w:type="pct"/>
            <w:vMerge/>
            <w:tcBorders>
              <w:top w:val="outset" w:sz="6" w:space="0" w:color="111111"/>
              <w:left w:val="outset" w:sz="6" w:space="0" w:color="111111"/>
              <w:bottom w:val="outset" w:sz="6" w:space="0" w:color="111111"/>
              <w:right w:val="outset" w:sz="6" w:space="0" w:color="111111"/>
            </w:tcBorders>
            <w:vAlign w:val="center"/>
          </w:tcPr>
          <w:p w:rsidR="00B1011C" w:rsidRPr="00DB0A01" w:rsidRDefault="00B1011C">
            <w:pPr>
              <w:pStyle w:val="af3"/>
              <w:spacing w:line="240" w:lineRule="exact"/>
              <w:jc w:val="center"/>
              <w:outlineLvl w:val="2"/>
              <w:rPr>
                <w:color w:val="auto"/>
                <w:kern w:val="2"/>
              </w:rPr>
            </w:pPr>
          </w:p>
        </w:tc>
        <w:tc>
          <w:tcPr>
            <w:tcW w:w="4543" w:type="pct"/>
            <w:tcBorders>
              <w:top w:val="outset" w:sz="6" w:space="0" w:color="111111"/>
              <w:left w:val="outset" w:sz="6" w:space="0" w:color="111111"/>
              <w:right w:val="outset" w:sz="6" w:space="0" w:color="111111"/>
            </w:tcBorders>
            <w:vAlign w:val="center"/>
          </w:tcPr>
          <w:p w:rsidR="00B1011C" w:rsidRPr="00DB0A01" w:rsidRDefault="00372E8E">
            <w:pPr>
              <w:rPr>
                <w:rFonts w:ascii="宋体" w:hAnsi="宋体"/>
              </w:rPr>
            </w:pPr>
            <w:r w:rsidRPr="00DB0A01">
              <w:rPr>
                <w:rFonts w:ascii="宋体" w:hAnsi="宋体" w:hint="eastAsia"/>
              </w:rPr>
              <w:t>3</w:t>
            </w:r>
            <w:r w:rsidRPr="00DB0A01">
              <w:rPr>
                <w:rFonts w:ascii="宋体" w:hAnsi="宋体"/>
              </w:rPr>
              <w:t>.</w:t>
            </w:r>
            <w:r w:rsidRPr="00DB0A01">
              <w:rPr>
                <w:rFonts w:hint="eastAsia"/>
              </w:rPr>
              <w:t>提交投标函。投标文件完整且编排有序，投标内容基本完整，无重大错漏，并按要求签署、盖章。</w:t>
            </w:r>
          </w:p>
        </w:tc>
      </w:tr>
      <w:tr w:rsidR="00B1011C" w:rsidRPr="00DB0A01">
        <w:trPr>
          <w:trHeight w:val="54"/>
        </w:trPr>
        <w:tc>
          <w:tcPr>
            <w:tcW w:w="457" w:type="pct"/>
            <w:vMerge/>
            <w:tcBorders>
              <w:top w:val="outset" w:sz="6" w:space="0" w:color="111111"/>
              <w:left w:val="outset" w:sz="6" w:space="0" w:color="111111"/>
              <w:bottom w:val="outset" w:sz="6" w:space="0" w:color="111111"/>
              <w:right w:val="outset" w:sz="6" w:space="0" w:color="111111"/>
            </w:tcBorders>
            <w:vAlign w:val="center"/>
          </w:tcPr>
          <w:p w:rsidR="00B1011C" w:rsidRPr="00DB0A01" w:rsidRDefault="00B1011C">
            <w:pPr>
              <w:rPr>
                <w:rFonts w:ascii="宋体" w:hAnsi="宋体"/>
              </w:rPr>
            </w:pPr>
          </w:p>
        </w:tc>
        <w:tc>
          <w:tcPr>
            <w:tcW w:w="4543"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 w:val="24"/>
              </w:rPr>
            </w:pPr>
            <w:r w:rsidRPr="00DB0A01">
              <w:rPr>
                <w:rFonts w:ascii="宋体" w:hAnsi="宋体" w:hint="eastAsia"/>
              </w:rPr>
              <w:t>4</w:t>
            </w:r>
            <w:r w:rsidRPr="00DB0A01">
              <w:rPr>
                <w:rFonts w:ascii="宋体" w:hAnsi="宋体"/>
              </w:rPr>
              <w:t>.</w:t>
            </w:r>
            <w:r w:rsidRPr="00DB0A01">
              <w:rPr>
                <w:rFonts w:ascii="宋体" w:hAnsi="宋体" w:hint="eastAsia"/>
              </w:rPr>
              <w:t>法定代表人/负责人资格证明书及授权委托书，按对应格式文件签署、盖章(原件)。</w:t>
            </w:r>
          </w:p>
        </w:tc>
      </w:tr>
      <w:tr w:rsidR="00B1011C" w:rsidRPr="00DB0A01">
        <w:trPr>
          <w:trHeight w:val="54"/>
        </w:trPr>
        <w:tc>
          <w:tcPr>
            <w:tcW w:w="457" w:type="pct"/>
            <w:vMerge/>
            <w:tcBorders>
              <w:top w:val="outset" w:sz="6" w:space="0" w:color="111111"/>
              <w:left w:val="outset" w:sz="6" w:space="0" w:color="111111"/>
              <w:bottom w:val="outset" w:sz="6" w:space="0" w:color="111111"/>
              <w:right w:val="outset" w:sz="6" w:space="0" w:color="111111"/>
            </w:tcBorders>
            <w:vAlign w:val="center"/>
          </w:tcPr>
          <w:p w:rsidR="00B1011C" w:rsidRPr="00DB0A01" w:rsidRDefault="00B1011C">
            <w:pPr>
              <w:rPr>
                <w:rFonts w:ascii="宋体" w:hAnsi="宋体"/>
              </w:rPr>
            </w:pPr>
          </w:p>
        </w:tc>
        <w:tc>
          <w:tcPr>
            <w:tcW w:w="4543"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rPr>
            </w:pPr>
            <w:r w:rsidRPr="00DB0A01">
              <w:rPr>
                <w:rFonts w:ascii="宋体" w:hAnsi="宋体" w:hint="eastAsia"/>
              </w:rPr>
              <w:t>5</w:t>
            </w:r>
            <w:r w:rsidRPr="00DB0A01">
              <w:rPr>
                <w:rFonts w:ascii="宋体" w:hAnsi="宋体"/>
              </w:rPr>
              <w:t>.</w:t>
            </w:r>
            <w:r w:rsidRPr="00DB0A01">
              <w:rPr>
                <w:rFonts w:ascii="宋体" w:hAnsi="宋体" w:hint="eastAsia"/>
              </w:rPr>
              <w:t>“★”号条款满足招标文件要求。</w:t>
            </w:r>
          </w:p>
        </w:tc>
      </w:tr>
      <w:tr w:rsidR="00B1011C" w:rsidRPr="00DB0A01">
        <w:tc>
          <w:tcPr>
            <w:tcW w:w="457" w:type="pct"/>
            <w:vMerge/>
            <w:tcBorders>
              <w:top w:val="outset" w:sz="6" w:space="0" w:color="111111"/>
              <w:left w:val="outset" w:sz="6" w:space="0" w:color="111111"/>
              <w:bottom w:val="outset" w:sz="6" w:space="0" w:color="111111"/>
              <w:right w:val="outset" w:sz="6" w:space="0" w:color="111111"/>
            </w:tcBorders>
            <w:vAlign w:val="center"/>
          </w:tcPr>
          <w:p w:rsidR="00B1011C" w:rsidRPr="00DB0A01" w:rsidRDefault="00B1011C">
            <w:pPr>
              <w:rPr>
                <w:rFonts w:ascii="宋体" w:hAnsi="宋体"/>
              </w:rPr>
            </w:pPr>
          </w:p>
        </w:tc>
        <w:tc>
          <w:tcPr>
            <w:tcW w:w="4543"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 w:val="24"/>
              </w:rPr>
            </w:pPr>
            <w:r w:rsidRPr="00DB0A01">
              <w:rPr>
                <w:rFonts w:ascii="宋体" w:hAnsi="宋体" w:hint="eastAsia"/>
              </w:rPr>
              <w:t>6</w:t>
            </w:r>
            <w:r w:rsidRPr="00DB0A01">
              <w:rPr>
                <w:rFonts w:ascii="宋体" w:hAnsi="宋体"/>
              </w:rPr>
              <w:t>.</w:t>
            </w:r>
            <w:r w:rsidRPr="00DB0A01">
              <w:rPr>
                <w:rFonts w:ascii="宋体" w:hAnsi="宋体" w:hint="eastAsia"/>
              </w:rPr>
              <w:t>投标有效期为投标截止日起不少于9</w:t>
            </w:r>
            <w:r w:rsidRPr="00DB0A01">
              <w:rPr>
                <w:rFonts w:ascii="宋体" w:hAnsi="宋体"/>
              </w:rPr>
              <w:t>0</w:t>
            </w:r>
            <w:r w:rsidRPr="00DB0A01">
              <w:rPr>
                <w:rFonts w:ascii="宋体" w:hAnsi="宋体" w:hint="eastAsia"/>
              </w:rPr>
              <w:t>天。</w:t>
            </w:r>
          </w:p>
        </w:tc>
      </w:tr>
      <w:tr w:rsidR="00B1011C" w:rsidRPr="00DB0A01">
        <w:tc>
          <w:tcPr>
            <w:tcW w:w="457" w:type="pct"/>
            <w:vMerge/>
            <w:tcBorders>
              <w:top w:val="outset" w:sz="6" w:space="0" w:color="111111"/>
              <w:left w:val="outset" w:sz="6" w:space="0" w:color="111111"/>
              <w:bottom w:val="outset" w:sz="6" w:space="0" w:color="111111"/>
              <w:right w:val="outset" w:sz="6" w:space="0" w:color="111111"/>
            </w:tcBorders>
            <w:vAlign w:val="center"/>
          </w:tcPr>
          <w:p w:rsidR="00B1011C" w:rsidRPr="00DB0A01" w:rsidRDefault="00B1011C">
            <w:pPr>
              <w:rPr>
                <w:rFonts w:ascii="宋体" w:hAnsi="宋体"/>
              </w:rPr>
            </w:pPr>
          </w:p>
        </w:tc>
        <w:tc>
          <w:tcPr>
            <w:tcW w:w="4543"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rPr>
            </w:pPr>
            <w:r w:rsidRPr="00DB0A01">
              <w:rPr>
                <w:rFonts w:ascii="宋体" w:hAnsi="宋体" w:hint="eastAsia"/>
              </w:rPr>
              <w:t>7</w:t>
            </w:r>
            <w:r w:rsidRPr="00DB0A01">
              <w:rPr>
                <w:rFonts w:ascii="宋体" w:hAnsi="宋体"/>
              </w:rPr>
              <w:t>.</w:t>
            </w:r>
            <w:r w:rsidRPr="00DB0A01">
              <w:rPr>
                <w:rFonts w:ascii="宋体" w:hAnsi="宋体" w:hint="eastAsia"/>
              </w:rPr>
              <w:t>投标文件未含有招标人不可接受的附加条件。</w:t>
            </w:r>
          </w:p>
        </w:tc>
      </w:tr>
      <w:tr w:rsidR="00B1011C" w:rsidRPr="00DB0A01">
        <w:tc>
          <w:tcPr>
            <w:tcW w:w="457" w:type="pct"/>
            <w:vMerge/>
            <w:tcBorders>
              <w:top w:val="outset" w:sz="6" w:space="0" w:color="111111"/>
              <w:left w:val="outset" w:sz="6" w:space="0" w:color="111111"/>
              <w:bottom w:val="outset" w:sz="6" w:space="0" w:color="111111"/>
              <w:right w:val="outset" w:sz="6" w:space="0" w:color="111111"/>
            </w:tcBorders>
            <w:vAlign w:val="center"/>
          </w:tcPr>
          <w:p w:rsidR="00B1011C" w:rsidRPr="00DB0A01" w:rsidRDefault="00B1011C">
            <w:pPr>
              <w:rPr>
                <w:rFonts w:ascii="宋体" w:hAnsi="宋体"/>
              </w:rPr>
            </w:pPr>
          </w:p>
        </w:tc>
        <w:tc>
          <w:tcPr>
            <w:tcW w:w="4543"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rPr>
            </w:pPr>
            <w:r w:rsidRPr="00DB0A01">
              <w:rPr>
                <w:rFonts w:ascii="宋体" w:hAnsi="宋体" w:hint="eastAsia"/>
              </w:rPr>
              <w:t>8</w:t>
            </w:r>
            <w:r w:rsidRPr="00DB0A01">
              <w:rPr>
                <w:rFonts w:ascii="宋体" w:hAnsi="宋体"/>
              </w:rPr>
              <w:t>.</w:t>
            </w:r>
            <w:r w:rsidRPr="00DB0A01">
              <w:rPr>
                <w:rFonts w:ascii="宋体" w:hAnsi="宋体" w:hint="eastAsia"/>
              </w:rPr>
              <w:t>未出现视为投标人串标投标所列的情形。</w:t>
            </w:r>
          </w:p>
        </w:tc>
      </w:tr>
    </w:tbl>
    <w:p w:rsidR="00B1011C" w:rsidRPr="00DB0A01" w:rsidRDefault="00372E8E" w:rsidP="00C97D32">
      <w:pPr>
        <w:spacing w:line="360" w:lineRule="auto"/>
        <w:ind w:left="708" w:hangingChars="337" w:hanging="708"/>
        <w:rPr>
          <w:rFonts w:ascii="宋体" w:hAnsi="宋体"/>
        </w:rPr>
      </w:pPr>
      <w:r w:rsidRPr="00DB0A01">
        <w:rPr>
          <w:rFonts w:ascii="宋体" w:hAnsi="宋体" w:hint="eastAsia"/>
        </w:rPr>
        <w:t>注：1. 每一项符合的打“√”，不符合的打“×”。</w:t>
      </w:r>
    </w:p>
    <w:p w:rsidR="00B1011C" w:rsidRPr="00DB0A01" w:rsidRDefault="00372E8E" w:rsidP="00C97D32">
      <w:pPr>
        <w:spacing w:line="360" w:lineRule="auto"/>
        <w:ind w:leftChars="200" w:left="708" w:hangingChars="137" w:hanging="288"/>
        <w:rPr>
          <w:rFonts w:ascii="宋体" w:hAnsi="宋体"/>
        </w:rPr>
      </w:pPr>
      <w:r w:rsidRPr="00DB0A01">
        <w:rPr>
          <w:rFonts w:ascii="宋体" w:hAnsi="宋体" w:hint="eastAsia"/>
        </w:rPr>
        <w:t>2. “结论”一栏填写“通过”或“不通过”；任何一项出现“×”的，结论为不通过；不通过的为无效投标。</w:t>
      </w:r>
    </w:p>
    <w:p w:rsidR="00B1011C" w:rsidRPr="00DB0A01" w:rsidRDefault="00372E8E" w:rsidP="00C97D32">
      <w:pPr>
        <w:spacing w:line="360" w:lineRule="auto"/>
        <w:ind w:leftChars="200" w:left="708" w:hangingChars="137" w:hanging="288"/>
        <w:rPr>
          <w:rFonts w:ascii="宋体" w:hAnsi="宋体"/>
        </w:rPr>
      </w:pPr>
      <w:r w:rsidRPr="00DB0A01">
        <w:rPr>
          <w:rFonts w:ascii="宋体" w:hAnsi="宋体" w:hint="eastAsia"/>
        </w:rPr>
        <w:t>3. 汇总时出现不同意见的，评委会按简单多数原则表决决定。</w:t>
      </w:r>
    </w:p>
    <w:p w:rsidR="00B1011C" w:rsidRPr="00DB0A01" w:rsidRDefault="00372E8E" w:rsidP="00C97D32">
      <w:pPr>
        <w:spacing w:line="360" w:lineRule="auto"/>
        <w:ind w:leftChars="200" w:left="708" w:hangingChars="137" w:hanging="288"/>
        <w:rPr>
          <w:rFonts w:ascii="宋体" w:hAnsi="宋体"/>
          <w:i/>
        </w:rPr>
      </w:pPr>
      <w:r w:rsidRPr="00DB0A01">
        <w:rPr>
          <w:rFonts w:ascii="宋体" w:hAnsi="宋体" w:hint="eastAsia"/>
        </w:rPr>
        <w:t>4. 如果评标委员会认为投标人的报价明显低于其他通过符合性审查投标人的报价，有可能影响服务质量或者不能诚信履约的，将要求其在评标现场合理的时间内提供书面说明，必要时提交相关证明材料；投标人不能证明其报价合理性的，评标委员会应当将其作为无效投标处理。</w:t>
      </w:r>
    </w:p>
    <w:p w:rsidR="00B1011C" w:rsidRPr="00DB0A01" w:rsidRDefault="00B1011C">
      <w:pPr>
        <w:pStyle w:val="null3"/>
        <w:rPr>
          <w:rFonts w:hint="default"/>
        </w:rPr>
      </w:pPr>
    </w:p>
    <w:p w:rsidR="00B1011C" w:rsidRPr="00DB0A01" w:rsidRDefault="00372E8E">
      <w:pPr>
        <w:widowControl/>
        <w:jc w:val="left"/>
      </w:pPr>
      <w:bookmarkStart w:id="6" w:name="_Toc278794808"/>
      <w:bookmarkStart w:id="7" w:name="_Toc278274487"/>
      <w:bookmarkStart w:id="8" w:name="_Toc25830851"/>
      <w:r w:rsidRPr="00DB0A01">
        <w:rPr>
          <w:rFonts w:ascii="宋体" w:hAnsi="宋体"/>
          <w:b/>
        </w:rPr>
        <w:br w:type="page"/>
      </w:r>
      <w:r w:rsidRPr="00DB0A01">
        <w:rPr>
          <w:rFonts w:ascii="宋体" w:hAnsi="宋体"/>
          <w:b/>
        </w:rPr>
        <w:lastRenderedPageBreak/>
        <w:t>附表三：</w:t>
      </w:r>
      <w:bookmarkEnd w:id="6"/>
      <w:bookmarkEnd w:id="7"/>
      <w:bookmarkEnd w:id="8"/>
      <w:r w:rsidRPr="00DB0A01">
        <w:rPr>
          <w:rFonts w:ascii="宋体" w:hAnsi="宋体" w:hint="eastAsia"/>
          <w:b/>
        </w:rPr>
        <w:t>技术商务与价格指标评分规则一览表</w:t>
      </w:r>
    </w:p>
    <w:p w:rsidR="00B1011C" w:rsidRPr="00DB0A01" w:rsidRDefault="00372E8E" w:rsidP="006F1CF1">
      <w:pPr>
        <w:spacing w:beforeLines="50" w:afterLines="50"/>
        <w:jc w:val="center"/>
        <w:rPr>
          <w:rFonts w:ascii="宋体" w:hAnsi="宋体"/>
          <w:b/>
          <w:bCs/>
          <w:sz w:val="22"/>
        </w:rPr>
      </w:pPr>
      <w:r w:rsidRPr="00DB0A01">
        <w:rPr>
          <w:rFonts w:ascii="宋体" w:hAnsi="宋体" w:hint="eastAsia"/>
          <w:b/>
          <w:bCs/>
          <w:sz w:val="22"/>
        </w:rPr>
        <w:t>技术商务与价格指标评分规则一览表</w:t>
      </w: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
        <w:gridCol w:w="871"/>
        <w:gridCol w:w="871"/>
        <w:gridCol w:w="594"/>
        <w:gridCol w:w="4549"/>
        <w:gridCol w:w="1454"/>
      </w:tblGrid>
      <w:tr w:rsidR="00B1011C" w:rsidRPr="00DB0A01">
        <w:trPr>
          <w:trHeight w:val="752"/>
          <w:tblHeader/>
          <w:jc w:val="center"/>
        </w:trPr>
        <w:tc>
          <w:tcPr>
            <w:tcW w:w="500" w:type="dxa"/>
            <w:vAlign w:val="center"/>
          </w:tcPr>
          <w:p w:rsidR="00B1011C" w:rsidRPr="00DB0A01" w:rsidRDefault="00372E8E">
            <w:pPr>
              <w:adjustRightInd w:val="0"/>
              <w:snapToGrid w:val="0"/>
              <w:jc w:val="center"/>
              <w:rPr>
                <w:rFonts w:ascii="宋体" w:hAnsi="宋体"/>
                <w:b/>
              </w:rPr>
            </w:pPr>
            <w:r w:rsidRPr="00DB0A01">
              <w:rPr>
                <w:rFonts w:ascii="宋体" w:hAnsi="宋体" w:hint="eastAsia"/>
                <w:b/>
              </w:rPr>
              <w:t>序号</w:t>
            </w:r>
          </w:p>
        </w:tc>
        <w:tc>
          <w:tcPr>
            <w:tcW w:w="1742" w:type="dxa"/>
            <w:gridSpan w:val="2"/>
            <w:vAlign w:val="center"/>
          </w:tcPr>
          <w:p w:rsidR="00B1011C" w:rsidRPr="00DB0A01" w:rsidRDefault="00372E8E">
            <w:pPr>
              <w:adjustRightInd w:val="0"/>
              <w:snapToGrid w:val="0"/>
              <w:jc w:val="center"/>
              <w:rPr>
                <w:rFonts w:ascii="宋体" w:hAnsi="宋体"/>
                <w:b/>
              </w:rPr>
            </w:pPr>
            <w:r w:rsidRPr="00DB0A01">
              <w:rPr>
                <w:rFonts w:ascii="宋体" w:hAnsi="宋体" w:hint="eastAsia"/>
                <w:b/>
              </w:rPr>
              <w:t>评审</w:t>
            </w:r>
            <w:r w:rsidRPr="00DB0A01">
              <w:rPr>
                <w:rFonts w:ascii="宋体" w:hAnsi="宋体"/>
                <w:b/>
              </w:rPr>
              <w:t>内容</w:t>
            </w:r>
          </w:p>
        </w:tc>
        <w:tc>
          <w:tcPr>
            <w:tcW w:w="594" w:type="dxa"/>
            <w:vAlign w:val="center"/>
          </w:tcPr>
          <w:p w:rsidR="00B1011C" w:rsidRPr="00DB0A01" w:rsidRDefault="00372E8E">
            <w:pPr>
              <w:adjustRightInd w:val="0"/>
              <w:snapToGrid w:val="0"/>
              <w:jc w:val="center"/>
              <w:rPr>
                <w:rFonts w:ascii="宋体" w:hAnsi="宋体"/>
                <w:b/>
              </w:rPr>
            </w:pPr>
            <w:r w:rsidRPr="00DB0A01">
              <w:rPr>
                <w:rFonts w:ascii="宋体" w:hAnsi="宋体" w:hint="eastAsia"/>
                <w:b/>
              </w:rPr>
              <w:t>满分</w:t>
            </w:r>
          </w:p>
        </w:tc>
        <w:tc>
          <w:tcPr>
            <w:tcW w:w="4549" w:type="dxa"/>
            <w:vAlign w:val="center"/>
          </w:tcPr>
          <w:p w:rsidR="00B1011C" w:rsidRPr="00DB0A01" w:rsidRDefault="00372E8E">
            <w:pPr>
              <w:adjustRightInd w:val="0"/>
              <w:snapToGrid w:val="0"/>
              <w:jc w:val="center"/>
              <w:rPr>
                <w:rFonts w:ascii="宋体" w:hAnsi="宋体"/>
                <w:b/>
              </w:rPr>
            </w:pPr>
            <w:r w:rsidRPr="00DB0A01">
              <w:rPr>
                <w:rFonts w:ascii="宋体" w:hAnsi="宋体"/>
                <w:b/>
              </w:rPr>
              <w:t>评分</w:t>
            </w:r>
            <w:r w:rsidRPr="00DB0A01">
              <w:rPr>
                <w:rFonts w:ascii="宋体" w:hAnsi="宋体" w:hint="eastAsia"/>
                <w:b/>
              </w:rPr>
              <w:t>规则</w:t>
            </w:r>
          </w:p>
        </w:tc>
        <w:tc>
          <w:tcPr>
            <w:tcW w:w="1454" w:type="dxa"/>
            <w:vAlign w:val="center"/>
          </w:tcPr>
          <w:p w:rsidR="00B1011C" w:rsidRPr="00DB0A01" w:rsidRDefault="00372E8E">
            <w:pPr>
              <w:adjustRightInd w:val="0"/>
              <w:snapToGrid w:val="0"/>
              <w:jc w:val="center"/>
              <w:rPr>
                <w:rFonts w:ascii="宋体" w:hAnsi="宋体"/>
                <w:b/>
              </w:rPr>
            </w:pPr>
            <w:r w:rsidRPr="00DB0A01">
              <w:rPr>
                <w:rFonts w:ascii="宋体" w:hAnsi="宋体" w:hint="eastAsia"/>
                <w:b/>
              </w:rPr>
              <w:t>评审材料</w:t>
            </w:r>
          </w:p>
        </w:tc>
      </w:tr>
      <w:tr w:rsidR="00B1011C" w:rsidRPr="00DB0A01">
        <w:trPr>
          <w:trHeight w:val="578"/>
          <w:jc w:val="center"/>
        </w:trPr>
        <w:tc>
          <w:tcPr>
            <w:tcW w:w="8839" w:type="dxa"/>
            <w:gridSpan w:val="6"/>
            <w:vAlign w:val="center"/>
          </w:tcPr>
          <w:p w:rsidR="00B1011C" w:rsidRPr="00DB0A01" w:rsidRDefault="00372E8E">
            <w:pPr>
              <w:adjustRightInd w:val="0"/>
              <w:snapToGrid w:val="0"/>
              <w:jc w:val="center"/>
              <w:rPr>
                <w:rFonts w:ascii="宋体" w:hAnsi="宋体"/>
                <w:b/>
              </w:rPr>
            </w:pPr>
            <w:r w:rsidRPr="00DB0A01">
              <w:rPr>
                <w:rFonts w:ascii="宋体" w:hAnsi="宋体" w:hint="eastAsia"/>
                <w:b/>
              </w:rPr>
              <w:t>价格部分（15分）</w:t>
            </w:r>
          </w:p>
        </w:tc>
      </w:tr>
      <w:tr w:rsidR="00B1011C" w:rsidRPr="00DB0A01">
        <w:trPr>
          <w:trHeight w:val="90"/>
          <w:jc w:val="center"/>
        </w:trPr>
        <w:tc>
          <w:tcPr>
            <w:tcW w:w="500" w:type="dxa"/>
            <w:vAlign w:val="center"/>
          </w:tcPr>
          <w:p w:rsidR="00B1011C" w:rsidRPr="00DB0A01" w:rsidRDefault="00372E8E">
            <w:pPr>
              <w:adjustRightInd w:val="0"/>
              <w:snapToGrid w:val="0"/>
              <w:jc w:val="center"/>
              <w:rPr>
                <w:rFonts w:ascii="宋体" w:hAnsi="宋体"/>
              </w:rPr>
            </w:pPr>
            <w:r w:rsidRPr="00DB0A01">
              <w:rPr>
                <w:rFonts w:ascii="宋体" w:hAnsi="宋体" w:hint="eastAsia"/>
              </w:rPr>
              <w:t>1</w:t>
            </w:r>
          </w:p>
        </w:tc>
        <w:tc>
          <w:tcPr>
            <w:tcW w:w="871" w:type="dxa"/>
            <w:vMerge w:val="restart"/>
            <w:vAlign w:val="center"/>
          </w:tcPr>
          <w:p w:rsidR="00B1011C" w:rsidRPr="00DB0A01" w:rsidRDefault="00372E8E">
            <w:pPr>
              <w:adjustRightInd w:val="0"/>
              <w:snapToGrid w:val="0"/>
              <w:jc w:val="center"/>
              <w:rPr>
                <w:rFonts w:ascii="宋体" w:hAnsi="宋体"/>
              </w:rPr>
            </w:pPr>
            <w:r w:rsidRPr="00DB0A01">
              <w:rPr>
                <w:rFonts w:ascii="宋体" w:hAnsi="宋体" w:hint="eastAsia"/>
              </w:rPr>
              <w:t>报价</w:t>
            </w:r>
          </w:p>
        </w:tc>
        <w:tc>
          <w:tcPr>
            <w:tcW w:w="871" w:type="dxa"/>
            <w:vAlign w:val="center"/>
          </w:tcPr>
          <w:p w:rsidR="00B1011C" w:rsidRPr="00DB0A01" w:rsidRDefault="00372E8E">
            <w:pPr>
              <w:adjustRightInd w:val="0"/>
              <w:snapToGrid w:val="0"/>
              <w:jc w:val="center"/>
              <w:rPr>
                <w:rFonts w:ascii="宋体" w:hAnsi="宋体"/>
              </w:rPr>
            </w:pPr>
            <w:r w:rsidRPr="00DB0A01">
              <w:rPr>
                <w:rFonts w:ascii="宋体" w:hAnsi="宋体" w:hint="eastAsia"/>
              </w:rPr>
              <w:t>高级专业人员报价</w:t>
            </w:r>
          </w:p>
        </w:tc>
        <w:tc>
          <w:tcPr>
            <w:tcW w:w="594" w:type="dxa"/>
            <w:vAlign w:val="center"/>
          </w:tcPr>
          <w:p w:rsidR="00B1011C" w:rsidRPr="00DB0A01" w:rsidRDefault="00372E8E">
            <w:pPr>
              <w:adjustRightInd w:val="0"/>
              <w:snapToGrid w:val="0"/>
              <w:jc w:val="center"/>
              <w:rPr>
                <w:rFonts w:ascii="宋体" w:hAnsi="宋体"/>
              </w:rPr>
            </w:pPr>
            <w:r w:rsidRPr="00DB0A01">
              <w:rPr>
                <w:rFonts w:ascii="宋体" w:hAnsi="宋体" w:hint="eastAsia"/>
              </w:rPr>
              <w:t>10</w:t>
            </w:r>
          </w:p>
        </w:tc>
        <w:tc>
          <w:tcPr>
            <w:tcW w:w="4549" w:type="dxa"/>
            <w:vAlign w:val="center"/>
          </w:tcPr>
          <w:p w:rsidR="00B1011C" w:rsidRPr="00DB0A01" w:rsidRDefault="00372E8E">
            <w:pPr>
              <w:widowControl/>
              <w:adjustRightInd w:val="0"/>
              <w:snapToGrid w:val="0"/>
              <w:jc w:val="center"/>
              <w:rPr>
                <w:rFonts w:ascii="宋体" w:hAnsi="宋体"/>
                <w:szCs w:val="21"/>
              </w:rPr>
            </w:pPr>
            <w:r w:rsidRPr="00DB0A01">
              <w:rPr>
                <w:rFonts w:ascii="宋体" w:hAnsi="宋体" w:cs="宋体" w:hint="eastAsia"/>
                <w:kern w:val="0"/>
                <w:szCs w:val="21"/>
              </w:rPr>
              <w:t>价格得分=10-∣投标报价-评审基准价∣/评审基准价×10</w:t>
            </w:r>
          </w:p>
        </w:tc>
        <w:tc>
          <w:tcPr>
            <w:tcW w:w="1454" w:type="dxa"/>
            <w:vAlign w:val="center"/>
          </w:tcPr>
          <w:p w:rsidR="00B1011C" w:rsidRPr="00DB0A01" w:rsidRDefault="00372E8E">
            <w:pPr>
              <w:adjustRightInd w:val="0"/>
              <w:snapToGrid w:val="0"/>
              <w:jc w:val="center"/>
              <w:rPr>
                <w:rFonts w:ascii="宋体" w:hAnsi="宋体"/>
              </w:rPr>
            </w:pPr>
            <w:r w:rsidRPr="00DB0A01">
              <w:rPr>
                <w:rFonts w:ascii="宋体" w:hAnsi="宋体" w:hint="eastAsia"/>
              </w:rPr>
              <w:t>报价一览表</w:t>
            </w:r>
          </w:p>
        </w:tc>
      </w:tr>
      <w:tr w:rsidR="00B1011C" w:rsidRPr="00DB0A01">
        <w:trPr>
          <w:trHeight w:val="90"/>
          <w:jc w:val="center"/>
        </w:trPr>
        <w:tc>
          <w:tcPr>
            <w:tcW w:w="500" w:type="dxa"/>
            <w:vAlign w:val="center"/>
          </w:tcPr>
          <w:p w:rsidR="00B1011C" w:rsidRPr="00DB0A01" w:rsidRDefault="00372E8E">
            <w:pPr>
              <w:adjustRightInd w:val="0"/>
              <w:snapToGrid w:val="0"/>
              <w:jc w:val="center"/>
              <w:rPr>
                <w:rFonts w:ascii="宋体" w:hAnsi="宋体"/>
              </w:rPr>
            </w:pPr>
            <w:r w:rsidRPr="00DB0A01">
              <w:rPr>
                <w:rFonts w:ascii="宋体" w:hAnsi="宋体" w:hint="eastAsia"/>
              </w:rPr>
              <w:t>2</w:t>
            </w:r>
          </w:p>
        </w:tc>
        <w:tc>
          <w:tcPr>
            <w:tcW w:w="871" w:type="dxa"/>
            <w:vMerge/>
            <w:vAlign w:val="center"/>
          </w:tcPr>
          <w:p w:rsidR="00B1011C" w:rsidRPr="00DB0A01" w:rsidRDefault="00B1011C">
            <w:pPr>
              <w:adjustRightInd w:val="0"/>
              <w:snapToGrid w:val="0"/>
              <w:jc w:val="center"/>
              <w:rPr>
                <w:rFonts w:ascii="宋体" w:hAnsi="宋体"/>
              </w:rPr>
            </w:pPr>
          </w:p>
        </w:tc>
        <w:tc>
          <w:tcPr>
            <w:tcW w:w="871" w:type="dxa"/>
            <w:vAlign w:val="center"/>
          </w:tcPr>
          <w:p w:rsidR="00B1011C" w:rsidRPr="00DB0A01" w:rsidRDefault="00372E8E">
            <w:pPr>
              <w:adjustRightInd w:val="0"/>
              <w:snapToGrid w:val="0"/>
              <w:jc w:val="center"/>
              <w:rPr>
                <w:rFonts w:ascii="宋体" w:hAnsi="宋体"/>
              </w:rPr>
            </w:pPr>
            <w:r w:rsidRPr="00DB0A01">
              <w:rPr>
                <w:rFonts w:ascii="宋体" w:hAnsi="宋体" w:hint="eastAsia"/>
              </w:rPr>
              <w:t>助理级专业人员报价</w:t>
            </w:r>
          </w:p>
        </w:tc>
        <w:tc>
          <w:tcPr>
            <w:tcW w:w="594" w:type="dxa"/>
            <w:vAlign w:val="center"/>
          </w:tcPr>
          <w:p w:rsidR="00B1011C" w:rsidRPr="00DB0A01" w:rsidRDefault="00372E8E">
            <w:pPr>
              <w:adjustRightInd w:val="0"/>
              <w:snapToGrid w:val="0"/>
              <w:jc w:val="center"/>
              <w:rPr>
                <w:rFonts w:ascii="宋体" w:hAnsi="宋体"/>
              </w:rPr>
            </w:pPr>
            <w:r w:rsidRPr="00DB0A01">
              <w:rPr>
                <w:rFonts w:ascii="宋体" w:hAnsi="宋体" w:hint="eastAsia"/>
              </w:rPr>
              <w:t>5</w:t>
            </w:r>
          </w:p>
        </w:tc>
        <w:tc>
          <w:tcPr>
            <w:tcW w:w="4549" w:type="dxa"/>
            <w:vAlign w:val="center"/>
          </w:tcPr>
          <w:p w:rsidR="00B1011C" w:rsidRPr="00DB0A01" w:rsidRDefault="00372E8E">
            <w:pPr>
              <w:widowControl/>
              <w:adjustRightInd w:val="0"/>
              <w:snapToGrid w:val="0"/>
              <w:jc w:val="center"/>
              <w:rPr>
                <w:rFonts w:ascii="宋体" w:hAnsi="宋体" w:cs="宋体"/>
                <w:kern w:val="0"/>
                <w:szCs w:val="21"/>
              </w:rPr>
            </w:pPr>
            <w:r w:rsidRPr="00DB0A01">
              <w:rPr>
                <w:rFonts w:ascii="宋体" w:hAnsi="宋体" w:cs="宋体" w:hint="eastAsia"/>
                <w:kern w:val="0"/>
                <w:szCs w:val="21"/>
              </w:rPr>
              <w:t>价格得分=5-∣投标报价-评审基准价∣/评审基准价×5</w:t>
            </w:r>
          </w:p>
        </w:tc>
        <w:tc>
          <w:tcPr>
            <w:tcW w:w="1454" w:type="dxa"/>
            <w:vAlign w:val="center"/>
          </w:tcPr>
          <w:p w:rsidR="00B1011C" w:rsidRPr="00DB0A01" w:rsidRDefault="00372E8E">
            <w:pPr>
              <w:adjustRightInd w:val="0"/>
              <w:snapToGrid w:val="0"/>
              <w:jc w:val="center"/>
              <w:rPr>
                <w:rFonts w:ascii="宋体" w:hAnsi="宋体"/>
              </w:rPr>
            </w:pPr>
            <w:r w:rsidRPr="00DB0A01">
              <w:rPr>
                <w:rFonts w:ascii="宋体" w:hAnsi="宋体" w:hint="eastAsia"/>
              </w:rPr>
              <w:t>报价一览表</w:t>
            </w:r>
          </w:p>
        </w:tc>
      </w:tr>
      <w:tr w:rsidR="00B1011C" w:rsidRPr="00DB0A01">
        <w:trPr>
          <w:trHeight w:val="582"/>
          <w:jc w:val="center"/>
        </w:trPr>
        <w:tc>
          <w:tcPr>
            <w:tcW w:w="8839" w:type="dxa"/>
            <w:gridSpan w:val="6"/>
            <w:vAlign w:val="center"/>
          </w:tcPr>
          <w:p w:rsidR="00B1011C" w:rsidRPr="00DB0A01" w:rsidRDefault="00372E8E">
            <w:pPr>
              <w:adjustRightInd w:val="0"/>
              <w:snapToGrid w:val="0"/>
              <w:jc w:val="center"/>
              <w:rPr>
                <w:rFonts w:ascii="宋体" w:hAnsi="宋体"/>
                <w:b/>
                <w:bCs/>
              </w:rPr>
            </w:pPr>
            <w:r w:rsidRPr="00DB0A01">
              <w:rPr>
                <w:rFonts w:ascii="宋体" w:hAnsi="宋体" w:hint="eastAsia"/>
                <w:b/>
                <w:bCs/>
              </w:rPr>
              <w:t>商务部分（45分）</w:t>
            </w:r>
          </w:p>
        </w:tc>
      </w:tr>
      <w:tr w:rsidR="00B1011C" w:rsidRPr="00DB0A01">
        <w:trPr>
          <w:trHeight w:val="90"/>
          <w:jc w:val="center"/>
        </w:trPr>
        <w:tc>
          <w:tcPr>
            <w:tcW w:w="500" w:type="dxa"/>
            <w:vAlign w:val="center"/>
          </w:tcPr>
          <w:p w:rsidR="00B1011C" w:rsidRPr="00DB0A01" w:rsidRDefault="00372E8E">
            <w:pPr>
              <w:adjustRightInd w:val="0"/>
              <w:snapToGrid w:val="0"/>
              <w:jc w:val="center"/>
              <w:rPr>
                <w:rFonts w:ascii="宋体" w:hAnsi="宋体"/>
              </w:rPr>
            </w:pPr>
            <w:r w:rsidRPr="00DB0A01">
              <w:rPr>
                <w:rFonts w:ascii="宋体" w:hAnsi="宋体" w:hint="eastAsia"/>
              </w:rPr>
              <w:t>3</w:t>
            </w:r>
          </w:p>
        </w:tc>
        <w:tc>
          <w:tcPr>
            <w:tcW w:w="871" w:type="dxa"/>
            <w:vMerge w:val="restart"/>
            <w:vAlign w:val="center"/>
          </w:tcPr>
          <w:p w:rsidR="00B1011C" w:rsidRPr="00DB0A01" w:rsidRDefault="00372E8E">
            <w:pPr>
              <w:widowControl/>
              <w:adjustRightInd w:val="0"/>
              <w:snapToGrid w:val="0"/>
              <w:jc w:val="center"/>
              <w:rPr>
                <w:rFonts w:ascii="宋体" w:hAnsi="宋体" w:cs="宋体"/>
                <w:kern w:val="0"/>
                <w:szCs w:val="21"/>
              </w:rPr>
            </w:pPr>
            <w:r w:rsidRPr="00DB0A01">
              <w:rPr>
                <w:rFonts w:ascii="宋体" w:hAnsi="宋体" w:cs="宋体" w:hint="eastAsia"/>
                <w:kern w:val="0"/>
                <w:szCs w:val="21"/>
              </w:rPr>
              <w:t>资信能力（25分）</w:t>
            </w:r>
          </w:p>
        </w:tc>
        <w:tc>
          <w:tcPr>
            <w:tcW w:w="871" w:type="dxa"/>
            <w:vAlign w:val="center"/>
          </w:tcPr>
          <w:p w:rsidR="00B1011C" w:rsidRPr="00DB0A01" w:rsidRDefault="00372E8E">
            <w:pPr>
              <w:widowControl/>
              <w:adjustRightInd w:val="0"/>
              <w:snapToGrid w:val="0"/>
              <w:jc w:val="center"/>
              <w:rPr>
                <w:rFonts w:ascii="宋体" w:hAnsi="宋体" w:cs="宋体"/>
                <w:kern w:val="0"/>
                <w:szCs w:val="21"/>
              </w:rPr>
            </w:pPr>
            <w:r w:rsidRPr="00DB0A01">
              <w:rPr>
                <w:rFonts w:ascii="宋体" w:hAnsi="宋体" w:cs="宋体" w:hint="eastAsia"/>
                <w:kern w:val="0"/>
                <w:szCs w:val="21"/>
              </w:rPr>
              <w:t>人力资源状况</w:t>
            </w:r>
          </w:p>
        </w:tc>
        <w:tc>
          <w:tcPr>
            <w:tcW w:w="594" w:type="dxa"/>
            <w:vAlign w:val="center"/>
          </w:tcPr>
          <w:p w:rsidR="00B1011C" w:rsidRPr="00DB0A01" w:rsidRDefault="00372E8E">
            <w:pPr>
              <w:adjustRightInd w:val="0"/>
              <w:snapToGrid w:val="0"/>
              <w:jc w:val="center"/>
              <w:rPr>
                <w:rFonts w:ascii="宋体" w:hAnsi="宋体"/>
              </w:rPr>
            </w:pPr>
            <w:r w:rsidRPr="00DB0A01">
              <w:rPr>
                <w:rFonts w:ascii="宋体" w:hAnsi="宋体" w:hint="eastAsia"/>
              </w:rPr>
              <w:t>10</w:t>
            </w:r>
          </w:p>
        </w:tc>
        <w:tc>
          <w:tcPr>
            <w:tcW w:w="4549" w:type="dxa"/>
            <w:vAlign w:val="center"/>
          </w:tcPr>
          <w:p w:rsidR="00B1011C" w:rsidRPr="00DB0A01" w:rsidRDefault="00372E8E">
            <w:pPr>
              <w:widowControl/>
              <w:adjustRightInd w:val="0"/>
              <w:snapToGrid w:val="0"/>
              <w:jc w:val="center"/>
              <w:rPr>
                <w:rFonts w:ascii="宋体" w:hAnsi="宋体" w:cs="宋体"/>
                <w:kern w:val="0"/>
                <w:szCs w:val="21"/>
              </w:rPr>
            </w:pPr>
            <w:r w:rsidRPr="00DB0A01">
              <w:rPr>
                <w:rFonts w:ascii="宋体" w:hAnsi="宋体" w:cs="宋体" w:hint="eastAsia"/>
                <w:kern w:val="0"/>
                <w:szCs w:val="21"/>
              </w:rPr>
              <w:t>注册会计师人数在100以上的得10分，100以下得按0.1分/人计取。</w:t>
            </w:r>
          </w:p>
        </w:tc>
        <w:tc>
          <w:tcPr>
            <w:tcW w:w="1454" w:type="dxa"/>
            <w:vAlign w:val="center"/>
          </w:tcPr>
          <w:p w:rsidR="00B1011C" w:rsidRPr="00DB0A01" w:rsidRDefault="00372E8E">
            <w:pPr>
              <w:widowControl/>
              <w:adjustRightInd w:val="0"/>
              <w:snapToGrid w:val="0"/>
              <w:jc w:val="center"/>
              <w:rPr>
                <w:rFonts w:ascii="宋体" w:hAnsi="宋体" w:cs="宋体"/>
                <w:kern w:val="0"/>
                <w:szCs w:val="21"/>
              </w:rPr>
            </w:pPr>
            <w:r w:rsidRPr="00DB0A01">
              <w:rPr>
                <w:rFonts w:ascii="宋体" w:hAnsi="宋体" w:cs="宋体" w:hint="eastAsia"/>
                <w:kern w:val="0"/>
                <w:szCs w:val="21"/>
              </w:rPr>
              <w:t>中国注册会计师协会</w:t>
            </w:r>
            <w:r w:rsidRPr="00DB0A01">
              <w:rPr>
                <w:rFonts w:ascii="宋体" w:hAnsi="宋体" w:cs="宋体" w:hint="eastAsia"/>
                <w:szCs w:val="21"/>
              </w:rPr>
              <w:t>行业管理信息系统</w:t>
            </w:r>
            <w:r w:rsidRPr="00DB0A01">
              <w:rPr>
                <w:rFonts w:ascii="宋体" w:hAnsi="宋体" w:cs="宋体" w:hint="eastAsia"/>
                <w:kern w:val="0"/>
                <w:szCs w:val="21"/>
              </w:rPr>
              <w:t>网站相关截图等证明材料</w:t>
            </w:r>
          </w:p>
        </w:tc>
      </w:tr>
      <w:tr w:rsidR="00B1011C" w:rsidRPr="00DB0A01">
        <w:trPr>
          <w:trHeight w:val="3481"/>
          <w:jc w:val="center"/>
        </w:trPr>
        <w:tc>
          <w:tcPr>
            <w:tcW w:w="500" w:type="dxa"/>
            <w:vAlign w:val="center"/>
          </w:tcPr>
          <w:p w:rsidR="00B1011C" w:rsidRPr="00DB0A01" w:rsidRDefault="00372E8E">
            <w:pPr>
              <w:adjustRightInd w:val="0"/>
              <w:snapToGrid w:val="0"/>
              <w:jc w:val="center"/>
              <w:rPr>
                <w:rFonts w:ascii="宋体" w:hAnsi="宋体"/>
              </w:rPr>
            </w:pPr>
            <w:r w:rsidRPr="00DB0A01">
              <w:rPr>
                <w:rFonts w:ascii="宋体" w:hAnsi="宋体" w:hint="eastAsia"/>
              </w:rPr>
              <w:t>4</w:t>
            </w:r>
          </w:p>
        </w:tc>
        <w:tc>
          <w:tcPr>
            <w:tcW w:w="871" w:type="dxa"/>
            <w:vMerge/>
            <w:vAlign w:val="center"/>
          </w:tcPr>
          <w:p w:rsidR="00B1011C" w:rsidRPr="00DB0A01" w:rsidRDefault="00B1011C">
            <w:pPr>
              <w:widowControl/>
              <w:adjustRightInd w:val="0"/>
              <w:snapToGrid w:val="0"/>
              <w:jc w:val="center"/>
              <w:rPr>
                <w:rFonts w:ascii="宋体" w:hAnsi="宋体" w:cs="宋体"/>
                <w:kern w:val="0"/>
                <w:szCs w:val="21"/>
              </w:rPr>
            </w:pPr>
          </w:p>
        </w:tc>
        <w:tc>
          <w:tcPr>
            <w:tcW w:w="871" w:type="dxa"/>
            <w:vAlign w:val="center"/>
          </w:tcPr>
          <w:p w:rsidR="00B1011C" w:rsidRPr="00DB0A01" w:rsidRDefault="00372E8E">
            <w:pPr>
              <w:widowControl/>
              <w:adjustRightInd w:val="0"/>
              <w:snapToGrid w:val="0"/>
              <w:jc w:val="center"/>
              <w:rPr>
                <w:rFonts w:ascii="宋体" w:hAnsi="宋体" w:cs="宋体"/>
                <w:kern w:val="0"/>
                <w:szCs w:val="21"/>
              </w:rPr>
            </w:pPr>
            <w:r w:rsidRPr="00DB0A01">
              <w:rPr>
                <w:rFonts w:ascii="宋体" w:hAnsi="宋体" w:cs="宋体" w:hint="eastAsia"/>
                <w:kern w:val="0"/>
                <w:szCs w:val="21"/>
              </w:rPr>
              <w:t>行业影响</w:t>
            </w:r>
          </w:p>
        </w:tc>
        <w:tc>
          <w:tcPr>
            <w:tcW w:w="594" w:type="dxa"/>
            <w:vAlign w:val="center"/>
          </w:tcPr>
          <w:p w:rsidR="00B1011C" w:rsidRPr="00DB0A01" w:rsidRDefault="00372E8E">
            <w:pPr>
              <w:adjustRightInd w:val="0"/>
              <w:snapToGrid w:val="0"/>
              <w:jc w:val="center"/>
              <w:rPr>
                <w:rFonts w:ascii="宋体" w:hAnsi="宋体"/>
              </w:rPr>
            </w:pPr>
            <w:r w:rsidRPr="00DB0A01">
              <w:rPr>
                <w:rFonts w:ascii="宋体" w:hAnsi="宋体" w:hint="eastAsia"/>
              </w:rPr>
              <w:t>10</w:t>
            </w:r>
          </w:p>
        </w:tc>
        <w:tc>
          <w:tcPr>
            <w:tcW w:w="4549" w:type="dxa"/>
            <w:vAlign w:val="center"/>
          </w:tcPr>
          <w:p w:rsidR="00B1011C" w:rsidRPr="00DB0A01" w:rsidRDefault="00372E8E">
            <w:pPr>
              <w:widowControl/>
              <w:adjustRightInd w:val="0"/>
              <w:snapToGrid w:val="0"/>
              <w:jc w:val="center"/>
            </w:pPr>
            <w:r w:rsidRPr="00DB0A01">
              <w:rPr>
                <w:rFonts w:hint="eastAsia"/>
              </w:rPr>
              <w:t>（</w:t>
            </w:r>
            <w:r w:rsidRPr="00DB0A01">
              <w:rPr>
                <w:rFonts w:hint="eastAsia"/>
              </w:rPr>
              <w:t>1</w:t>
            </w:r>
            <w:r w:rsidRPr="00DB0A01">
              <w:rPr>
                <w:rFonts w:hint="eastAsia"/>
              </w:rPr>
              <w:t>）根据中国注册会计师协会发布的“</w:t>
            </w:r>
            <w:r w:rsidRPr="00DB0A01">
              <w:rPr>
                <w:rFonts w:hint="eastAsia"/>
              </w:rPr>
              <w:t>2023</w:t>
            </w:r>
            <w:r w:rsidRPr="00DB0A01">
              <w:rPr>
                <w:rFonts w:hint="eastAsia"/>
              </w:rPr>
              <w:t>年度会计师事务所综合评价百家排名信息”情况，全国排名</w:t>
            </w:r>
            <w:r w:rsidRPr="00DB0A01">
              <w:rPr>
                <w:rFonts w:hint="eastAsia"/>
              </w:rPr>
              <w:t>1-20</w:t>
            </w:r>
            <w:r w:rsidRPr="00DB0A01">
              <w:rPr>
                <w:rFonts w:hint="eastAsia"/>
              </w:rPr>
              <w:t>名得</w:t>
            </w:r>
            <w:r w:rsidRPr="00DB0A01">
              <w:rPr>
                <w:rFonts w:hint="eastAsia"/>
              </w:rPr>
              <w:t>10</w:t>
            </w:r>
            <w:r w:rsidRPr="00DB0A01">
              <w:rPr>
                <w:rFonts w:hint="eastAsia"/>
              </w:rPr>
              <w:t>分；排名</w:t>
            </w:r>
            <w:r w:rsidRPr="00DB0A01">
              <w:rPr>
                <w:rFonts w:hint="eastAsia"/>
              </w:rPr>
              <w:t>21-40</w:t>
            </w:r>
            <w:r w:rsidRPr="00DB0A01">
              <w:rPr>
                <w:rFonts w:hint="eastAsia"/>
              </w:rPr>
              <w:t>名得</w:t>
            </w:r>
            <w:r w:rsidRPr="00DB0A01">
              <w:rPr>
                <w:rFonts w:hint="eastAsia"/>
              </w:rPr>
              <w:t>8</w:t>
            </w:r>
            <w:r w:rsidRPr="00DB0A01">
              <w:rPr>
                <w:rFonts w:hint="eastAsia"/>
              </w:rPr>
              <w:t>分；排名</w:t>
            </w:r>
            <w:r w:rsidRPr="00DB0A01">
              <w:rPr>
                <w:rFonts w:hint="eastAsia"/>
              </w:rPr>
              <w:t>41-60</w:t>
            </w:r>
            <w:r w:rsidRPr="00DB0A01">
              <w:rPr>
                <w:rFonts w:hint="eastAsia"/>
              </w:rPr>
              <w:t>名得</w:t>
            </w:r>
            <w:r w:rsidRPr="00DB0A01">
              <w:rPr>
                <w:rFonts w:hint="eastAsia"/>
              </w:rPr>
              <w:t>6</w:t>
            </w:r>
            <w:r w:rsidRPr="00DB0A01">
              <w:rPr>
                <w:rFonts w:hint="eastAsia"/>
              </w:rPr>
              <w:t>分；排名</w:t>
            </w:r>
            <w:r w:rsidRPr="00DB0A01">
              <w:rPr>
                <w:rFonts w:hint="eastAsia"/>
              </w:rPr>
              <w:t>61-80</w:t>
            </w:r>
            <w:r w:rsidRPr="00DB0A01">
              <w:rPr>
                <w:rFonts w:hint="eastAsia"/>
              </w:rPr>
              <w:t>名得</w:t>
            </w:r>
            <w:r w:rsidRPr="00DB0A01">
              <w:rPr>
                <w:rFonts w:hint="eastAsia"/>
              </w:rPr>
              <w:t>4</w:t>
            </w:r>
            <w:r w:rsidRPr="00DB0A01">
              <w:rPr>
                <w:rFonts w:hint="eastAsia"/>
              </w:rPr>
              <w:t>分；排名</w:t>
            </w:r>
            <w:r w:rsidRPr="00DB0A01">
              <w:rPr>
                <w:rFonts w:hint="eastAsia"/>
              </w:rPr>
              <w:t>81-100</w:t>
            </w:r>
            <w:r w:rsidRPr="00DB0A01">
              <w:rPr>
                <w:rFonts w:hint="eastAsia"/>
              </w:rPr>
              <w:t>得</w:t>
            </w:r>
            <w:r w:rsidRPr="00DB0A01">
              <w:rPr>
                <w:rFonts w:hint="eastAsia"/>
              </w:rPr>
              <w:t>2</w:t>
            </w:r>
            <w:r w:rsidRPr="00DB0A01">
              <w:rPr>
                <w:rFonts w:hint="eastAsia"/>
              </w:rPr>
              <w:t>分。</w:t>
            </w:r>
          </w:p>
          <w:p w:rsidR="00B1011C" w:rsidRPr="00DB0A01" w:rsidRDefault="00372E8E">
            <w:pPr>
              <w:widowControl/>
              <w:adjustRightInd w:val="0"/>
              <w:snapToGrid w:val="0"/>
              <w:jc w:val="center"/>
            </w:pPr>
            <w:r w:rsidRPr="00DB0A01">
              <w:rPr>
                <w:rFonts w:hint="eastAsia"/>
              </w:rPr>
              <w:t>（</w:t>
            </w:r>
            <w:r w:rsidRPr="00DB0A01">
              <w:rPr>
                <w:rFonts w:hint="eastAsia"/>
              </w:rPr>
              <w:t>2</w:t>
            </w:r>
            <w:r w:rsidRPr="00DB0A01">
              <w:rPr>
                <w:rFonts w:hint="eastAsia"/>
              </w:rPr>
              <w:t>）根据广东省注册会计师协会发布的“</w:t>
            </w:r>
            <w:r w:rsidRPr="00DB0A01">
              <w:rPr>
                <w:rFonts w:hint="eastAsia"/>
              </w:rPr>
              <w:t>2023</w:t>
            </w:r>
            <w:r w:rsidRPr="00DB0A01">
              <w:rPr>
                <w:rFonts w:hint="eastAsia"/>
              </w:rPr>
              <w:t>年广东省会计师事务所综合评价前</w:t>
            </w:r>
            <w:r w:rsidRPr="00DB0A01">
              <w:rPr>
                <w:rFonts w:hint="eastAsia"/>
              </w:rPr>
              <w:t>200</w:t>
            </w:r>
            <w:r w:rsidRPr="00DB0A01">
              <w:rPr>
                <w:rFonts w:hint="eastAsia"/>
              </w:rPr>
              <w:t>名信息”情况，广东省排名</w:t>
            </w:r>
            <w:r w:rsidRPr="00DB0A01">
              <w:rPr>
                <w:rFonts w:hint="eastAsia"/>
              </w:rPr>
              <w:t>1-10</w:t>
            </w:r>
            <w:r w:rsidRPr="00DB0A01">
              <w:rPr>
                <w:rFonts w:hint="eastAsia"/>
              </w:rPr>
              <w:t>名得</w:t>
            </w:r>
            <w:r w:rsidRPr="00DB0A01">
              <w:rPr>
                <w:rFonts w:hint="eastAsia"/>
              </w:rPr>
              <w:t>10</w:t>
            </w:r>
            <w:r w:rsidRPr="00DB0A01">
              <w:rPr>
                <w:rFonts w:hint="eastAsia"/>
              </w:rPr>
              <w:t>分；排名</w:t>
            </w:r>
            <w:r w:rsidRPr="00DB0A01">
              <w:rPr>
                <w:rFonts w:hint="eastAsia"/>
              </w:rPr>
              <w:t>11-20</w:t>
            </w:r>
            <w:r w:rsidRPr="00DB0A01">
              <w:rPr>
                <w:rFonts w:hint="eastAsia"/>
              </w:rPr>
              <w:t>名得</w:t>
            </w:r>
            <w:r w:rsidRPr="00DB0A01">
              <w:rPr>
                <w:rFonts w:hint="eastAsia"/>
              </w:rPr>
              <w:t>8</w:t>
            </w:r>
            <w:r w:rsidRPr="00DB0A01">
              <w:rPr>
                <w:rFonts w:hint="eastAsia"/>
              </w:rPr>
              <w:t>分；排名</w:t>
            </w:r>
            <w:r w:rsidRPr="00DB0A01">
              <w:rPr>
                <w:rFonts w:hint="eastAsia"/>
              </w:rPr>
              <w:t>21-30</w:t>
            </w:r>
            <w:r w:rsidRPr="00DB0A01">
              <w:rPr>
                <w:rFonts w:hint="eastAsia"/>
              </w:rPr>
              <w:t>名得</w:t>
            </w:r>
            <w:r w:rsidRPr="00DB0A01">
              <w:rPr>
                <w:rFonts w:hint="eastAsia"/>
              </w:rPr>
              <w:t>6</w:t>
            </w:r>
            <w:r w:rsidRPr="00DB0A01">
              <w:rPr>
                <w:rFonts w:hint="eastAsia"/>
              </w:rPr>
              <w:t>分；排名</w:t>
            </w:r>
            <w:r w:rsidRPr="00DB0A01">
              <w:rPr>
                <w:rFonts w:hint="eastAsia"/>
              </w:rPr>
              <w:t>31-40</w:t>
            </w:r>
            <w:r w:rsidRPr="00DB0A01">
              <w:rPr>
                <w:rFonts w:hint="eastAsia"/>
              </w:rPr>
              <w:t>名得</w:t>
            </w:r>
            <w:r w:rsidRPr="00DB0A01">
              <w:rPr>
                <w:rFonts w:hint="eastAsia"/>
              </w:rPr>
              <w:t>4</w:t>
            </w:r>
            <w:r w:rsidRPr="00DB0A01">
              <w:rPr>
                <w:rFonts w:hint="eastAsia"/>
              </w:rPr>
              <w:t>分；排名</w:t>
            </w:r>
            <w:r w:rsidRPr="00DB0A01">
              <w:rPr>
                <w:rFonts w:hint="eastAsia"/>
              </w:rPr>
              <w:t>41-50</w:t>
            </w:r>
            <w:r w:rsidRPr="00DB0A01">
              <w:rPr>
                <w:rFonts w:hint="eastAsia"/>
              </w:rPr>
              <w:t>得</w:t>
            </w:r>
            <w:r w:rsidRPr="00DB0A01">
              <w:rPr>
                <w:rFonts w:hint="eastAsia"/>
              </w:rPr>
              <w:t>2</w:t>
            </w:r>
            <w:r w:rsidRPr="00DB0A01">
              <w:rPr>
                <w:rFonts w:hint="eastAsia"/>
              </w:rPr>
              <w:t>分。</w:t>
            </w:r>
          </w:p>
          <w:p w:rsidR="00B1011C" w:rsidRPr="00DB0A01" w:rsidRDefault="00372E8E">
            <w:pPr>
              <w:pStyle w:val="a0"/>
              <w:adjustRightInd w:val="0"/>
              <w:snapToGrid w:val="0"/>
              <w:spacing w:line="240" w:lineRule="auto"/>
              <w:jc w:val="center"/>
              <w:rPr>
                <w:rFonts w:ascii="宋体" w:hAnsi="宋体" w:cs="宋体"/>
                <w:szCs w:val="21"/>
              </w:rPr>
            </w:pPr>
            <w:r w:rsidRPr="00DB0A01">
              <w:rPr>
                <w:rFonts w:ascii="Times New Roman" w:hAnsi="Times New Roman"/>
                <w:kern w:val="2"/>
                <w:sz w:val="21"/>
                <w:szCs w:val="22"/>
              </w:rPr>
              <w:t>注：同时进入上述两个榜单的，按全国和广东省排名得分孰高计取，未进入上述榜单的得</w:t>
            </w:r>
            <w:r w:rsidRPr="00DB0A01">
              <w:rPr>
                <w:rFonts w:ascii="Times New Roman" w:hAnsi="Times New Roman"/>
                <w:kern w:val="2"/>
                <w:sz w:val="21"/>
                <w:szCs w:val="22"/>
              </w:rPr>
              <w:t>0</w:t>
            </w:r>
            <w:r w:rsidRPr="00DB0A01">
              <w:rPr>
                <w:rFonts w:ascii="Times New Roman" w:hAnsi="Times New Roman"/>
                <w:kern w:val="2"/>
                <w:sz w:val="21"/>
                <w:szCs w:val="22"/>
              </w:rPr>
              <w:t>分。</w:t>
            </w:r>
          </w:p>
        </w:tc>
        <w:tc>
          <w:tcPr>
            <w:tcW w:w="1454" w:type="dxa"/>
            <w:vAlign w:val="center"/>
          </w:tcPr>
          <w:p w:rsidR="00B1011C" w:rsidRPr="00DB0A01" w:rsidRDefault="00372E8E">
            <w:pPr>
              <w:widowControl/>
              <w:adjustRightInd w:val="0"/>
              <w:snapToGrid w:val="0"/>
              <w:jc w:val="center"/>
              <w:rPr>
                <w:rFonts w:ascii="宋体" w:hAnsi="宋体" w:cs="宋体"/>
                <w:kern w:val="0"/>
                <w:szCs w:val="21"/>
              </w:rPr>
            </w:pPr>
            <w:r w:rsidRPr="00DB0A01">
              <w:rPr>
                <w:rFonts w:hint="eastAsia"/>
              </w:rPr>
              <w:t>2023</w:t>
            </w:r>
            <w:r w:rsidRPr="00DB0A01">
              <w:rPr>
                <w:rFonts w:hint="eastAsia"/>
              </w:rPr>
              <w:t>年度会计师事务所综合评价百家排名信息</w:t>
            </w:r>
            <w:r w:rsidRPr="00DB0A01">
              <w:rPr>
                <w:rFonts w:ascii="宋体" w:hAnsi="宋体" w:cs="宋体" w:hint="eastAsia"/>
                <w:kern w:val="0"/>
                <w:szCs w:val="21"/>
              </w:rPr>
              <w:t>、</w:t>
            </w:r>
            <w:r w:rsidRPr="00DB0A01">
              <w:rPr>
                <w:rFonts w:hint="eastAsia"/>
              </w:rPr>
              <w:t>2023</w:t>
            </w:r>
            <w:r w:rsidRPr="00DB0A01">
              <w:rPr>
                <w:rFonts w:hint="eastAsia"/>
              </w:rPr>
              <w:t>年广东省会计师事务所综合</w:t>
            </w:r>
            <w:r w:rsidRPr="00DB0A01">
              <w:rPr>
                <w:rFonts w:ascii="宋体" w:hAnsi="宋体" w:cs="宋体" w:hint="eastAsia"/>
                <w:kern w:val="0"/>
                <w:szCs w:val="21"/>
              </w:rPr>
              <w:t>评价前200名信息</w:t>
            </w:r>
            <w:r w:rsidRPr="00DB0A01">
              <w:rPr>
                <w:rFonts w:ascii="宋体" w:hAnsi="宋体" w:cs="宋体" w:hint="eastAsia"/>
                <w:b/>
                <w:bCs/>
                <w:kern w:val="0"/>
                <w:szCs w:val="21"/>
              </w:rPr>
              <w:t>（由招标人统一提供）</w:t>
            </w:r>
          </w:p>
        </w:tc>
      </w:tr>
      <w:tr w:rsidR="00B1011C" w:rsidRPr="00DB0A01">
        <w:trPr>
          <w:trHeight w:val="1747"/>
          <w:jc w:val="center"/>
        </w:trPr>
        <w:tc>
          <w:tcPr>
            <w:tcW w:w="500" w:type="dxa"/>
            <w:vAlign w:val="center"/>
          </w:tcPr>
          <w:p w:rsidR="00B1011C" w:rsidRPr="00DB0A01" w:rsidRDefault="00372E8E">
            <w:pPr>
              <w:adjustRightInd w:val="0"/>
              <w:snapToGrid w:val="0"/>
              <w:jc w:val="center"/>
              <w:rPr>
                <w:rFonts w:ascii="宋体" w:hAnsi="宋体"/>
              </w:rPr>
            </w:pPr>
            <w:r w:rsidRPr="00DB0A01">
              <w:rPr>
                <w:rFonts w:ascii="宋体" w:hAnsi="宋体" w:hint="eastAsia"/>
              </w:rPr>
              <w:t>5</w:t>
            </w:r>
          </w:p>
        </w:tc>
        <w:tc>
          <w:tcPr>
            <w:tcW w:w="871" w:type="dxa"/>
            <w:vMerge/>
            <w:vAlign w:val="center"/>
          </w:tcPr>
          <w:p w:rsidR="00B1011C" w:rsidRPr="00DB0A01" w:rsidRDefault="00B1011C">
            <w:pPr>
              <w:widowControl/>
              <w:adjustRightInd w:val="0"/>
              <w:snapToGrid w:val="0"/>
              <w:jc w:val="center"/>
              <w:rPr>
                <w:rFonts w:ascii="宋体" w:hAnsi="宋体" w:cs="宋体"/>
                <w:kern w:val="0"/>
                <w:szCs w:val="21"/>
              </w:rPr>
            </w:pPr>
          </w:p>
        </w:tc>
        <w:tc>
          <w:tcPr>
            <w:tcW w:w="871" w:type="dxa"/>
            <w:vAlign w:val="center"/>
          </w:tcPr>
          <w:p w:rsidR="00B1011C" w:rsidRPr="00DB0A01" w:rsidRDefault="00372E8E">
            <w:pPr>
              <w:widowControl/>
              <w:adjustRightInd w:val="0"/>
              <w:snapToGrid w:val="0"/>
              <w:jc w:val="center"/>
              <w:rPr>
                <w:rFonts w:ascii="宋体" w:hAnsi="宋体" w:cs="宋体"/>
                <w:kern w:val="0"/>
                <w:szCs w:val="21"/>
              </w:rPr>
            </w:pPr>
            <w:r w:rsidRPr="00DB0A01">
              <w:rPr>
                <w:rFonts w:ascii="宋体" w:hAnsi="宋体" w:cs="宋体" w:hint="eastAsia"/>
                <w:kern w:val="0"/>
                <w:szCs w:val="21"/>
              </w:rPr>
              <w:t>行政处罚情况</w:t>
            </w:r>
          </w:p>
        </w:tc>
        <w:tc>
          <w:tcPr>
            <w:tcW w:w="594" w:type="dxa"/>
            <w:vAlign w:val="center"/>
          </w:tcPr>
          <w:p w:rsidR="00B1011C" w:rsidRPr="00DB0A01" w:rsidRDefault="00372E8E">
            <w:pPr>
              <w:adjustRightInd w:val="0"/>
              <w:snapToGrid w:val="0"/>
              <w:jc w:val="center"/>
              <w:rPr>
                <w:rFonts w:ascii="宋体" w:hAnsi="宋体"/>
              </w:rPr>
            </w:pPr>
            <w:r w:rsidRPr="00DB0A01">
              <w:rPr>
                <w:rFonts w:ascii="宋体" w:hAnsi="宋体" w:hint="eastAsia"/>
              </w:rPr>
              <w:t>5</w:t>
            </w:r>
          </w:p>
        </w:tc>
        <w:tc>
          <w:tcPr>
            <w:tcW w:w="4549" w:type="dxa"/>
            <w:vAlign w:val="center"/>
          </w:tcPr>
          <w:p w:rsidR="00B1011C" w:rsidRPr="00DB0A01" w:rsidRDefault="00372E8E">
            <w:pPr>
              <w:widowControl/>
              <w:adjustRightInd w:val="0"/>
              <w:snapToGrid w:val="0"/>
              <w:jc w:val="center"/>
              <w:rPr>
                <w:rFonts w:ascii="宋体" w:hAnsi="宋体" w:cs="宋体"/>
                <w:kern w:val="0"/>
                <w:szCs w:val="21"/>
              </w:rPr>
            </w:pPr>
            <w:r w:rsidRPr="00DB0A01">
              <w:rPr>
                <w:rFonts w:ascii="宋体" w:hAnsi="宋体" w:cs="宋体" w:hint="eastAsia"/>
                <w:kern w:val="0"/>
                <w:szCs w:val="21"/>
              </w:rPr>
              <w:t>20</w:t>
            </w:r>
            <w:r w:rsidRPr="00DB0A01">
              <w:rPr>
                <w:rFonts w:ascii="宋体" w:hAnsi="宋体" w:cs="宋体"/>
                <w:kern w:val="0"/>
                <w:szCs w:val="21"/>
              </w:rPr>
              <w:t>20</w:t>
            </w:r>
            <w:r w:rsidRPr="00DB0A01">
              <w:rPr>
                <w:rFonts w:ascii="宋体" w:hAnsi="宋体" w:cs="宋体" w:hint="eastAsia"/>
                <w:kern w:val="0"/>
                <w:szCs w:val="21"/>
              </w:rPr>
              <w:t>年1月1日至投标截止时间前，投标人未受到中华人民共和国财政部、证券监督管理委员会、中国注册会计师协会行政处罚的，不扣分；被处罚1次，扣2分；被处罚2次，扣4分；被处罚3次及以上的，扣5分。</w:t>
            </w:r>
          </w:p>
        </w:tc>
        <w:tc>
          <w:tcPr>
            <w:tcW w:w="1454" w:type="dxa"/>
            <w:vAlign w:val="center"/>
          </w:tcPr>
          <w:p w:rsidR="00B1011C" w:rsidRPr="00DB0A01" w:rsidRDefault="00372E8E">
            <w:pPr>
              <w:widowControl/>
              <w:adjustRightInd w:val="0"/>
              <w:snapToGrid w:val="0"/>
              <w:jc w:val="center"/>
              <w:rPr>
                <w:rFonts w:ascii="宋体" w:hAnsi="宋体" w:cs="宋体"/>
                <w:kern w:val="0"/>
                <w:szCs w:val="21"/>
              </w:rPr>
            </w:pPr>
            <w:r w:rsidRPr="00DB0A01">
              <w:rPr>
                <w:rFonts w:ascii="宋体" w:hAnsi="宋体" w:cs="宋体" w:hint="eastAsia"/>
                <w:kern w:val="0"/>
                <w:szCs w:val="21"/>
              </w:rPr>
              <w:t>中国注册会计师协会</w:t>
            </w:r>
            <w:r w:rsidRPr="00DB0A01">
              <w:rPr>
                <w:rFonts w:ascii="宋体" w:hAnsi="宋体" w:cs="宋体" w:hint="eastAsia"/>
                <w:szCs w:val="21"/>
              </w:rPr>
              <w:t>行业管理信息系统</w:t>
            </w:r>
            <w:r w:rsidRPr="00DB0A01">
              <w:rPr>
                <w:rFonts w:ascii="宋体" w:hAnsi="宋体" w:cs="宋体" w:hint="eastAsia"/>
                <w:kern w:val="0"/>
                <w:szCs w:val="21"/>
              </w:rPr>
              <w:t>网站相关截图等证明材料</w:t>
            </w:r>
          </w:p>
        </w:tc>
      </w:tr>
      <w:tr w:rsidR="00B1011C" w:rsidRPr="00DB0A01">
        <w:trPr>
          <w:trHeight w:val="2376"/>
          <w:jc w:val="center"/>
        </w:trPr>
        <w:tc>
          <w:tcPr>
            <w:tcW w:w="500" w:type="dxa"/>
            <w:vAlign w:val="center"/>
          </w:tcPr>
          <w:p w:rsidR="00B1011C" w:rsidRPr="00DB0A01" w:rsidRDefault="00372E8E">
            <w:pPr>
              <w:adjustRightInd w:val="0"/>
              <w:snapToGrid w:val="0"/>
              <w:jc w:val="center"/>
              <w:rPr>
                <w:rFonts w:ascii="宋体" w:hAnsi="宋体"/>
              </w:rPr>
            </w:pPr>
            <w:r w:rsidRPr="00DB0A01">
              <w:rPr>
                <w:rFonts w:ascii="宋体" w:hAnsi="宋体" w:hint="eastAsia"/>
              </w:rPr>
              <w:t>6</w:t>
            </w:r>
          </w:p>
        </w:tc>
        <w:tc>
          <w:tcPr>
            <w:tcW w:w="871" w:type="dxa"/>
            <w:vMerge w:val="restart"/>
            <w:vAlign w:val="center"/>
          </w:tcPr>
          <w:p w:rsidR="00B1011C" w:rsidRPr="00DB0A01" w:rsidRDefault="00372E8E">
            <w:pPr>
              <w:widowControl/>
              <w:adjustRightInd w:val="0"/>
              <w:snapToGrid w:val="0"/>
              <w:jc w:val="center"/>
              <w:rPr>
                <w:rFonts w:ascii="宋体" w:hAnsi="宋体" w:cs="宋体"/>
                <w:kern w:val="0"/>
                <w:szCs w:val="21"/>
              </w:rPr>
            </w:pPr>
            <w:r w:rsidRPr="00DB0A01">
              <w:rPr>
                <w:rFonts w:ascii="宋体" w:hAnsi="宋体" w:cs="宋体" w:hint="eastAsia"/>
                <w:kern w:val="0"/>
                <w:szCs w:val="21"/>
              </w:rPr>
              <w:t>同类业绩（20分）</w:t>
            </w:r>
          </w:p>
        </w:tc>
        <w:tc>
          <w:tcPr>
            <w:tcW w:w="871" w:type="dxa"/>
            <w:vAlign w:val="center"/>
          </w:tcPr>
          <w:p w:rsidR="00B1011C" w:rsidRPr="00DB0A01" w:rsidRDefault="00372E8E">
            <w:pPr>
              <w:widowControl/>
              <w:adjustRightInd w:val="0"/>
              <w:snapToGrid w:val="0"/>
              <w:jc w:val="center"/>
              <w:rPr>
                <w:rFonts w:ascii="宋体" w:hAnsi="宋体" w:cs="宋体"/>
                <w:kern w:val="0"/>
                <w:szCs w:val="21"/>
              </w:rPr>
            </w:pPr>
            <w:r w:rsidRPr="00DB0A01">
              <w:rPr>
                <w:rFonts w:ascii="宋体" w:hAnsi="宋体" w:hint="eastAsia"/>
              </w:rPr>
              <w:t>国有企业内部审计经验</w:t>
            </w:r>
          </w:p>
        </w:tc>
        <w:tc>
          <w:tcPr>
            <w:tcW w:w="594" w:type="dxa"/>
            <w:vAlign w:val="center"/>
          </w:tcPr>
          <w:p w:rsidR="00B1011C" w:rsidRPr="00DB0A01" w:rsidRDefault="00372E8E">
            <w:pPr>
              <w:adjustRightInd w:val="0"/>
              <w:snapToGrid w:val="0"/>
              <w:jc w:val="center"/>
              <w:rPr>
                <w:rFonts w:ascii="宋体" w:hAnsi="宋体"/>
              </w:rPr>
            </w:pPr>
            <w:r w:rsidRPr="00DB0A01">
              <w:rPr>
                <w:rFonts w:ascii="宋体" w:hAnsi="宋体" w:hint="eastAsia"/>
              </w:rPr>
              <w:t>10</w:t>
            </w:r>
          </w:p>
        </w:tc>
        <w:tc>
          <w:tcPr>
            <w:tcW w:w="4549" w:type="dxa"/>
            <w:vAlign w:val="center"/>
          </w:tcPr>
          <w:p w:rsidR="00B1011C" w:rsidRPr="00DB0A01" w:rsidRDefault="00372E8E">
            <w:pPr>
              <w:adjustRightInd w:val="0"/>
              <w:snapToGrid w:val="0"/>
              <w:jc w:val="center"/>
              <w:rPr>
                <w:rFonts w:ascii="宋体" w:hAnsi="宋体" w:cs="宋体"/>
                <w:kern w:val="0"/>
                <w:szCs w:val="21"/>
              </w:rPr>
            </w:pPr>
            <w:r w:rsidRPr="00DB0A01">
              <w:rPr>
                <w:rFonts w:ascii="宋体" w:hAnsi="宋体" w:cs="宋体"/>
                <w:kern w:val="0"/>
                <w:szCs w:val="21"/>
              </w:rPr>
              <w:t>投标人自2020年以来，具备以下内部审计经验：具备中央企业</w:t>
            </w:r>
            <w:r w:rsidRPr="00DB0A01">
              <w:rPr>
                <w:rFonts w:ascii="宋体" w:hAnsi="宋体" w:cs="宋体" w:hint="eastAsia"/>
                <w:kern w:val="0"/>
                <w:szCs w:val="21"/>
              </w:rPr>
              <w:t>或</w:t>
            </w:r>
            <w:r w:rsidRPr="00DB0A01">
              <w:rPr>
                <w:rFonts w:ascii="宋体" w:hAnsi="宋体" w:cs="宋体"/>
                <w:kern w:val="0"/>
                <w:szCs w:val="21"/>
              </w:rPr>
              <w:t>省属企业总部内部审计经验的，得2分/项；具备中央企业或省属企业下属单位</w:t>
            </w:r>
            <w:r w:rsidRPr="00DB0A01">
              <w:rPr>
                <w:rFonts w:ascii="宋体" w:hAnsi="宋体" w:cs="宋体" w:hint="eastAsia"/>
                <w:kern w:val="0"/>
                <w:szCs w:val="21"/>
              </w:rPr>
              <w:t>及其他国有企业</w:t>
            </w:r>
            <w:r w:rsidRPr="00DB0A01">
              <w:rPr>
                <w:rFonts w:ascii="宋体" w:hAnsi="宋体" w:cs="宋体"/>
                <w:kern w:val="0"/>
                <w:szCs w:val="21"/>
              </w:rPr>
              <w:t>内部审计经验的，得1分/项。</w:t>
            </w:r>
          </w:p>
          <w:p w:rsidR="00B1011C" w:rsidRPr="00DB0A01" w:rsidRDefault="00372E8E">
            <w:pPr>
              <w:adjustRightInd w:val="0"/>
              <w:snapToGrid w:val="0"/>
              <w:jc w:val="center"/>
              <w:rPr>
                <w:rFonts w:ascii="宋体" w:hAnsi="宋体" w:cs="宋体"/>
                <w:kern w:val="0"/>
                <w:szCs w:val="21"/>
              </w:rPr>
            </w:pPr>
            <w:r w:rsidRPr="00DB0A01">
              <w:rPr>
                <w:rFonts w:ascii="宋体" w:hAnsi="宋体" w:cs="宋体"/>
                <w:kern w:val="0"/>
                <w:szCs w:val="21"/>
              </w:rPr>
              <w:t>注：</w:t>
            </w:r>
            <w:r w:rsidRPr="00DB0A01">
              <w:rPr>
                <w:rFonts w:ascii="宋体" w:hAnsi="宋体" w:cs="宋体" w:hint="eastAsia"/>
                <w:kern w:val="0"/>
                <w:szCs w:val="21"/>
              </w:rPr>
              <w:t>服务同一家企业的业绩</w:t>
            </w:r>
            <w:r w:rsidRPr="00DB0A01">
              <w:rPr>
                <w:rFonts w:ascii="宋体" w:hAnsi="宋体" w:cs="宋体"/>
                <w:kern w:val="0"/>
                <w:szCs w:val="21"/>
              </w:rPr>
              <w:t>（含不同时间）</w:t>
            </w:r>
            <w:r w:rsidRPr="00DB0A01">
              <w:rPr>
                <w:rFonts w:ascii="宋体" w:hAnsi="宋体" w:cs="宋体" w:hint="eastAsia"/>
                <w:kern w:val="0"/>
                <w:szCs w:val="21"/>
              </w:rPr>
              <w:t>视为1个业绩；此处内部审计，不含财务决算审计、财务尽调、清产核资审计等财务类审计。</w:t>
            </w:r>
          </w:p>
        </w:tc>
        <w:tc>
          <w:tcPr>
            <w:tcW w:w="1454" w:type="dxa"/>
            <w:vAlign w:val="center"/>
          </w:tcPr>
          <w:p w:rsidR="00B1011C" w:rsidRPr="00DB0A01" w:rsidRDefault="00372E8E">
            <w:pPr>
              <w:widowControl/>
              <w:adjustRightInd w:val="0"/>
              <w:snapToGrid w:val="0"/>
              <w:jc w:val="center"/>
              <w:rPr>
                <w:rFonts w:ascii="宋体" w:hAnsi="宋体" w:cs="宋体"/>
                <w:kern w:val="0"/>
                <w:szCs w:val="21"/>
              </w:rPr>
            </w:pPr>
            <w:r w:rsidRPr="00DB0A01">
              <w:rPr>
                <w:rFonts w:ascii="宋体" w:hAnsi="宋体" w:cs="宋体" w:hint="eastAsia"/>
                <w:kern w:val="0"/>
                <w:szCs w:val="21"/>
              </w:rPr>
              <w:t>业绩列表及提供相关合同等证明材料，以及服务对象的工商登记信息（能证明为国有企业）</w:t>
            </w:r>
          </w:p>
        </w:tc>
      </w:tr>
      <w:tr w:rsidR="00B1011C" w:rsidRPr="00DB0A01">
        <w:trPr>
          <w:trHeight w:val="2785"/>
          <w:jc w:val="center"/>
        </w:trPr>
        <w:tc>
          <w:tcPr>
            <w:tcW w:w="500" w:type="dxa"/>
            <w:vAlign w:val="center"/>
          </w:tcPr>
          <w:p w:rsidR="00B1011C" w:rsidRPr="00DB0A01" w:rsidRDefault="00372E8E">
            <w:pPr>
              <w:adjustRightInd w:val="0"/>
              <w:snapToGrid w:val="0"/>
              <w:jc w:val="center"/>
              <w:rPr>
                <w:rFonts w:ascii="宋体" w:hAnsi="宋体"/>
              </w:rPr>
            </w:pPr>
            <w:r w:rsidRPr="00DB0A01">
              <w:rPr>
                <w:rFonts w:ascii="宋体" w:hAnsi="宋体" w:hint="eastAsia"/>
              </w:rPr>
              <w:lastRenderedPageBreak/>
              <w:t>7</w:t>
            </w:r>
          </w:p>
        </w:tc>
        <w:tc>
          <w:tcPr>
            <w:tcW w:w="871" w:type="dxa"/>
            <w:vMerge/>
            <w:vAlign w:val="center"/>
          </w:tcPr>
          <w:p w:rsidR="00B1011C" w:rsidRPr="00DB0A01" w:rsidRDefault="00B1011C">
            <w:pPr>
              <w:widowControl/>
              <w:adjustRightInd w:val="0"/>
              <w:snapToGrid w:val="0"/>
              <w:jc w:val="center"/>
              <w:rPr>
                <w:rFonts w:ascii="宋体" w:hAnsi="宋体" w:cs="宋体"/>
                <w:kern w:val="0"/>
                <w:szCs w:val="21"/>
              </w:rPr>
            </w:pPr>
          </w:p>
        </w:tc>
        <w:tc>
          <w:tcPr>
            <w:tcW w:w="871" w:type="dxa"/>
            <w:vAlign w:val="center"/>
          </w:tcPr>
          <w:p w:rsidR="00B1011C" w:rsidRPr="00DB0A01" w:rsidRDefault="00372E8E">
            <w:pPr>
              <w:widowControl/>
              <w:adjustRightInd w:val="0"/>
              <w:snapToGrid w:val="0"/>
              <w:jc w:val="center"/>
              <w:rPr>
                <w:rFonts w:ascii="宋体" w:hAnsi="宋体"/>
              </w:rPr>
            </w:pPr>
            <w:r w:rsidRPr="00DB0A01">
              <w:rPr>
                <w:rFonts w:ascii="宋体" w:hAnsi="宋体" w:hint="eastAsia"/>
              </w:rPr>
              <w:t>电力、能源行业内部审计经验及认识</w:t>
            </w:r>
          </w:p>
        </w:tc>
        <w:tc>
          <w:tcPr>
            <w:tcW w:w="594" w:type="dxa"/>
            <w:vAlign w:val="center"/>
          </w:tcPr>
          <w:p w:rsidR="00B1011C" w:rsidRPr="00DB0A01" w:rsidRDefault="00372E8E">
            <w:pPr>
              <w:adjustRightInd w:val="0"/>
              <w:snapToGrid w:val="0"/>
              <w:jc w:val="center"/>
              <w:rPr>
                <w:rFonts w:ascii="宋体" w:hAnsi="宋体"/>
              </w:rPr>
            </w:pPr>
            <w:r w:rsidRPr="00DB0A01">
              <w:rPr>
                <w:rFonts w:ascii="宋体" w:hAnsi="宋体" w:hint="eastAsia"/>
              </w:rPr>
              <w:t>10</w:t>
            </w:r>
          </w:p>
        </w:tc>
        <w:tc>
          <w:tcPr>
            <w:tcW w:w="4549" w:type="dxa"/>
            <w:vAlign w:val="center"/>
          </w:tcPr>
          <w:p w:rsidR="00B1011C" w:rsidRPr="00DB0A01" w:rsidRDefault="00372E8E">
            <w:pPr>
              <w:widowControl/>
              <w:adjustRightInd w:val="0"/>
              <w:snapToGrid w:val="0"/>
              <w:jc w:val="center"/>
            </w:pPr>
            <w:r w:rsidRPr="00DB0A01">
              <w:rPr>
                <w:rFonts w:hint="eastAsia"/>
              </w:rPr>
              <w:t>（</w:t>
            </w:r>
            <w:r w:rsidRPr="00DB0A01">
              <w:t>优</w:t>
            </w:r>
            <w:r w:rsidRPr="00DB0A01">
              <w:rPr>
                <w:rFonts w:hint="eastAsia"/>
              </w:rPr>
              <w:t>）投标人在电力、能源行业具有丰富内部审计经验，对如何做好电力、能源行业内部审计认识深刻、理解到位。（</w:t>
            </w:r>
            <w:r w:rsidRPr="00DB0A01">
              <w:rPr>
                <w:rFonts w:hint="eastAsia"/>
              </w:rPr>
              <w:t>7-10]</w:t>
            </w:r>
            <w:r w:rsidRPr="00DB0A01">
              <w:rPr>
                <w:rFonts w:hint="eastAsia"/>
              </w:rPr>
              <w:t>分</w:t>
            </w:r>
          </w:p>
          <w:p w:rsidR="00B1011C" w:rsidRPr="00DB0A01" w:rsidRDefault="00372E8E">
            <w:pPr>
              <w:widowControl/>
              <w:adjustRightInd w:val="0"/>
              <w:snapToGrid w:val="0"/>
              <w:jc w:val="center"/>
            </w:pPr>
            <w:r w:rsidRPr="00DB0A01">
              <w:rPr>
                <w:rFonts w:hint="eastAsia"/>
              </w:rPr>
              <w:t>（中）投标人在电力、能源行业具有一定的内部审计经验，对如何做好电力、能源行业内部审计有一定认识和理解。（</w:t>
            </w:r>
            <w:r w:rsidRPr="00DB0A01">
              <w:rPr>
                <w:rFonts w:hint="eastAsia"/>
              </w:rPr>
              <w:t>4-7]</w:t>
            </w:r>
            <w:r w:rsidRPr="00DB0A01">
              <w:rPr>
                <w:rFonts w:hint="eastAsia"/>
              </w:rPr>
              <w:t>分</w:t>
            </w:r>
          </w:p>
          <w:p w:rsidR="00B1011C" w:rsidRPr="00DB0A01" w:rsidRDefault="00372E8E">
            <w:pPr>
              <w:widowControl/>
              <w:adjustRightInd w:val="0"/>
              <w:snapToGrid w:val="0"/>
              <w:jc w:val="center"/>
            </w:pPr>
            <w:r w:rsidRPr="00DB0A01">
              <w:rPr>
                <w:rFonts w:hint="eastAsia"/>
              </w:rPr>
              <w:t>（差）投标人在电力、能源行业内部审计经验较少，对如何做好电力、能源行业内部审计缺乏应有的认识和理解。（</w:t>
            </w:r>
            <w:r w:rsidRPr="00DB0A01">
              <w:rPr>
                <w:rFonts w:hint="eastAsia"/>
              </w:rPr>
              <w:t>0-4]</w:t>
            </w:r>
            <w:r w:rsidRPr="00DB0A01">
              <w:rPr>
                <w:rFonts w:hint="eastAsia"/>
              </w:rPr>
              <w:t>分</w:t>
            </w:r>
          </w:p>
        </w:tc>
        <w:tc>
          <w:tcPr>
            <w:tcW w:w="1454" w:type="dxa"/>
            <w:vAlign w:val="center"/>
          </w:tcPr>
          <w:p w:rsidR="00B1011C" w:rsidRPr="00DB0A01" w:rsidRDefault="00372E8E">
            <w:pPr>
              <w:widowControl/>
              <w:adjustRightInd w:val="0"/>
              <w:snapToGrid w:val="0"/>
              <w:jc w:val="center"/>
              <w:rPr>
                <w:rFonts w:ascii="宋体" w:hAnsi="宋体" w:cs="宋体"/>
                <w:kern w:val="0"/>
                <w:szCs w:val="21"/>
              </w:rPr>
            </w:pPr>
            <w:r w:rsidRPr="00DB0A01">
              <w:rPr>
                <w:rFonts w:ascii="宋体" w:hAnsi="宋体" w:cs="宋体" w:hint="eastAsia"/>
                <w:kern w:val="0"/>
                <w:szCs w:val="21"/>
              </w:rPr>
              <w:t>业绩列表及提供电力</w:t>
            </w:r>
            <w:r w:rsidRPr="00DB0A01">
              <w:rPr>
                <w:rFonts w:ascii="宋体" w:hAnsi="宋体" w:hint="eastAsia"/>
              </w:rPr>
              <w:t>、能源</w:t>
            </w:r>
            <w:r w:rsidRPr="00DB0A01">
              <w:rPr>
                <w:rFonts w:ascii="宋体" w:hAnsi="宋体" w:cs="宋体" w:hint="eastAsia"/>
                <w:kern w:val="0"/>
                <w:szCs w:val="21"/>
              </w:rPr>
              <w:t>行业内部审计的合同等证明材料</w:t>
            </w:r>
          </w:p>
        </w:tc>
      </w:tr>
      <w:tr w:rsidR="00B1011C" w:rsidRPr="00DB0A01">
        <w:trPr>
          <w:trHeight w:val="593"/>
          <w:jc w:val="center"/>
        </w:trPr>
        <w:tc>
          <w:tcPr>
            <w:tcW w:w="8839" w:type="dxa"/>
            <w:gridSpan w:val="6"/>
            <w:vAlign w:val="center"/>
          </w:tcPr>
          <w:p w:rsidR="00B1011C" w:rsidRPr="00DB0A01" w:rsidRDefault="00372E8E">
            <w:pPr>
              <w:adjustRightInd w:val="0"/>
              <w:snapToGrid w:val="0"/>
              <w:jc w:val="center"/>
              <w:rPr>
                <w:rFonts w:ascii="宋体" w:hAnsi="宋体"/>
                <w:b/>
                <w:bCs/>
              </w:rPr>
            </w:pPr>
            <w:r w:rsidRPr="00DB0A01">
              <w:rPr>
                <w:rFonts w:ascii="宋体" w:hAnsi="宋体" w:hint="eastAsia"/>
                <w:b/>
                <w:bCs/>
              </w:rPr>
              <w:t>技术部分（40分）</w:t>
            </w:r>
          </w:p>
        </w:tc>
      </w:tr>
      <w:tr w:rsidR="00B1011C" w:rsidRPr="00DB0A01">
        <w:trPr>
          <w:trHeight w:val="2023"/>
          <w:jc w:val="center"/>
        </w:trPr>
        <w:tc>
          <w:tcPr>
            <w:tcW w:w="500" w:type="dxa"/>
            <w:vAlign w:val="center"/>
          </w:tcPr>
          <w:p w:rsidR="00B1011C" w:rsidRPr="00DB0A01" w:rsidRDefault="00372E8E">
            <w:pPr>
              <w:adjustRightInd w:val="0"/>
              <w:snapToGrid w:val="0"/>
              <w:jc w:val="center"/>
              <w:rPr>
                <w:rFonts w:ascii="宋体" w:hAnsi="宋体"/>
              </w:rPr>
            </w:pPr>
            <w:r w:rsidRPr="00DB0A01">
              <w:rPr>
                <w:rFonts w:ascii="宋体" w:hAnsi="宋体" w:hint="eastAsia"/>
              </w:rPr>
              <w:t>8</w:t>
            </w:r>
          </w:p>
        </w:tc>
        <w:tc>
          <w:tcPr>
            <w:tcW w:w="871" w:type="dxa"/>
            <w:vMerge w:val="restart"/>
            <w:vAlign w:val="center"/>
          </w:tcPr>
          <w:p w:rsidR="00B1011C" w:rsidRPr="00DB0A01" w:rsidRDefault="00372E8E">
            <w:pPr>
              <w:widowControl/>
              <w:adjustRightInd w:val="0"/>
              <w:snapToGrid w:val="0"/>
              <w:jc w:val="center"/>
              <w:rPr>
                <w:rFonts w:ascii="宋体" w:hAnsi="宋体" w:cs="宋体"/>
                <w:kern w:val="0"/>
                <w:szCs w:val="21"/>
              </w:rPr>
            </w:pPr>
            <w:r w:rsidRPr="00DB0A01">
              <w:rPr>
                <w:rFonts w:ascii="宋体" w:hAnsi="宋体" w:cs="宋体" w:hint="eastAsia"/>
                <w:kern w:val="0"/>
                <w:szCs w:val="21"/>
              </w:rPr>
              <w:t>服务方案（30分）</w:t>
            </w:r>
          </w:p>
        </w:tc>
        <w:tc>
          <w:tcPr>
            <w:tcW w:w="871" w:type="dxa"/>
            <w:vAlign w:val="center"/>
          </w:tcPr>
          <w:p w:rsidR="00B1011C" w:rsidRPr="00DB0A01" w:rsidRDefault="00372E8E">
            <w:pPr>
              <w:widowControl/>
              <w:adjustRightInd w:val="0"/>
              <w:snapToGrid w:val="0"/>
              <w:jc w:val="center"/>
              <w:rPr>
                <w:rFonts w:ascii="宋体" w:hAnsi="宋体" w:cs="宋体"/>
                <w:kern w:val="0"/>
                <w:szCs w:val="21"/>
              </w:rPr>
            </w:pPr>
            <w:r w:rsidRPr="00DB0A01">
              <w:rPr>
                <w:rFonts w:ascii="宋体" w:hAnsi="宋体" w:cs="宋体" w:hint="eastAsia"/>
                <w:kern w:val="0"/>
                <w:szCs w:val="21"/>
              </w:rPr>
              <w:t>协调联络机制</w:t>
            </w:r>
          </w:p>
        </w:tc>
        <w:tc>
          <w:tcPr>
            <w:tcW w:w="594" w:type="dxa"/>
            <w:vAlign w:val="center"/>
          </w:tcPr>
          <w:p w:rsidR="00B1011C" w:rsidRPr="00DB0A01" w:rsidRDefault="00372E8E">
            <w:pPr>
              <w:adjustRightInd w:val="0"/>
              <w:snapToGrid w:val="0"/>
              <w:jc w:val="center"/>
              <w:rPr>
                <w:rFonts w:ascii="宋体" w:hAnsi="宋体"/>
              </w:rPr>
            </w:pPr>
            <w:r w:rsidRPr="00DB0A01">
              <w:rPr>
                <w:rFonts w:hint="eastAsia"/>
              </w:rPr>
              <w:t>3</w:t>
            </w:r>
          </w:p>
        </w:tc>
        <w:tc>
          <w:tcPr>
            <w:tcW w:w="4549" w:type="dxa"/>
            <w:vAlign w:val="center"/>
          </w:tcPr>
          <w:p w:rsidR="00B1011C" w:rsidRPr="00DB0A01" w:rsidRDefault="00372E8E">
            <w:pPr>
              <w:widowControl/>
              <w:adjustRightInd w:val="0"/>
              <w:snapToGrid w:val="0"/>
              <w:jc w:val="center"/>
              <w:rPr>
                <w:rFonts w:ascii="宋体" w:hAnsi="宋体"/>
              </w:rPr>
            </w:pPr>
            <w:r w:rsidRPr="00DB0A01">
              <w:rPr>
                <w:rFonts w:ascii="宋体" w:hAnsi="宋体" w:hint="eastAsia"/>
              </w:rPr>
              <w:t>（1）总协调人为副主任合伙人级别（含）以上得2分，为部门经理级别的得1分，部门经理级别以下的得0.5分，未</w:t>
            </w:r>
            <w:proofErr w:type="gramStart"/>
            <w:r w:rsidRPr="00DB0A01">
              <w:rPr>
                <w:rFonts w:ascii="宋体" w:hAnsi="宋体" w:hint="eastAsia"/>
              </w:rPr>
              <w:t>明确总</w:t>
            </w:r>
            <w:proofErr w:type="gramEnd"/>
            <w:r w:rsidRPr="00DB0A01">
              <w:rPr>
                <w:rFonts w:ascii="宋体" w:hAnsi="宋体" w:hint="eastAsia"/>
              </w:rPr>
              <w:t>协调人的得0分。</w:t>
            </w:r>
          </w:p>
          <w:p w:rsidR="00B1011C" w:rsidRPr="00DB0A01" w:rsidRDefault="00372E8E">
            <w:pPr>
              <w:widowControl/>
              <w:adjustRightInd w:val="0"/>
              <w:snapToGrid w:val="0"/>
              <w:jc w:val="center"/>
              <w:rPr>
                <w:rFonts w:ascii="宋体" w:hAnsi="宋体" w:cs="宋体"/>
                <w:kern w:val="0"/>
                <w:szCs w:val="21"/>
              </w:rPr>
            </w:pPr>
            <w:r w:rsidRPr="00DB0A01">
              <w:rPr>
                <w:rFonts w:ascii="宋体" w:hAnsi="宋体" w:hint="eastAsia"/>
              </w:rPr>
              <w:t>（2）联络人为部门经理级别（含）以上得1分，部门经理级别以下的得0.5分，未明确联络人的得0分。</w:t>
            </w:r>
          </w:p>
        </w:tc>
        <w:tc>
          <w:tcPr>
            <w:tcW w:w="1454" w:type="dxa"/>
            <w:vAlign w:val="center"/>
          </w:tcPr>
          <w:p w:rsidR="00B1011C" w:rsidRPr="00DB0A01" w:rsidRDefault="00372E8E">
            <w:pPr>
              <w:widowControl/>
              <w:adjustRightInd w:val="0"/>
              <w:snapToGrid w:val="0"/>
              <w:jc w:val="center"/>
              <w:rPr>
                <w:rFonts w:ascii="宋体" w:hAnsi="宋体" w:cs="宋体"/>
                <w:kern w:val="0"/>
                <w:szCs w:val="21"/>
              </w:rPr>
            </w:pPr>
            <w:r w:rsidRPr="00DB0A01">
              <w:rPr>
                <w:rFonts w:ascii="宋体" w:hAnsi="宋体" w:cs="宋体" w:hint="eastAsia"/>
                <w:kern w:val="0"/>
                <w:szCs w:val="21"/>
              </w:rPr>
              <w:t>任职文件</w:t>
            </w:r>
          </w:p>
        </w:tc>
      </w:tr>
      <w:tr w:rsidR="00B1011C" w:rsidRPr="00DB0A01">
        <w:trPr>
          <w:trHeight w:val="1623"/>
          <w:jc w:val="center"/>
        </w:trPr>
        <w:tc>
          <w:tcPr>
            <w:tcW w:w="500" w:type="dxa"/>
            <w:vAlign w:val="center"/>
          </w:tcPr>
          <w:p w:rsidR="00B1011C" w:rsidRPr="00DB0A01" w:rsidRDefault="00372E8E">
            <w:pPr>
              <w:adjustRightInd w:val="0"/>
              <w:snapToGrid w:val="0"/>
              <w:jc w:val="center"/>
              <w:rPr>
                <w:rFonts w:ascii="宋体" w:hAnsi="宋体"/>
              </w:rPr>
            </w:pPr>
            <w:r w:rsidRPr="00DB0A01">
              <w:rPr>
                <w:rFonts w:ascii="宋体" w:hAnsi="宋体" w:hint="eastAsia"/>
              </w:rPr>
              <w:t>9</w:t>
            </w:r>
          </w:p>
        </w:tc>
        <w:tc>
          <w:tcPr>
            <w:tcW w:w="871" w:type="dxa"/>
            <w:vMerge/>
            <w:vAlign w:val="center"/>
          </w:tcPr>
          <w:p w:rsidR="00B1011C" w:rsidRPr="00DB0A01" w:rsidRDefault="00B1011C">
            <w:pPr>
              <w:widowControl/>
              <w:adjustRightInd w:val="0"/>
              <w:snapToGrid w:val="0"/>
              <w:jc w:val="center"/>
              <w:rPr>
                <w:rFonts w:ascii="宋体" w:hAnsi="宋体" w:cs="宋体"/>
                <w:kern w:val="0"/>
                <w:szCs w:val="21"/>
              </w:rPr>
            </w:pPr>
          </w:p>
        </w:tc>
        <w:tc>
          <w:tcPr>
            <w:tcW w:w="871" w:type="dxa"/>
            <w:vAlign w:val="center"/>
          </w:tcPr>
          <w:p w:rsidR="00B1011C" w:rsidRPr="00DB0A01" w:rsidRDefault="00372E8E">
            <w:pPr>
              <w:widowControl/>
              <w:adjustRightInd w:val="0"/>
              <w:snapToGrid w:val="0"/>
              <w:jc w:val="center"/>
              <w:rPr>
                <w:rFonts w:ascii="宋体" w:hAnsi="宋体" w:cs="宋体"/>
                <w:kern w:val="0"/>
                <w:szCs w:val="21"/>
              </w:rPr>
            </w:pPr>
            <w:r w:rsidRPr="00DB0A01">
              <w:rPr>
                <w:rFonts w:ascii="宋体" w:hAnsi="宋体" w:cs="宋体" w:hint="eastAsia"/>
                <w:kern w:val="0"/>
                <w:szCs w:val="21"/>
              </w:rPr>
              <w:t>响应机制</w:t>
            </w:r>
          </w:p>
        </w:tc>
        <w:tc>
          <w:tcPr>
            <w:tcW w:w="594" w:type="dxa"/>
            <w:vAlign w:val="center"/>
          </w:tcPr>
          <w:p w:rsidR="00B1011C" w:rsidRPr="00DB0A01" w:rsidRDefault="00372E8E">
            <w:pPr>
              <w:adjustRightInd w:val="0"/>
              <w:snapToGrid w:val="0"/>
              <w:jc w:val="center"/>
              <w:rPr>
                <w:rFonts w:ascii="宋体" w:hAnsi="宋体"/>
              </w:rPr>
            </w:pPr>
            <w:r w:rsidRPr="00DB0A01">
              <w:rPr>
                <w:rFonts w:ascii="宋体" w:hAnsi="宋体" w:hint="eastAsia"/>
              </w:rPr>
              <w:t>7</w:t>
            </w:r>
          </w:p>
        </w:tc>
        <w:tc>
          <w:tcPr>
            <w:tcW w:w="4549" w:type="dxa"/>
            <w:vAlign w:val="center"/>
          </w:tcPr>
          <w:p w:rsidR="00B1011C" w:rsidRPr="00DB0A01" w:rsidRDefault="00372E8E">
            <w:pPr>
              <w:widowControl/>
              <w:numPr>
                <w:ilvl w:val="255"/>
                <w:numId w:val="0"/>
              </w:numPr>
              <w:jc w:val="center"/>
            </w:pPr>
            <w:r w:rsidRPr="00DB0A01">
              <w:rPr>
                <w:rFonts w:hint="eastAsia"/>
              </w:rPr>
              <w:t>在正式接受项目委托后，如何快速组织调配符合条件的人员，如何满足多个项目同时开展时的人员需求，以及如何临时替换不符合工作要求和违反工作纪律的人员。优</w:t>
            </w:r>
            <w:r w:rsidRPr="00DB0A01">
              <w:rPr>
                <w:rFonts w:hint="eastAsia"/>
              </w:rPr>
              <w:t>7</w:t>
            </w:r>
            <w:r w:rsidRPr="00DB0A01">
              <w:rPr>
                <w:rFonts w:hint="eastAsia"/>
              </w:rPr>
              <w:t>分：良</w:t>
            </w:r>
            <w:r w:rsidRPr="00DB0A01">
              <w:rPr>
                <w:rFonts w:hint="eastAsia"/>
              </w:rPr>
              <w:t>5</w:t>
            </w:r>
            <w:r w:rsidRPr="00DB0A01">
              <w:rPr>
                <w:rFonts w:hint="eastAsia"/>
              </w:rPr>
              <w:t>分；差</w:t>
            </w:r>
            <w:r w:rsidRPr="00DB0A01">
              <w:rPr>
                <w:rFonts w:hint="eastAsia"/>
              </w:rPr>
              <w:t>3</w:t>
            </w:r>
            <w:r w:rsidRPr="00DB0A01">
              <w:rPr>
                <w:rFonts w:hint="eastAsia"/>
              </w:rPr>
              <w:t>分。</w:t>
            </w:r>
          </w:p>
        </w:tc>
        <w:tc>
          <w:tcPr>
            <w:tcW w:w="1454" w:type="dxa"/>
            <w:vAlign w:val="center"/>
          </w:tcPr>
          <w:p w:rsidR="00B1011C" w:rsidRPr="00DB0A01" w:rsidRDefault="00372E8E">
            <w:pPr>
              <w:widowControl/>
              <w:adjustRightInd w:val="0"/>
              <w:snapToGrid w:val="0"/>
              <w:jc w:val="center"/>
              <w:rPr>
                <w:rFonts w:ascii="宋体" w:hAnsi="宋体" w:cs="宋体"/>
                <w:kern w:val="0"/>
                <w:szCs w:val="21"/>
              </w:rPr>
            </w:pPr>
            <w:r w:rsidRPr="00DB0A01">
              <w:rPr>
                <w:rFonts w:ascii="宋体" w:hAnsi="宋体" w:cs="宋体" w:hint="eastAsia"/>
                <w:kern w:val="0"/>
                <w:szCs w:val="21"/>
              </w:rPr>
              <w:t>投标文件之服务方案及质量管理措施</w:t>
            </w:r>
          </w:p>
        </w:tc>
      </w:tr>
      <w:tr w:rsidR="00B1011C" w:rsidRPr="00DB0A01">
        <w:trPr>
          <w:trHeight w:val="3140"/>
          <w:jc w:val="center"/>
        </w:trPr>
        <w:tc>
          <w:tcPr>
            <w:tcW w:w="500" w:type="dxa"/>
            <w:vAlign w:val="center"/>
          </w:tcPr>
          <w:p w:rsidR="00B1011C" w:rsidRPr="00DB0A01" w:rsidRDefault="00372E8E">
            <w:pPr>
              <w:adjustRightInd w:val="0"/>
              <w:snapToGrid w:val="0"/>
              <w:jc w:val="center"/>
              <w:rPr>
                <w:rFonts w:ascii="宋体" w:hAnsi="宋体"/>
              </w:rPr>
            </w:pPr>
            <w:r w:rsidRPr="00DB0A01">
              <w:rPr>
                <w:rFonts w:ascii="宋体" w:hAnsi="宋体" w:hint="eastAsia"/>
              </w:rPr>
              <w:t>10</w:t>
            </w:r>
          </w:p>
        </w:tc>
        <w:tc>
          <w:tcPr>
            <w:tcW w:w="871" w:type="dxa"/>
            <w:vMerge/>
            <w:vAlign w:val="center"/>
          </w:tcPr>
          <w:p w:rsidR="00B1011C" w:rsidRPr="00DB0A01" w:rsidRDefault="00B1011C">
            <w:pPr>
              <w:widowControl/>
              <w:adjustRightInd w:val="0"/>
              <w:snapToGrid w:val="0"/>
              <w:jc w:val="center"/>
              <w:rPr>
                <w:rFonts w:ascii="宋体" w:hAnsi="宋体" w:cs="宋体"/>
                <w:kern w:val="0"/>
                <w:szCs w:val="21"/>
              </w:rPr>
            </w:pPr>
          </w:p>
        </w:tc>
        <w:tc>
          <w:tcPr>
            <w:tcW w:w="871" w:type="dxa"/>
            <w:vAlign w:val="center"/>
          </w:tcPr>
          <w:p w:rsidR="00B1011C" w:rsidRPr="00DB0A01" w:rsidRDefault="00372E8E">
            <w:pPr>
              <w:widowControl/>
              <w:adjustRightInd w:val="0"/>
              <w:snapToGrid w:val="0"/>
              <w:jc w:val="center"/>
              <w:rPr>
                <w:rFonts w:ascii="宋体" w:hAnsi="宋体" w:cs="宋体"/>
                <w:kern w:val="0"/>
                <w:szCs w:val="21"/>
              </w:rPr>
            </w:pPr>
            <w:r w:rsidRPr="00DB0A01">
              <w:rPr>
                <w:rFonts w:ascii="宋体" w:hAnsi="宋体" w:cs="宋体" w:hint="eastAsia"/>
                <w:kern w:val="0"/>
                <w:szCs w:val="21"/>
              </w:rPr>
              <w:t>团队安排</w:t>
            </w:r>
          </w:p>
        </w:tc>
        <w:tc>
          <w:tcPr>
            <w:tcW w:w="594" w:type="dxa"/>
            <w:vAlign w:val="center"/>
          </w:tcPr>
          <w:p w:rsidR="00B1011C" w:rsidRPr="00DB0A01" w:rsidRDefault="00372E8E">
            <w:pPr>
              <w:adjustRightInd w:val="0"/>
              <w:snapToGrid w:val="0"/>
              <w:jc w:val="center"/>
            </w:pPr>
            <w:r w:rsidRPr="00DB0A01">
              <w:rPr>
                <w:rFonts w:hint="eastAsia"/>
              </w:rPr>
              <w:t>15</w:t>
            </w:r>
          </w:p>
        </w:tc>
        <w:tc>
          <w:tcPr>
            <w:tcW w:w="4549" w:type="dxa"/>
            <w:vAlign w:val="center"/>
          </w:tcPr>
          <w:p w:rsidR="00B1011C" w:rsidRPr="00DB0A01" w:rsidRDefault="00372E8E">
            <w:pPr>
              <w:widowControl/>
              <w:numPr>
                <w:ilvl w:val="255"/>
                <w:numId w:val="0"/>
              </w:numPr>
              <w:adjustRightInd w:val="0"/>
              <w:snapToGrid w:val="0"/>
              <w:jc w:val="center"/>
            </w:pPr>
            <w:r w:rsidRPr="00DB0A01">
              <w:rPr>
                <w:rFonts w:hint="eastAsia"/>
              </w:rPr>
              <w:t>每次派出人员需指定小组长，投标人应在投标文件中明确</w:t>
            </w:r>
            <w:r w:rsidRPr="00DB0A01">
              <w:rPr>
                <w:rFonts w:hint="eastAsia"/>
              </w:rPr>
              <w:t>5</w:t>
            </w:r>
            <w:r w:rsidRPr="00DB0A01">
              <w:rPr>
                <w:rFonts w:hint="eastAsia"/>
              </w:rPr>
              <w:t>名及以下的拟任小组长名单。</w:t>
            </w:r>
          </w:p>
          <w:p w:rsidR="00B1011C" w:rsidRPr="00DB0A01" w:rsidRDefault="00372E8E">
            <w:pPr>
              <w:adjustRightInd w:val="0"/>
              <w:snapToGrid w:val="0"/>
              <w:jc w:val="center"/>
            </w:pPr>
            <w:r w:rsidRPr="00DB0A01">
              <w:rPr>
                <w:rFonts w:hint="eastAsia"/>
              </w:rPr>
              <w:t>（</w:t>
            </w:r>
            <w:r w:rsidRPr="00DB0A01">
              <w:rPr>
                <w:rFonts w:hint="eastAsia"/>
              </w:rPr>
              <w:t>1</w:t>
            </w:r>
            <w:r w:rsidRPr="00DB0A01">
              <w:rPr>
                <w:rFonts w:hint="eastAsia"/>
              </w:rPr>
              <w:t>）是否承诺未来实际派出小组长为招标文件所列拟任小组长人员。做出承诺的，得</w:t>
            </w:r>
            <w:r w:rsidRPr="00DB0A01">
              <w:rPr>
                <w:rFonts w:hint="eastAsia"/>
              </w:rPr>
              <w:t>2</w:t>
            </w:r>
            <w:r w:rsidRPr="00DB0A01">
              <w:rPr>
                <w:rFonts w:hint="eastAsia"/>
              </w:rPr>
              <w:t>分；未承诺的，得</w:t>
            </w:r>
            <w:r w:rsidRPr="00DB0A01">
              <w:rPr>
                <w:rFonts w:hint="eastAsia"/>
              </w:rPr>
              <w:t>0</w:t>
            </w:r>
            <w:r w:rsidRPr="00DB0A01">
              <w:rPr>
                <w:rFonts w:hint="eastAsia"/>
              </w:rPr>
              <w:t>分。</w:t>
            </w:r>
          </w:p>
          <w:p w:rsidR="00B1011C" w:rsidRPr="00DB0A01" w:rsidRDefault="00372E8E">
            <w:pPr>
              <w:adjustRightInd w:val="0"/>
              <w:snapToGrid w:val="0"/>
              <w:jc w:val="center"/>
            </w:pPr>
            <w:r w:rsidRPr="00DB0A01">
              <w:rPr>
                <w:rFonts w:hint="eastAsia"/>
              </w:rPr>
              <w:t>（</w:t>
            </w:r>
            <w:r w:rsidRPr="00DB0A01">
              <w:rPr>
                <w:rFonts w:hint="eastAsia"/>
              </w:rPr>
              <w:t>2</w:t>
            </w:r>
            <w:r w:rsidRPr="00DB0A01">
              <w:rPr>
                <w:rFonts w:hint="eastAsia"/>
              </w:rPr>
              <w:t>）拟任小组长为</w:t>
            </w:r>
            <w:r w:rsidRPr="00DB0A01">
              <w:rPr>
                <w:rFonts w:hint="eastAsia"/>
              </w:rPr>
              <w:t>5</w:t>
            </w:r>
            <w:r w:rsidRPr="00DB0A01">
              <w:rPr>
                <w:rFonts w:hint="eastAsia"/>
              </w:rPr>
              <w:t>人的，得</w:t>
            </w:r>
            <w:r w:rsidRPr="00DB0A01">
              <w:rPr>
                <w:rFonts w:hint="eastAsia"/>
              </w:rPr>
              <w:t>3</w:t>
            </w:r>
            <w:r w:rsidRPr="00DB0A01">
              <w:rPr>
                <w:rFonts w:hint="eastAsia"/>
              </w:rPr>
              <w:t>分；</w:t>
            </w:r>
            <w:r w:rsidRPr="00DB0A01">
              <w:rPr>
                <w:rFonts w:hint="eastAsia"/>
              </w:rPr>
              <w:t>3-4</w:t>
            </w:r>
            <w:r w:rsidRPr="00DB0A01">
              <w:rPr>
                <w:rFonts w:hint="eastAsia"/>
              </w:rPr>
              <w:t>人的，得</w:t>
            </w:r>
            <w:r w:rsidRPr="00DB0A01">
              <w:rPr>
                <w:rFonts w:hint="eastAsia"/>
              </w:rPr>
              <w:t>2</w:t>
            </w:r>
            <w:r w:rsidRPr="00DB0A01">
              <w:rPr>
                <w:rFonts w:hint="eastAsia"/>
              </w:rPr>
              <w:t>分；少于</w:t>
            </w:r>
            <w:r w:rsidRPr="00DB0A01">
              <w:rPr>
                <w:rFonts w:hint="eastAsia"/>
              </w:rPr>
              <w:t>3</w:t>
            </w:r>
            <w:r w:rsidRPr="00DB0A01">
              <w:rPr>
                <w:rFonts w:hint="eastAsia"/>
              </w:rPr>
              <w:t>人的，得</w:t>
            </w:r>
            <w:r w:rsidRPr="00DB0A01">
              <w:rPr>
                <w:rFonts w:hint="eastAsia"/>
              </w:rPr>
              <w:t>1</w:t>
            </w:r>
            <w:r w:rsidRPr="00DB0A01">
              <w:rPr>
                <w:rFonts w:hint="eastAsia"/>
              </w:rPr>
              <w:t>分。</w:t>
            </w:r>
          </w:p>
          <w:p w:rsidR="00B1011C" w:rsidRPr="00DB0A01" w:rsidRDefault="00372E8E">
            <w:pPr>
              <w:widowControl/>
              <w:numPr>
                <w:ilvl w:val="255"/>
                <w:numId w:val="0"/>
              </w:numPr>
              <w:adjustRightInd w:val="0"/>
              <w:snapToGrid w:val="0"/>
              <w:jc w:val="center"/>
            </w:pPr>
            <w:r w:rsidRPr="00DB0A01">
              <w:rPr>
                <w:rFonts w:hint="eastAsia"/>
              </w:rPr>
              <w:t>（</w:t>
            </w:r>
            <w:r w:rsidRPr="00DB0A01">
              <w:rPr>
                <w:rFonts w:hint="eastAsia"/>
              </w:rPr>
              <w:t>3</w:t>
            </w:r>
            <w:r w:rsidRPr="00DB0A01">
              <w:rPr>
                <w:rFonts w:hint="eastAsia"/>
              </w:rPr>
              <w:t>）拟任小组长级别、资历、专业能力等综合情况。优，</w:t>
            </w:r>
            <w:r w:rsidRPr="00DB0A01">
              <w:rPr>
                <w:rFonts w:ascii="宋体" w:hAnsi="宋体" w:cs="宋体" w:hint="eastAsia"/>
                <w:kern w:val="0"/>
                <w:szCs w:val="21"/>
              </w:rPr>
              <w:t>得（7-10]分；良，得（4-7]分；差，得（1-4]分。</w:t>
            </w:r>
          </w:p>
        </w:tc>
        <w:tc>
          <w:tcPr>
            <w:tcW w:w="1454" w:type="dxa"/>
            <w:vAlign w:val="center"/>
          </w:tcPr>
          <w:p w:rsidR="00B1011C" w:rsidRPr="00DB0A01" w:rsidRDefault="00372E8E">
            <w:pPr>
              <w:widowControl/>
              <w:adjustRightInd w:val="0"/>
              <w:snapToGrid w:val="0"/>
              <w:jc w:val="center"/>
              <w:rPr>
                <w:rFonts w:ascii="宋体" w:hAnsi="宋体" w:cs="宋体"/>
                <w:kern w:val="0"/>
                <w:szCs w:val="21"/>
              </w:rPr>
            </w:pPr>
            <w:r w:rsidRPr="00DB0A01">
              <w:rPr>
                <w:rFonts w:ascii="宋体" w:hAnsi="宋体" w:hint="eastAsia"/>
              </w:rPr>
              <w:t>拟任小组长名单（须提供任职文件、资格证书等证明材料）</w:t>
            </w:r>
          </w:p>
        </w:tc>
      </w:tr>
      <w:tr w:rsidR="00B1011C" w:rsidRPr="00DB0A01">
        <w:trPr>
          <w:trHeight w:val="2495"/>
          <w:jc w:val="center"/>
        </w:trPr>
        <w:tc>
          <w:tcPr>
            <w:tcW w:w="500" w:type="dxa"/>
            <w:vAlign w:val="center"/>
          </w:tcPr>
          <w:p w:rsidR="00B1011C" w:rsidRPr="00DB0A01" w:rsidRDefault="00372E8E">
            <w:pPr>
              <w:adjustRightInd w:val="0"/>
              <w:snapToGrid w:val="0"/>
              <w:jc w:val="center"/>
              <w:rPr>
                <w:rFonts w:ascii="宋体" w:hAnsi="宋体"/>
              </w:rPr>
            </w:pPr>
            <w:r w:rsidRPr="00DB0A01">
              <w:rPr>
                <w:rFonts w:ascii="宋体" w:hAnsi="宋体" w:hint="eastAsia"/>
              </w:rPr>
              <w:t>11</w:t>
            </w:r>
          </w:p>
        </w:tc>
        <w:tc>
          <w:tcPr>
            <w:tcW w:w="871" w:type="dxa"/>
            <w:vMerge/>
            <w:vAlign w:val="center"/>
          </w:tcPr>
          <w:p w:rsidR="00B1011C" w:rsidRPr="00DB0A01" w:rsidRDefault="00B1011C">
            <w:pPr>
              <w:widowControl/>
              <w:adjustRightInd w:val="0"/>
              <w:snapToGrid w:val="0"/>
              <w:jc w:val="center"/>
              <w:rPr>
                <w:rFonts w:ascii="宋体" w:hAnsi="宋体" w:cs="宋体"/>
                <w:kern w:val="0"/>
                <w:szCs w:val="21"/>
              </w:rPr>
            </w:pPr>
          </w:p>
        </w:tc>
        <w:tc>
          <w:tcPr>
            <w:tcW w:w="871" w:type="dxa"/>
            <w:vAlign w:val="center"/>
          </w:tcPr>
          <w:p w:rsidR="00B1011C" w:rsidRPr="00DB0A01" w:rsidRDefault="00372E8E">
            <w:pPr>
              <w:widowControl/>
              <w:adjustRightInd w:val="0"/>
              <w:snapToGrid w:val="0"/>
              <w:jc w:val="center"/>
              <w:rPr>
                <w:rFonts w:ascii="宋体" w:hAnsi="宋体" w:cs="宋体"/>
                <w:kern w:val="0"/>
                <w:szCs w:val="21"/>
              </w:rPr>
            </w:pPr>
            <w:r w:rsidRPr="00DB0A01">
              <w:t>工程造价咨询</w:t>
            </w:r>
            <w:r w:rsidRPr="00DB0A01">
              <w:rPr>
                <w:rFonts w:hint="eastAsia"/>
              </w:rPr>
              <w:t>机构</w:t>
            </w:r>
            <w:r w:rsidRPr="00DB0A01">
              <w:rPr>
                <w:rFonts w:ascii="宋体" w:hAnsi="宋体" w:cs="宋体" w:hint="eastAsia"/>
                <w:kern w:val="0"/>
                <w:szCs w:val="21"/>
              </w:rPr>
              <w:t>实力</w:t>
            </w:r>
          </w:p>
        </w:tc>
        <w:tc>
          <w:tcPr>
            <w:tcW w:w="594" w:type="dxa"/>
            <w:vAlign w:val="center"/>
          </w:tcPr>
          <w:p w:rsidR="00B1011C" w:rsidRPr="00DB0A01" w:rsidRDefault="00372E8E">
            <w:pPr>
              <w:adjustRightInd w:val="0"/>
              <w:snapToGrid w:val="0"/>
              <w:jc w:val="center"/>
              <w:rPr>
                <w:rFonts w:ascii="宋体" w:hAnsi="宋体"/>
              </w:rPr>
            </w:pPr>
            <w:r w:rsidRPr="00DB0A01">
              <w:rPr>
                <w:rFonts w:ascii="宋体" w:hAnsi="宋体" w:hint="eastAsia"/>
              </w:rPr>
              <w:t>5</w:t>
            </w:r>
          </w:p>
        </w:tc>
        <w:tc>
          <w:tcPr>
            <w:tcW w:w="4549" w:type="dxa"/>
            <w:vAlign w:val="center"/>
          </w:tcPr>
          <w:p w:rsidR="00B1011C" w:rsidRPr="00DB0A01" w:rsidRDefault="00372E8E">
            <w:pPr>
              <w:widowControl/>
              <w:numPr>
                <w:ilvl w:val="255"/>
                <w:numId w:val="0"/>
              </w:numPr>
              <w:adjustRightInd w:val="0"/>
              <w:snapToGrid w:val="0"/>
              <w:jc w:val="center"/>
              <w:rPr>
                <w:rFonts w:ascii="宋体" w:hAnsi="宋体" w:cs="宋体"/>
                <w:kern w:val="0"/>
                <w:szCs w:val="21"/>
              </w:rPr>
            </w:pPr>
            <w:r w:rsidRPr="00DB0A01">
              <w:rPr>
                <w:rFonts w:ascii="宋体" w:hAnsi="宋体" w:cs="宋体" w:hint="eastAsia"/>
                <w:kern w:val="0"/>
                <w:szCs w:val="21"/>
              </w:rPr>
              <w:t>投标人或其在投标文件中列明分包的工程造价咨询机构实力。根据《中国建设工程造价管理协会2023年度单位会员发展情况公报》，2023年度工程造价咨询业务收入超过（含）1亿元的，得5分；超过（含）5000万元的，得4分；超过（含）1000万元的，得3分；超过（含）500万元的，得2分；500万元以下的，得1分；未列入该公报的，得0分。</w:t>
            </w:r>
          </w:p>
        </w:tc>
        <w:tc>
          <w:tcPr>
            <w:tcW w:w="1454" w:type="dxa"/>
            <w:vAlign w:val="center"/>
          </w:tcPr>
          <w:p w:rsidR="00B1011C" w:rsidRPr="00DB0A01" w:rsidRDefault="00372E8E">
            <w:pPr>
              <w:widowControl/>
              <w:adjustRightInd w:val="0"/>
              <w:snapToGrid w:val="0"/>
              <w:jc w:val="center"/>
              <w:rPr>
                <w:rFonts w:ascii="宋体" w:hAnsi="宋体" w:cs="宋体"/>
                <w:kern w:val="0"/>
                <w:szCs w:val="21"/>
              </w:rPr>
            </w:pPr>
            <w:r w:rsidRPr="00DB0A01">
              <w:rPr>
                <w:rFonts w:ascii="宋体" w:hAnsi="宋体" w:cs="宋体" w:hint="eastAsia"/>
                <w:kern w:val="0"/>
                <w:szCs w:val="21"/>
              </w:rPr>
              <w:t>中国建设工程造价管理协会2023年度单位会员发展情况公报</w:t>
            </w:r>
            <w:r w:rsidRPr="00DB0A01">
              <w:rPr>
                <w:rFonts w:ascii="宋体" w:hAnsi="宋体" w:cs="宋体" w:hint="eastAsia"/>
                <w:b/>
                <w:bCs/>
                <w:kern w:val="0"/>
                <w:szCs w:val="21"/>
              </w:rPr>
              <w:t>（由招标人统一提供）</w:t>
            </w:r>
          </w:p>
        </w:tc>
      </w:tr>
      <w:tr w:rsidR="00B1011C" w:rsidRPr="00DB0A01">
        <w:trPr>
          <w:trHeight w:val="2741"/>
          <w:jc w:val="center"/>
        </w:trPr>
        <w:tc>
          <w:tcPr>
            <w:tcW w:w="500" w:type="dxa"/>
            <w:vAlign w:val="center"/>
          </w:tcPr>
          <w:p w:rsidR="00B1011C" w:rsidRPr="00DB0A01" w:rsidRDefault="00372E8E">
            <w:pPr>
              <w:adjustRightInd w:val="0"/>
              <w:snapToGrid w:val="0"/>
              <w:jc w:val="center"/>
              <w:rPr>
                <w:rFonts w:ascii="宋体" w:hAnsi="宋体"/>
              </w:rPr>
            </w:pPr>
            <w:r w:rsidRPr="00DB0A01">
              <w:rPr>
                <w:rFonts w:ascii="宋体" w:hAnsi="宋体" w:hint="eastAsia"/>
              </w:rPr>
              <w:lastRenderedPageBreak/>
              <w:t>12</w:t>
            </w:r>
          </w:p>
        </w:tc>
        <w:tc>
          <w:tcPr>
            <w:tcW w:w="871" w:type="dxa"/>
            <w:vAlign w:val="center"/>
          </w:tcPr>
          <w:p w:rsidR="00B1011C" w:rsidRPr="00DB0A01" w:rsidRDefault="00372E8E">
            <w:pPr>
              <w:widowControl/>
              <w:adjustRightInd w:val="0"/>
              <w:snapToGrid w:val="0"/>
              <w:jc w:val="center"/>
              <w:rPr>
                <w:rFonts w:ascii="宋体" w:hAnsi="宋体" w:cs="宋体"/>
                <w:kern w:val="0"/>
                <w:szCs w:val="21"/>
              </w:rPr>
            </w:pPr>
            <w:r w:rsidRPr="00DB0A01">
              <w:rPr>
                <w:rFonts w:ascii="宋体" w:hAnsi="宋体" w:cs="宋体" w:hint="eastAsia"/>
                <w:kern w:val="0"/>
                <w:szCs w:val="21"/>
              </w:rPr>
              <w:t>质量管理（10分）</w:t>
            </w:r>
          </w:p>
        </w:tc>
        <w:tc>
          <w:tcPr>
            <w:tcW w:w="871" w:type="dxa"/>
            <w:vAlign w:val="center"/>
          </w:tcPr>
          <w:p w:rsidR="00B1011C" w:rsidRPr="00DB0A01" w:rsidRDefault="00372E8E">
            <w:pPr>
              <w:widowControl/>
              <w:adjustRightInd w:val="0"/>
              <w:snapToGrid w:val="0"/>
              <w:jc w:val="center"/>
              <w:rPr>
                <w:rFonts w:ascii="宋体" w:hAnsi="宋体" w:cs="宋体"/>
                <w:kern w:val="0"/>
                <w:szCs w:val="21"/>
              </w:rPr>
            </w:pPr>
            <w:r w:rsidRPr="00DB0A01">
              <w:rPr>
                <w:rFonts w:ascii="宋体" w:hAnsi="宋体" w:cs="宋体" w:hint="eastAsia"/>
                <w:kern w:val="0"/>
                <w:szCs w:val="21"/>
              </w:rPr>
              <w:t>质量管理措施</w:t>
            </w:r>
          </w:p>
        </w:tc>
        <w:tc>
          <w:tcPr>
            <w:tcW w:w="594" w:type="dxa"/>
            <w:vAlign w:val="center"/>
          </w:tcPr>
          <w:p w:rsidR="00B1011C" w:rsidRPr="00DB0A01" w:rsidRDefault="00372E8E">
            <w:pPr>
              <w:adjustRightInd w:val="0"/>
              <w:snapToGrid w:val="0"/>
              <w:jc w:val="center"/>
              <w:rPr>
                <w:rFonts w:ascii="宋体" w:hAnsi="宋体"/>
              </w:rPr>
            </w:pPr>
            <w:r w:rsidRPr="00DB0A01">
              <w:rPr>
                <w:rFonts w:ascii="宋体" w:hAnsi="宋体" w:hint="eastAsia"/>
              </w:rPr>
              <w:t>10</w:t>
            </w:r>
          </w:p>
        </w:tc>
        <w:tc>
          <w:tcPr>
            <w:tcW w:w="4549" w:type="dxa"/>
            <w:vAlign w:val="center"/>
          </w:tcPr>
          <w:p w:rsidR="00B1011C" w:rsidRPr="00DB0A01" w:rsidRDefault="00372E8E">
            <w:pPr>
              <w:widowControl/>
              <w:numPr>
                <w:ilvl w:val="0"/>
                <w:numId w:val="3"/>
              </w:numPr>
              <w:adjustRightInd w:val="0"/>
              <w:snapToGrid w:val="0"/>
              <w:jc w:val="center"/>
              <w:rPr>
                <w:rFonts w:ascii="宋体" w:hAnsi="宋体" w:cs="宋体"/>
                <w:kern w:val="0"/>
                <w:szCs w:val="21"/>
              </w:rPr>
            </w:pPr>
            <w:r w:rsidRPr="00DB0A01">
              <w:rPr>
                <w:rFonts w:ascii="宋体" w:hAnsi="宋体" w:cs="宋体" w:hint="eastAsia"/>
                <w:kern w:val="0"/>
                <w:szCs w:val="21"/>
              </w:rPr>
              <w:t>投标人能够针对本项目特点，制定严格、规范的审计质量控制机制和内部考核机制，合理确保审计质量，得（7-10]分。</w:t>
            </w:r>
          </w:p>
          <w:p w:rsidR="00B1011C" w:rsidRPr="00DB0A01" w:rsidRDefault="00372E8E">
            <w:pPr>
              <w:widowControl/>
              <w:numPr>
                <w:ilvl w:val="0"/>
                <w:numId w:val="3"/>
              </w:numPr>
              <w:adjustRightInd w:val="0"/>
              <w:snapToGrid w:val="0"/>
              <w:jc w:val="center"/>
              <w:rPr>
                <w:rFonts w:ascii="宋体" w:hAnsi="宋体" w:cs="宋体"/>
                <w:kern w:val="0"/>
                <w:szCs w:val="21"/>
              </w:rPr>
            </w:pPr>
            <w:r w:rsidRPr="00DB0A01">
              <w:rPr>
                <w:rFonts w:ascii="宋体" w:hAnsi="宋体" w:cs="宋体" w:hint="eastAsia"/>
                <w:kern w:val="0"/>
                <w:szCs w:val="21"/>
              </w:rPr>
              <w:t>投标人能够针对本项目特点，制定审计质量控制机制或内部考核机制，得（4-7]分。</w:t>
            </w:r>
          </w:p>
          <w:p w:rsidR="00B1011C" w:rsidRPr="00DB0A01" w:rsidRDefault="00372E8E">
            <w:pPr>
              <w:widowControl/>
              <w:numPr>
                <w:ilvl w:val="0"/>
                <w:numId w:val="3"/>
              </w:numPr>
              <w:adjustRightInd w:val="0"/>
              <w:snapToGrid w:val="0"/>
              <w:jc w:val="center"/>
              <w:rPr>
                <w:rFonts w:ascii="宋体" w:hAnsi="宋体" w:cs="宋体"/>
                <w:kern w:val="0"/>
                <w:szCs w:val="21"/>
              </w:rPr>
            </w:pPr>
            <w:r w:rsidRPr="00DB0A01">
              <w:rPr>
                <w:rFonts w:ascii="宋体" w:hAnsi="宋体" w:cs="宋体" w:hint="eastAsia"/>
                <w:kern w:val="0"/>
                <w:szCs w:val="21"/>
              </w:rPr>
              <w:t>投标人有制定审计质量控制机制或内部考核机制，但未凸显本项目特点，得（1-4]分。</w:t>
            </w:r>
          </w:p>
          <w:p w:rsidR="00B1011C" w:rsidRPr="00DB0A01" w:rsidRDefault="00372E8E">
            <w:pPr>
              <w:widowControl/>
              <w:numPr>
                <w:ilvl w:val="0"/>
                <w:numId w:val="3"/>
              </w:numPr>
              <w:adjustRightInd w:val="0"/>
              <w:snapToGrid w:val="0"/>
              <w:jc w:val="center"/>
              <w:rPr>
                <w:rFonts w:ascii="宋体" w:hAnsi="宋体" w:cs="宋体"/>
                <w:kern w:val="0"/>
                <w:szCs w:val="21"/>
              </w:rPr>
            </w:pPr>
            <w:r w:rsidRPr="00DB0A01">
              <w:rPr>
                <w:rFonts w:ascii="宋体" w:hAnsi="宋体" w:cs="宋体" w:hint="eastAsia"/>
                <w:kern w:val="0"/>
                <w:szCs w:val="21"/>
              </w:rPr>
              <w:t>投标人未针对本项目特点，制定审计质量控制机制和内部考核机制，得0分。</w:t>
            </w:r>
          </w:p>
        </w:tc>
        <w:tc>
          <w:tcPr>
            <w:tcW w:w="1454" w:type="dxa"/>
            <w:vAlign w:val="center"/>
          </w:tcPr>
          <w:p w:rsidR="00B1011C" w:rsidRPr="00DB0A01" w:rsidRDefault="00372E8E">
            <w:pPr>
              <w:widowControl/>
              <w:adjustRightInd w:val="0"/>
              <w:snapToGrid w:val="0"/>
              <w:jc w:val="center"/>
              <w:rPr>
                <w:rFonts w:ascii="宋体" w:hAnsi="宋体" w:cs="宋体"/>
                <w:kern w:val="0"/>
                <w:szCs w:val="21"/>
              </w:rPr>
            </w:pPr>
            <w:r w:rsidRPr="00DB0A01">
              <w:rPr>
                <w:rFonts w:ascii="宋体" w:hAnsi="宋体" w:cs="宋体" w:hint="eastAsia"/>
                <w:kern w:val="0"/>
                <w:szCs w:val="21"/>
              </w:rPr>
              <w:t>投标文件之服务方案及质量管理措施</w:t>
            </w:r>
          </w:p>
        </w:tc>
      </w:tr>
      <w:tr w:rsidR="00B1011C" w:rsidRPr="00DB0A01">
        <w:trPr>
          <w:trHeight w:val="597"/>
          <w:jc w:val="center"/>
        </w:trPr>
        <w:tc>
          <w:tcPr>
            <w:tcW w:w="2242" w:type="dxa"/>
            <w:gridSpan w:val="3"/>
            <w:vAlign w:val="center"/>
          </w:tcPr>
          <w:p w:rsidR="00B1011C" w:rsidRPr="00DB0A01" w:rsidRDefault="00372E8E">
            <w:pPr>
              <w:widowControl/>
              <w:adjustRightInd w:val="0"/>
              <w:snapToGrid w:val="0"/>
              <w:jc w:val="center"/>
              <w:rPr>
                <w:rFonts w:ascii="宋体" w:hAnsi="宋体" w:cs="宋体"/>
                <w:b/>
                <w:bCs/>
                <w:kern w:val="0"/>
                <w:szCs w:val="21"/>
              </w:rPr>
            </w:pPr>
            <w:r w:rsidRPr="00DB0A01">
              <w:rPr>
                <w:rFonts w:ascii="宋体" w:hAnsi="宋体" w:cs="宋体" w:hint="eastAsia"/>
                <w:b/>
                <w:bCs/>
                <w:kern w:val="0"/>
                <w:szCs w:val="21"/>
              </w:rPr>
              <w:t>总分</w:t>
            </w:r>
          </w:p>
        </w:tc>
        <w:tc>
          <w:tcPr>
            <w:tcW w:w="594" w:type="dxa"/>
            <w:vAlign w:val="center"/>
          </w:tcPr>
          <w:p w:rsidR="00B1011C" w:rsidRPr="00DB0A01" w:rsidRDefault="00372E8E">
            <w:pPr>
              <w:widowControl/>
              <w:adjustRightInd w:val="0"/>
              <w:snapToGrid w:val="0"/>
              <w:jc w:val="center"/>
              <w:rPr>
                <w:rFonts w:ascii="宋体" w:hAnsi="宋体" w:cs="宋体"/>
                <w:b/>
                <w:bCs/>
                <w:kern w:val="0"/>
                <w:szCs w:val="21"/>
              </w:rPr>
            </w:pPr>
            <w:r w:rsidRPr="00DB0A01">
              <w:rPr>
                <w:rFonts w:ascii="宋体" w:hAnsi="宋体" w:cs="宋体" w:hint="eastAsia"/>
                <w:b/>
                <w:bCs/>
                <w:kern w:val="0"/>
                <w:szCs w:val="21"/>
              </w:rPr>
              <w:t>100</w:t>
            </w:r>
          </w:p>
        </w:tc>
        <w:tc>
          <w:tcPr>
            <w:tcW w:w="4549" w:type="dxa"/>
            <w:vAlign w:val="center"/>
          </w:tcPr>
          <w:p w:rsidR="00B1011C" w:rsidRPr="00DB0A01" w:rsidRDefault="00372E8E">
            <w:pPr>
              <w:adjustRightInd w:val="0"/>
              <w:snapToGrid w:val="0"/>
              <w:jc w:val="center"/>
              <w:rPr>
                <w:rFonts w:ascii="宋体" w:hAnsi="宋体"/>
                <w:b/>
                <w:bCs/>
              </w:rPr>
            </w:pPr>
            <w:r w:rsidRPr="00DB0A01">
              <w:rPr>
                <w:rFonts w:ascii="宋体" w:hAnsi="宋体" w:hint="eastAsia"/>
                <w:b/>
                <w:bCs/>
              </w:rPr>
              <w:t>-</w:t>
            </w:r>
          </w:p>
        </w:tc>
        <w:tc>
          <w:tcPr>
            <w:tcW w:w="1454" w:type="dxa"/>
            <w:vAlign w:val="center"/>
          </w:tcPr>
          <w:p w:rsidR="00B1011C" w:rsidRPr="00DB0A01" w:rsidRDefault="00372E8E">
            <w:pPr>
              <w:adjustRightInd w:val="0"/>
              <w:snapToGrid w:val="0"/>
              <w:jc w:val="center"/>
              <w:rPr>
                <w:rFonts w:ascii="宋体" w:hAnsi="宋体"/>
                <w:b/>
                <w:bCs/>
              </w:rPr>
            </w:pPr>
            <w:r w:rsidRPr="00DB0A01">
              <w:rPr>
                <w:rFonts w:ascii="宋体" w:hAnsi="宋体" w:hint="eastAsia"/>
                <w:b/>
                <w:bCs/>
              </w:rPr>
              <w:t>-</w:t>
            </w:r>
          </w:p>
        </w:tc>
      </w:tr>
    </w:tbl>
    <w:p w:rsidR="00B1011C" w:rsidRPr="00DB0A01" w:rsidRDefault="00372E8E">
      <w:pPr>
        <w:pStyle w:val="a4"/>
        <w:jc w:val="left"/>
        <w:outlineLvl w:val="9"/>
        <w:rPr>
          <w:rFonts w:ascii="宋体" w:hAnsi="宋体"/>
          <w:b w:val="0"/>
          <w:bCs w:val="0"/>
          <w:sz w:val="21"/>
          <w:szCs w:val="21"/>
        </w:rPr>
      </w:pPr>
      <w:bookmarkStart w:id="9" w:name="_Toc21337"/>
      <w:r w:rsidRPr="00DB0A01">
        <w:rPr>
          <w:rFonts w:ascii="宋体" w:hAnsi="宋体" w:hint="eastAsia"/>
          <w:b w:val="0"/>
          <w:bCs w:val="0"/>
          <w:sz w:val="21"/>
          <w:szCs w:val="21"/>
        </w:rPr>
        <w:t>注：上述评审内容中注册会计师人数、同类业绩，分所（或分公司）投标的，均按分所（或分公司）自身情况</w:t>
      </w:r>
      <w:proofErr w:type="gramStart"/>
      <w:r w:rsidRPr="00DB0A01">
        <w:rPr>
          <w:rFonts w:ascii="宋体" w:hAnsi="宋体" w:hint="eastAsia"/>
          <w:b w:val="0"/>
          <w:bCs w:val="0"/>
          <w:sz w:val="21"/>
          <w:szCs w:val="21"/>
        </w:rPr>
        <w:t>计取得</w:t>
      </w:r>
      <w:proofErr w:type="gramEnd"/>
      <w:r w:rsidRPr="00DB0A01">
        <w:rPr>
          <w:rFonts w:ascii="宋体" w:hAnsi="宋体" w:hint="eastAsia"/>
          <w:b w:val="0"/>
          <w:bCs w:val="0"/>
          <w:sz w:val="21"/>
          <w:szCs w:val="21"/>
        </w:rPr>
        <w:t>分，投标人应提供分所（或分公司）有关证明材料，否则不予评分；行政处罚情况，分所（或分公司）投标的，应提供总所（或总公司）和分所（或分公司）的有关证明材料，未按要求提供的，将视同扣5分；上述评审材料，未列明由招标人提供的，均须由投标人自行对照提供，否则不予评分。</w:t>
      </w:r>
    </w:p>
    <w:bookmarkEnd w:id="9"/>
    <w:p w:rsidR="00B1011C" w:rsidRPr="00DB0A01" w:rsidRDefault="00372E8E">
      <w:pPr>
        <w:widowControl/>
        <w:jc w:val="left"/>
      </w:pPr>
      <w:r w:rsidRPr="00DB0A01">
        <w:rPr>
          <w:rFonts w:hint="eastAsia"/>
        </w:rPr>
        <w:br w:type="page"/>
      </w:r>
    </w:p>
    <w:p w:rsidR="00B1011C" w:rsidRPr="00DB0A01" w:rsidRDefault="00372E8E">
      <w:pPr>
        <w:pStyle w:val="null3"/>
        <w:autoSpaceDE w:val="0"/>
        <w:ind w:firstLine="482"/>
        <w:jc w:val="center"/>
        <w:outlineLvl w:val="1"/>
        <w:rPr>
          <w:rFonts w:hint="default"/>
          <w:b/>
          <w:sz w:val="36"/>
        </w:rPr>
      </w:pPr>
      <w:r w:rsidRPr="00DB0A01">
        <w:rPr>
          <w:b/>
          <w:sz w:val="36"/>
        </w:rPr>
        <w:lastRenderedPageBreak/>
        <w:t>第五部分</w:t>
      </w:r>
      <w:r w:rsidRPr="00DB0A01">
        <w:rPr>
          <w:rFonts w:ascii="宋体" w:hAnsi="宋体"/>
          <w:b/>
          <w:sz w:val="28"/>
        </w:rPr>
        <w:t xml:space="preserve">　</w:t>
      </w:r>
      <w:r w:rsidRPr="00DB0A01">
        <w:rPr>
          <w:b/>
          <w:sz w:val="36"/>
        </w:rPr>
        <w:t>合同书文本</w:t>
      </w:r>
    </w:p>
    <w:p w:rsidR="00B1011C" w:rsidRPr="00DB0A01" w:rsidRDefault="00B1011C">
      <w:pPr>
        <w:pStyle w:val="null3"/>
        <w:autoSpaceDE w:val="0"/>
        <w:ind w:firstLine="482"/>
        <w:jc w:val="center"/>
        <w:rPr>
          <w:rFonts w:hint="default"/>
          <w:b/>
          <w:sz w:val="36"/>
        </w:rPr>
      </w:pPr>
    </w:p>
    <w:p w:rsidR="00B1011C" w:rsidRPr="00DB0A01" w:rsidRDefault="00B1011C">
      <w:pPr>
        <w:pStyle w:val="null3"/>
        <w:autoSpaceDE w:val="0"/>
        <w:ind w:firstLine="482"/>
        <w:jc w:val="center"/>
        <w:rPr>
          <w:rFonts w:hint="default"/>
          <w:b/>
          <w:sz w:val="36"/>
        </w:rPr>
      </w:pPr>
    </w:p>
    <w:p w:rsidR="00B1011C" w:rsidRPr="00DB0A01" w:rsidRDefault="00B1011C">
      <w:pPr>
        <w:pStyle w:val="null3"/>
        <w:autoSpaceDE w:val="0"/>
        <w:ind w:firstLine="482"/>
        <w:jc w:val="center"/>
        <w:rPr>
          <w:rFonts w:hint="default"/>
          <w:b/>
          <w:sz w:val="36"/>
        </w:rPr>
      </w:pPr>
    </w:p>
    <w:p w:rsidR="00B1011C" w:rsidRPr="00DB0A01" w:rsidRDefault="00B1011C">
      <w:pPr>
        <w:pStyle w:val="null3"/>
        <w:autoSpaceDE w:val="0"/>
        <w:ind w:firstLine="482"/>
        <w:jc w:val="center"/>
        <w:rPr>
          <w:rFonts w:hint="default"/>
          <w:b/>
          <w:sz w:val="36"/>
        </w:rPr>
      </w:pPr>
    </w:p>
    <w:p w:rsidR="00B1011C" w:rsidRPr="00DB0A01" w:rsidRDefault="00B1011C">
      <w:pPr>
        <w:pStyle w:val="null3"/>
        <w:autoSpaceDE w:val="0"/>
        <w:ind w:firstLine="482"/>
        <w:jc w:val="center"/>
        <w:rPr>
          <w:rFonts w:hint="default"/>
          <w:b/>
          <w:sz w:val="36"/>
        </w:rPr>
      </w:pPr>
    </w:p>
    <w:p w:rsidR="00B1011C" w:rsidRPr="00DB0A01" w:rsidRDefault="00372E8E">
      <w:pPr>
        <w:jc w:val="center"/>
        <w:rPr>
          <w:rFonts w:ascii="方正小标宋简体" w:eastAsia="方正小标宋简体" w:hAnsi="方正小标宋简体" w:cs="方正小标宋简体"/>
          <w:sz w:val="72"/>
          <w:szCs w:val="72"/>
        </w:rPr>
      </w:pPr>
      <w:r w:rsidRPr="00DB0A01">
        <w:rPr>
          <w:rFonts w:ascii="方正小标宋简体" w:eastAsia="方正小标宋简体" w:hAnsi="方正小标宋简体" w:cs="方正小标宋简体" w:hint="eastAsia"/>
          <w:sz w:val="72"/>
          <w:szCs w:val="72"/>
        </w:rPr>
        <w:t>审计咨询服务合同</w:t>
      </w:r>
    </w:p>
    <w:p w:rsidR="00B1011C" w:rsidRPr="00DB0A01" w:rsidRDefault="00B1011C">
      <w:pPr>
        <w:pStyle w:val="null3"/>
        <w:autoSpaceDE w:val="0"/>
        <w:ind w:firstLine="482"/>
        <w:jc w:val="center"/>
        <w:rPr>
          <w:rFonts w:hint="default"/>
        </w:rPr>
      </w:pPr>
    </w:p>
    <w:p w:rsidR="00B1011C" w:rsidRPr="00DB0A01" w:rsidRDefault="00B1011C">
      <w:pPr>
        <w:pStyle w:val="null3"/>
        <w:ind w:firstLine="480"/>
        <w:jc w:val="both"/>
        <w:rPr>
          <w:rFonts w:hint="default"/>
        </w:rPr>
      </w:pPr>
    </w:p>
    <w:p w:rsidR="00B1011C" w:rsidRPr="00DB0A01" w:rsidRDefault="00B1011C">
      <w:pPr>
        <w:pStyle w:val="null3"/>
        <w:ind w:firstLine="480"/>
        <w:jc w:val="center"/>
        <w:rPr>
          <w:rFonts w:hint="default"/>
          <w:b/>
          <w:sz w:val="28"/>
        </w:rPr>
      </w:pPr>
    </w:p>
    <w:p w:rsidR="00B1011C" w:rsidRPr="00DB0A01" w:rsidRDefault="00B1011C">
      <w:pPr>
        <w:pStyle w:val="null3"/>
        <w:ind w:firstLine="480"/>
        <w:jc w:val="center"/>
        <w:rPr>
          <w:rFonts w:hint="default"/>
          <w:b/>
          <w:sz w:val="28"/>
        </w:rPr>
      </w:pPr>
    </w:p>
    <w:p w:rsidR="00B1011C" w:rsidRPr="00DB0A01" w:rsidRDefault="00B1011C">
      <w:pPr>
        <w:pStyle w:val="null3"/>
        <w:ind w:firstLine="480"/>
        <w:jc w:val="center"/>
        <w:rPr>
          <w:rFonts w:hint="default"/>
          <w:b/>
          <w:sz w:val="28"/>
        </w:rPr>
      </w:pPr>
    </w:p>
    <w:p w:rsidR="00B1011C" w:rsidRPr="00DB0A01" w:rsidRDefault="00B1011C">
      <w:pPr>
        <w:pStyle w:val="null3"/>
        <w:ind w:firstLine="480"/>
        <w:jc w:val="center"/>
        <w:rPr>
          <w:rFonts w:hint="default"/>
          <w:b/>
          <w:sz w:val="28"/>
        </w:rPr>
      </w:pPr>
    </w:p>
    <w:p w:rsidR="00B1011C" w:rsidRPr="00DB0A01" w:rsidRDefault="00B1011C">
      <w:pPr>
        <w:pStyle w:val="null3"/>
        <w:ind w:firstLine="480"/>
        <w:jc w:val="center"/>
        <w:rPr>
          <w:rFonts w:hint="default"/>
          <w:b/>
          <w:sz w:val="28"/>
        </w:rPr>
      </w:pPr>
    </w:p>
    <w:p w:rsidR="00B1011C" w:rsidRPr="00DB0A01" w:rsidRDefault="00B1011C">
      <w:pPr>
        <w:pStyle w:val="null3"/>
        <w:ind w:firstLine="480"/>
        <w:jc w:val="center"/>
        <w:rPr>
          <w:rFonts w:hint="default"/>
          <w:b/>
          <w:sz w:val="28"/>
        </w:rPr>
      </w:pPr>
    </w:p>
    <w:p w:rsidR="00B1011C" w:rsidRPr="00DB0A01" w:rsidRDefault="00B1011C">
      <w:pPr>
        <w:pStyle w:val="null3"/>
        <w:ind w:firstLine="480"/>
        <w:jc w:val="center"/>
        <w:rPr>
          <w:rFonts w:hint="default"/>
          <w:b/>
          <w:sz w:val="28"/>
        </w:rPr>
      </w:pPr>
    </w:p>
    <w:p w:rsidR="00B1011C" w:rsidRPr="00DB0A01" w:rsidRDefault="00B1011C">
      <w:pPr>
        <w:pStyle w:val="null3"/>
        <w:ind w:firstLine="480"/>
        <w:jc w:val="center"/>
        <w:rPr>
          <w:rFonts w:hint="default"/>
        </w:rPr>
      </w:pPr>
    </w:p>
    <w:p w:rsidR="00B1011C" w:rsidRPr="00DB0A01" w:rsidRDefault="00372E8E">
      <w:pPr>
        <w:tabs>
          <w:tab w:val="left" w:pos="5124"/>
        </w:tabs>
        <w:spacing w:line="500" w:lineRule="exact"/>
        <w:ind w:firstLineChars="400" w:firstLine="1120"/>
        <w:jc w:val="left"/>
        <w:rPr>
          <w:rFonts w:ascii="黑体" w:eastAsia="黑体" w:hAnsi="黑体" w:cs="黑体"/>
          <w:bCs/>
          <w:sz w:val="28"/>
          <w:szCs w:val="28"/>
        </w:rPr>
      </w:pPr>
      <w:r w:rsidRPr="00DB0A01">
        <w:rPr>
          <w:rFonts w:ascii="黑体" w:eastAsia="黑体" w:hAnsi="黑体" w:cs="黑体" w:hint="eastAsia"/>
          <w:bCs/>
          <w:sz w:val="28"/>
          <w:szCs w:val="28"/>
        </w:rPr>
        <w:t xml:space="preserve">  委托方：广东省能源集团有限公司</w:t>
      </w:r>
    </w:p>
    <w:p w:rsidR="00B1011C" w:rsidRPr="00DB0A01" w:rsidRDefault="00372E8E">
      <w:pPr>
        <w:tabs>
          <w:tab w:val="left" w:pos="5124"/>
        </w:tabs>
        <w:spacing w:line="500" w:lineRule="exact"/>
        <w:ind w:firstLineChars="500" w:firstLine="1400"/>
        <w:rPr>
          <w:rFonts w:ascii="黑体" w:eastAsia="黑体" w:hAnsi="黑体" w:cs="黑体"/>
          <w:bCs/>
          <w:sz w:val="28"/>
          <w:szCs w:val="28"/>
        </w:rPr>
      </w:pPr>
      <w:r w:rsidRPr="00DB0A01">
        <w:rPr>
          <w:rFonts w:ascii="黑体" w:eastAsia="黑体" w:hAnsi="黑体" w:cs="黑体" w:hint="eastAsia"/>
          <w:bCs/>
          <w:sz w:val="28"/>
          <w:szCs w:val="28"/>
        </w:rPr>
        <w:t>受托方：</w:t>
      </w:r>
    </w:p>
    <w:p w:rsidR="00B1011C" w:rsidRPr="00DB0A01" w:rsidRDefault="00B1011C">
      <w:pPr>
        <w:tabs>
          <w:tab w:val="left" w:pos="5124"/>
        </w:tabs>
        <w:spacing w:line="500" w:lineRule="exact"/>
        <w:rPr>
          <w:rFonts w:ascii="黑体" w:eastAsia="黑体" w:hAnsi="黑体" w:cs="黑体"/>
          <w:bCs/>
          <w:sz w:val="28"/>
          <w:szCs w:val="28"/>
        </w:rPr>
      </w:pPr>
    </w:p>
    <w:p w:rsidR="00B1011C" w:rsidRPr="00DB0A01" w:rsidRDefault="00372E8E">
      <w:pPr>
        <w:tabs>
          <w:tab w:val="left" w:pos="5124"/>
        </w:tabs>
        <w:spacing w:line="480" w:lineRule="exact"/>
        <w:jc w:val="center"/>
        <w:rPr>
          <w:rFonts w:ascii="黑体" w:eastAsia="黑体" w:hAnsi="黑体" w:cs="黑体"/>
          <w:bCs/>
          <w:sz w:val="28"/>
          <w:szCs w:val="28"/>
        </w:rPr>
      </w:pPr>
      <w:r w:rsidRPr="00DB0A01">
        <w:rPr>
          <w:rFonts w:ascii="黑体" w:eastAsia="黑体" w:hAnsi="黑体" w:cs="黑体" w:hint="eastAsia"/>
          <w:bCs/>
          <w:sz w:val="28"/>
          <w:szCs w:val="28"/>
        </w:rPr>
        <w:t>二○二四年    月</w:t>
      </w:r>
    </w:p>
    <w:p w:rsidR="00B1011C" w:rsidRPr="00DB0A01" w:rsidRDefault="00B1011C">
      <w:pPr>
        <w:pStyle w:val="null3"/>
        <w:ind w:firstLine="480"/>
        <w:jc w:val="both"/>
        <w:rPr>
          <w:rFonts w:hint="default"/>
        </w:rPr>
      </w:pPr>
    </w:p>
    <w:p w:rsidR="00B1011C" w:rsidRPr="00DB0A01" w:rsidRDefault="00372E8E">
      <w:pPr>
        <w:rPr>
          <w:szCs w:val="21"/>
        </w:rPr>
      </w:pPr>
      <w:r w:rsidRPr="00DB0A01">
        <w:rPr>
          <w:rFonts w:hint="eastAsia"/>
          <w:szCs w:val="21"/>
        </w:rPr>
        <w:br w:type="page"/>
      </w:r>
    </w:p>
    <w:p w:rsidR="00B1011C" w:rsidRPr="00DB0A01" w:rsidRDefault="00372E8E">
      <w:pPr>
        <w:spacing w:line="360" w:lineRule="auto"/>
        <w:rPr>
          <w:szCs w:val="21"/>
        </w:rPr>
      </w:pPr>
      <w:r w:rsidRPr="00DB0A01">
        <w:rPr>
          <w:rFonts w:hint="eastAsia"/>
          <w:szCs w:val="21"/>
        </w:rPr>
        <w:lastRenderedPageBreak/>
        <w:t>甲方（委托方）名称：广东省能源集团有限公司</w:t>
      </w:r>
    </w:p>
    <w:p w:rsidR="00B1011C" w:rsidRPr="00DB0A01" w:rsidRDefault="00372E8E">
      <w:pPr>
        <w:spacing w:line="360" w:lineRule="auto"/>
        <w:rPr>
          <w:szCs w:val="21"/>
        </w:rPr>
      </w:pPr>
      <w:r w:rsidRPr="00DB0A01">
        <w:rPr>
          <w:rFonts w:hint="eastAsia"/>
          <w:szCs w:val="21"/>
        </w:rPr>
        <w:t>住所：广东省广州市天河东路</w:t>
      </w:r>
      <w:proofErr w:type="gramStart"/>
      <w:r w:rsidRPr="00DB0A01">
        <w:rPr>
          <w:szCs w:val="21"/>
        </w:rPr>
        <w:t>8</w:t>
      </w:r>
      <w:r w:rsidRPr="00DB0A01">
        <w:rPr>
          <w:szCs w:val="21"/>
        </w:rPr>
        <w:t>号粤电广场</w:t>
      </w:r>
      <w:proofErr w:type="gramEnd"/>
      <w:r w:rsidRPr="00DB0A01">
        <w:rPr>
          <w:szCs w:val="21"/>
        </w:rPr>
        <w:t>A</w:t>
      </w:r>
      <w:r w:rsidRPr="00DB0A01">
        <w:rPr>
          <w:szCs w:val="21"/>
        </w:rPr>
        <w:t>座</w:t>
      </w:r>
    </w:p>
    <w:p w:rsidR="00B1011C" w:rsidRPr="00DB0A01" w:rsidRDefault="00B1011C">
      <w:pPr>
        <w:rPr>
          <w:szCs w:val="21"/>
        </w:rPr>
      </w:pPr>
    </w:p>
    <w:p w:rsidR="00B1011C" w:rsidRPr="00DB0A01" w:rsidRDefault="00372E8E">
      <w:pPr>
        <w:rPr>
          <w:szCs w:val="21"/>
        </w:rPr>
      </w:pPr>
      <w:r w:rsidRPr="00DB0A01">
        <w:rPr>
          <w:rFonts w:hint="eastAsia"/>
          <w:szCs w:val="21"/>
        </w:rPr>
        <w:t>乙方（受托方）名称：</w:t>
      </w:r>
    </w:p>
    <w:p w:rsidR="00B1011C" w:rsidRPr="00DB0A01" w:rsidRDefault="00372E8E">
      <w:pPr>
        <w:spacing w:line="500" w:lineRule="exact"/>
        <w:rPr>
          <w:szCs w:val="21"/>
        </w:rPr>
      </w:pPr>
      <w:r w:rsidRPr="00DB0A01">
        <w:rPr>
          <w:rFonts w:hint="eastAsia"/>
          <w:szCs w:val="21"/>
        </w:rPr>
        <w:t>住所：</w:t>
      </w:r>
    </w:p>
    <w:p w:rsidR="00B1011C" w:rsidRPr="00DB0A01" w:rsidRDefault="00372E8E">
      <w:pPr>
        <w:spacing w:line="560" w:lineRule="exact"/>
        <w:ind w:firstLineChars="200" w:firstLine="420"/>
        <w:rPr>
          <w:szCs w:val="21"/>
        </w:rPr>
      </w:pPr>
      <w:r w:rsidRPr="00DB0A01">
        <w:rPr>
          <w:rFonts w:hint="eastAsia"/>
          <w:szCs w:val="21"/>
        </w:rPr>
        <w:t>广东省能源集团有限公司（以下简称甲方）根据内部审计工作需求，委托</w:t>
      </w:r>
      <w:r w:rsidRPr="00DB0A01">
        <w:rPr>
          <w:rFonts w:hint="eastAsia"/>
          <w:szCs w:val="21"/>
        </w:rPr>
        <w:t>________________</w:t>
      </w:r>
      <w:r w:rsidRPr="00DB0A01">
        <w:rPr>
          <w:rFonts w:hint="eastAsia"/>
          <w:szCs w:val="21"/>
        </w:rPr>
        <w:t>协助甲方完成审计项目。甲乙双方经友好协商约定事项如下：</w:t>
      </w:r>
    </w:p>
    <w:p w:rsidR="00B1011C" w:rsidRPr="00DB0A01" w:rsidRDefault="00B1011C">
      <w:pPr>
        <w:spacing w:line="560" w:lineRule="exact"/>
        <w:ind w:firstLineChars="200" w:firstLine="420"/>
        <w:rPr>
          <w:szCs w:val="21"/>
        </w:rPr>
      </w:pPr>
    </w:p>
    <w:p w:rsidR="00B1011C" w:rsidRPr="00DB0A01" w:rsidRDefault="00372E8E">
      <w:pPr>
        <w:spacing w:line="560" w:lineRule="exact"/>
        <w:jc w:val="center"/>
        <w:rPr>
          <w:b/>
          <w:szCs w:val="21"/>
        </w:rPr>
      </w:pPr>
      <w:r w:rsidRPr="00DB0A01">
        <w:rPr>
          <w:rFonts w:hint="eastAsia"/>
          <w:b/>
          <w:szCs w:val="21"/>
        </w:rPr>
        <w:t>第一条业务目标</w:t>
      </w:r>
    </w:p>
    <w:p w:rsidR="00B1011C" w:rsidRPr="00DB0A01" w:rsidRDefault="00372E8E">
      <w:pPr>
        <w:spacing w:line="560" w:lineRule="exact"/>
        <w:ind w:firstLineChars="200" w:firstLine="420"/>
        <w:rPr>
          <w:szCs w:val="21"/>
        </w:rPr>
      </w:pPr>
      <w:r w:rsidRPr="00DB0A01">
        <w:rPr>
          <w:szCs w:val="21"/>
        </w:rPr>
        <w:t>1</w:t>
      </w:r>
      <w:r w:rsidRPr="00DB0A01">
        <w:rPr>
          <w:rFonts w:hint="eastAsia"/>
          <w:szCs w:val="21"/>
        </w:rPr>
        <w:t>.</w:t>
      </w:r>
      <w:r w:rsidRPr="00DB0A01">
        <w:rPr>
          <w:szCs w:val="21"/>
        </w:rPr>
        <w:t>1</w:t>
      </w:r>
      <w:r w:rsidRPr="00DB0A01">
        <w:rPr>
          <w:rFonts w:hint="eastAsia"/>
          <w:szCs w:val="21"/>
        </w:rPr>
        <w:t>乙方接受甲方委托，按甲方指定的审计内容及要求，协助甲方开展审计项目。</w:t>
      </w:r>
    </w:p>
    <w:p w:rsidR="00B1011C" w:rsidRPr="00DB0A01" w:rsidRDefault="00372E8E">
      <w:pPr>
        <w:spacing w:line="560" w:lineRule="exact"/>
        <w:ind w:firstLineChars="200" w:firstLine="420"/>
        <w:rPr>
          <w:szCs w:val="21"/>
        </w:rPr>
      </w:pPr>
      <w:r w:rsidRPr="00DB0A01">
        <w:rPr>
          <w:rFonts w:hint="eastAsia"/>
          <w:szCs w:val="21"/>
        </w:rPr>
        <w:t>1.2</w:t>
      </w:r>
      <w:r w:rsidRPr="00DB0A01">
        <w:rPr>
          <w:rFonts w:hint="eastAsia"/>
          <w:szCs w:val="21"/>
        </w:rPr>
        <w:t>合同履行时间：</w:t>
      </w:r>
      <w:r w:rsidRPr="00DB0A01">
        <w:rPr>
          <w:rFonts w:hint="eastAsia"/>
          <w:szCs w:val="21"/>
        </w:rPr>
        <w:t>2025</w:t>
      </w:r>
      <w:r w:rsidRPr="00DB0A01">
        <w:rPr>
          <w:rFonts w:hint="eastAsia"/>
          <w:szCs w:val="21"/>
        </w:rPr>
        <w:t>年</w:t>
      </w:r>
      <w:r w:rsidRPr="00DB0A01">
        <w:rPr>
          <w:rFonts w:hint="eastAsia"/>
          <w:szCs w:val="21"/>
        </w:rPr>
        <w:t>1</w:t>
      </w:r>
      <w:r w:rsidRPr="00DB0A01">
        <w:rPr>
          <w:rFonts w:hint="eastAsia"/>
          <w:szCs w:val="21"/>
        </w:rPr>
        <w:t>月</w:t>
      </w:r>
      <w:r w:rsidRPr="00DB0A01">
        <w:rPr>
          <w:rFonts w:hint="eastAsia"/>
          <w:szCs w:val="21"/>
        </w:rPr>
        <w:t>1</w:t>
      </w:r>
      <w:r w:rsidRPr="00DB0A01">
        <w:rPr>
          <w:rFonts w:hint="eastAsia"/>
          <w:szCs w:val="21"/>
        </w:rPr>
        <w:t>日至</w:t>
      </w:r>
      <w:r w:rsidRPr="00DB0A01">
        <w:rPr>
          <w:rFonts w:hint="eastAsia"/>
          <w:szCs w:val="21"/>
        </w:rPr>
        <w:t>2026</w:t>
      </w:r>
      <w:r w:rsidRPr="00DB0A01">
        <w:rPr>
          <w:rFonts w:hint="eastAsia"/>
          <w:szCs w:val="21"/>
        </w:rPr>
        <w:t>年</w:t>
      </w:r>
      <w:r w:rsidRPr="00DB0A01">
        <w:rPr>
          <w:rFonts w:hint="eastAsia"/>
          <w:szCs w:val="21"/>
        </w:rPr>
        <w:t>12</w:t>
      </w:r>
      <w:r w:rsidRPr="00DB0A01">
        <w:rPr>
          <w:rFonts w:hint="eastAsia"/>
          <w:szCs w:val="21"/>
        </w:rPr>
        <w:t>月</w:t>
      </w:r>
      <w:r w:rsidRPr="00DB0A01">
        <w:rPr>
          <w:rFonts w:hint="eastAsia"/>
          <w:szCs w:val="21"/>
        </w:rPr>
        <w:t>31</w:t>
      </w:r>
      <w:r w:rsidRPr="00DB0A01">
        <w:rPr>
          <w:rFonts w:hint="eastAsia"/>
          <w:szCs w:val="21"/>
        </w:rPr>
        <w:t>日。具体项目服务时间根据项目实际要求确定。</w:t>
      </w:r>
    </w:p>
    <w:p w:rsidR="00B1011C" w:rsidRPr="00DB0A01" w:rsidRDefault="00B1011C">
      <w:pPr>
        <w:spacing w:line="560" w:lineRule="exact"/>
        <w:ind w:firstLineChars="200" w:firstLine="420"/>
        <w:jc w:val="left"/>
        <w:rPr>
          <w:szCs w:val="21"/>
        </w:rPr>
      </w:pPr>
    </w:p>
    <w:p w:rsidR="00B1011C" w:rsidRPr="00DB0A01" w:rsidRDefault="00372E8E">
      <w:pPr>
        <w:spacing w:line="560" w:lineRule="exact"/>
        <w:jc w:val="center"/>
        <w:rPr>
          <w:b/>
          <w:szCs w:val="21"/>
        </w:rPr>
      </w:pPr>
      <w:r w:rsidRPr="00DB0A01">
        <w:rPr>
          <w:rFonts w:hint="eastAsia"/>
          <w:b/>
          <w:szCs w:val="21"/>
        </w:rPr>
        <w:t>第二条业务范围</w:t>
      </w:r>
    </w:p>
    <w:p w:rsidR="00B1011C" w:rsidRPr="00DB0A01" w:rsidRDefault="00372E8E">
      <w:pPr>
        <w:spacing w:line="560" w:lineRule="exact"/>
        <w:ind w:firstLineChars="200" w:firstLine="420"/>
        <w:rPr>
          <w:szCs w:val="21"/>
        </w:rPr>
      </w:pPr>
      <w:r w:rsidRPr="00DB0A01">
        <w:rPr>
          <w:szCs w:val="21"/>
        </w:rPr>
        <w:t>2</w:t>
      </w:r>
      <w:r w:rsidRPr="00DB0A01">
        <w:rPr>
          <w:rFonts w:hint="eastAsia"/>
          <w:szCs w:val="21"/>
        </w:rPr>
        <w:t>.</w:t>
      </w:r>
      <w:r w:rsidRPr="00DB0A01">
        <w:rPr>
          <w:szCs w:val="21"/>
        </w:rPr>
        <w:t>1</w:t>
      </w:r>
      <w:r w:rsidRPr="00DB0A01">
        <w:rPr>
          <w:rFonts w:hint="eastAsia"/>
          <w:szCs w:val="21"/>
        </w:rPr>
        <w:t>根据</w:t>
      </w:r>
      <w:r w:rsidRPr="00DB0A01">
        <w:rPr>
          <w:szCs w:val="21"/>
        </w:rPr>
        <w:t>甲方</w:t>
      </w:r>
      <w:r w:rsidRPr="00DB0A01">
        <w:rPr>
          <w:rFonts w:hint="eastAsia"/>
          <w:szCs w:val="21"/>
        </w:rPr>
        <w:t>审计</w:t>
      </w:r>
      <w:r w:rsidRPr="00DB0A01">
        <w:rPr>
          <w:szCs w:val="21"/>
        </w:rPr>
        <w:t>等</w:t>
      </w:r>
      <w:r w:rsidRPr="00DB0A01">
        <w:rPr>
          <w:rFonts w:hint="eastAsia"/>
          <w:szCs w:val="21"/>
        </w:rPr>
        <w:t>工作需要，乙方派出符合项目需求的专业人员，分为高级专业人员（包括注册会计师、一级造价工程师、一级建造师）、助理级专业人员（包括二级造价工程师、二级建造师及同等资格的专业人员），前述乙方派出的专业人员名单需经甲方审核同意。</w:t>
      </w:r>
    </w:p>
    <w:p w:rsidR="00B1011C" w:rsidRPr="00DB0A01" w:rsidRDefault="00372E8E">
      <w:pPr>
        <w:spacing w:line="560" w:lineRule="exact"/>
        <w:ind w:firstLineChars="200" w:firstLine="420"/>
        <w:rPr>
          <w:szCs w:val="21"/>
        </w:rPr>
      </w:pPr>
      <w:r w:rsidRPr="00DB0A01">
        <w:rPr>
          <w:szCs w:val="21"/>
        </w:rPr>
        <w:t>2.</w:t>
      </w:r>
      <w:r w:rsidRPr="00DB0A01">
        <w:rPr>
          <w:rFonts w:hint="eastAsia"/>
          <w:szCs w:val="21"/>
        </w:rPr>
        <w:t>2</w:t>
      </w:r>
      <w:r w:rsidRPr="00DB0A01">
        <w:rPr>
          <w:rFonts w:hint="eastAsia"/>
          <w:szCs w:val="21"/>
        </w:rPr>
        <w:t>乙方为甲方及其</w:t>
      </w:r>
      <w:r w:rsidRPr="00DB0A01">
        <w:rPr>
          <w:szCs w:val="21"/>
        </w:rPr>
        <w:t>下属单位提供审计咨询服务，服务内容</w:t>
      </w:r>
      <w:r w:rsidRPr="00DB0A01">
        <w:rPr>
          <w:rFonts w:hint="eastAsia"/>
          <w:szCs w:val="21"/>
        </w:rPr>
        <w:t>范围包括但不限于：经济责任审计、政策跟踪审计（或审计调查）和专项管理审计（或审计调查）等内部审计工作，并按要求出具审计报告或提交审计工作底稿资料。</w:t>
      </w:r>
    </w:p>
    <w:p w:rsidR="00B1011C" w:rsidRPr="00DB0A01" w:rsidRDefault="00372E8E">
      <w:pPr>
        <w:spacing w:line="560" w:lineRule="exact"/>
        <w:ind w:firstLineChars="200" w:firstLine="420"/>
        <w:rPr>
          <w:szCs w:val="21"/>
        </w:rPr>
      </w:pPr>
      <w:r w:rsidRPr="00DB0A01">
        <w:rPr>
          <w:szCs w:val="21"/>
        </w:rPr>
        <w:t>2.3</w:t>
      </w:r>
      <w:r w:rsidRPr="00DB0A01">
        <w:rPr>
          <w:szCs w:val="21"/>
        </w:rPr>
        <w:t>乙方在上述服务内容范围内，按照甲方需要，固定</w:t>
      </w:r>
      <w:r w:rsidRPr="00DB0A01">
        <w:rPr>
          <w:szCs w:val="21"/>
        </w:rPr>
        <w:t>1-2</w:t>
      </w:r>
      <w:r w:rsidRPr="00DB0A01">
        <w:rPr>
          <w:szCs w:val="21"/>
        </w:rPr>
        <w:t>名专业人员提供常年审计咨询服务。</w:t>
      </w:r>
    </w:p>
    <w:p w:rsidR="00B1011C" w:rsidRPr="00DB0A01" w:rsidRDefault="00B1011C">
      <w:pPr>
        <w:spacing w:line="560" w:lineRule="exact"/>
        <w:ind w:firstLineChars="200" w:firstLine="420"/>
        <w:rPr>
          <w:szCs w:val="21"/>
        </w:rPr>
      </w:pPr>
    </w:p>
    <w:p w:rsidR="00B1011C" w:rsidRPr="00DB0A01" w:rsidRDefault="00372E8E">
      <w:pPr>
        <w:spacing w:line="560" w:lineRule="exact"/>
        <w:jc w:val="center"/>
        <w:rPr>
          <w:b/>
          <w:szCs w:val="21"/>
        </w:rPr>
      </w:pPr>
      <w:r w:rsidRPr="00DB0A01">
        <w:rPr>
          <w:rFonts w:hint="eastAsia"/>
          <w:b/>
          <w:szCs w:val="21"/>
        </w:rPr>
        <w:t>第三条保密信息</w:t>
      </w:r>
    </w:p>
    <w:p w:rsidR="00B1011C" w:rsidRPr="00DB0A01" w:rsidRDefault="00372E8E">
      <w:pPr>
        <w:spacing w:line="560" w:lineRule="exact"/>
        <w:ind w:firstLineChars="200" w:firstLine="420"/>
        <w:rPr>
          <w:szCs w:val="21"/>
        </w:rPr>
      </w:pPr>
      <w:r w:rsidRPr="00DB0A01">
        <w:rPr>
          <w:rFonts w:hint="eastAsia"/>
          <w:szCs w:val="21"/>
        </w:rPr>
        <w:t>3.1</w:t>
      </w:r>
      <w:r w:rsidRPr="00DB0A01">
        <w:rPr>
          <w:rFonts w:hint="eastAsia"/>
          <w:szCs w:val="21"/>
        </w:rPr>
        <w:t>保密信息指被审计单位（</w:t>
      </w:r>
      <w:proofErr w:type="gramStart"/>
      <w:r w:rsidRPr="00DB0A01">
        <w:rPr>
          <w:rFonts w:hint="eastAsia"/>
          <w:szCs w:val="21"/>
        </w:rPr>
        <w:t>含</w:t>
      </w:r>
      <w:r w:rsidRPr="00DB0A01">
        <w:rPr>
          <w:szCs w:val="21"/>
        </w:rPr>
        <w:t>被检查</w:t>
      </w:r>
      <w:proofErr w:type="gramEnd"/>
      <w:r w:rsidRPr="00DB0A01">
        <w:rPr>
          <w:rFonts w:hint="eastAsia"/>
          <w:szCs w:val="21"/>
        </w:rPr>
        <w:t>咨询等被</w:t>
      </w:r>
      <w:r w:rsidRPr="00DB0A01">
        <w:rPr>
          <w:szCs w:val="21"/>
        </w:rPr>
        <w:t>服务单位，下同</w:t>
      </w:r>
      <w:r w:rsidRPr="00DB0A01">
        <w:rPr>
          <w:rFonts w:hint="eastAsia"/>
          <w:szCs w:val="21"/>
        </w:rPr>
        <w:t>）以书面、口头或其他形式就该项目向乙方提供或披露的，或双方在洽谈该项目过程中乙方获取的任何不为公众所</w:t>
      </w:r>
      <w:r w:rsidRPr="00DB0A01">
        <w:rPr>
          <w:rFonts w:hint="eastAsia"/>
          <w:szCs w:val="21"/>
        </w:rPr>
        <w:lastRenderedPageBreak/>
        <w:t>知的资料和信息，包括但不限于乙方从被审计单位处获悉的各种商业、管理、财务、技术及或任何其他信息、知识、数据、绘图、模型、样品、分析、计算、编辑、研究和其他材料，以及所有对该等保密信息的翻译、修改、编辑、更正或其他对保密信息进行整理加工所生成的文件，不论保密信息包含于何种载体中。该等信息无论以何种方式披露，且无论是否标明为国家秘密或企业商业秘密，也无论被调查单位向乙方披露该等信息时是否事先声明该等信息或资料是否应该保密或是否属于保密资料，只要系由被审计单位披露且不为公众所知，均属保密信息。所有这些信息在本协议中总称为“保密信息”</w:t>
      </w:r>
    </w:p>
    <w:p w:rsidR="00B1011C" w:rsidRPr="00DB0A01" w:rsidRDefault="00372E8E">
      <w:pPr>
        <w:spacing w:line="560" w:lineRule="exact"/>
        <w:ind w:firstLineChars="200" w:firstLine="420"/>
        <w:rPr>
          <w:szCs w:val="21"/>
        </w:rPr>
      </w:pPr>
      <w:r w:rsidRPr="00DB0A01">
        <w:rPr>
          <w:rFonts w:hint="eastAsia"/>
          <w:szCs w:val="21"/>
        </w:rPr>
        <w:t xml:space="preserve">3.2  </w:t>
      </w:r>
      <w:r w:rsidRPr="00DB0A01">
        <w:rPr>
          <w:rFonts w:hint="eastAsia"/>
          <w:szCs w:val="21"/>
        </w:rPr>
        <w:t>未经甲方或审计单位事先书面同意，乙方及其工作人员不得将保密信息用于本合同之外的其他目的，或提供给与履行本合同无关的任何其他人，即使向与履行本合同有关的人员提供，也应限于履行合同必须的范围并确保相关人员遵守同等保密义务。因乙方原因导致保密信息被泄露的，乙方应积极制止泄密行为、控制泄密范围、减少泄密损失，并配合甲方、被审计单位开展追索行为，甲方、被审计单位有权追究乙方及过错方的法律责任及经济责任。</w:t>
      </w:r>
    </w:p>
    <w:p w:rsidR="00B1011C" w:rsidRPr="00DB0A01" w:rsidRDefault="00372E8E">
      <w:pPr>
        <w:spacing w:line="560" w:lineRule="exact"/>
        <w:ind w:firstLineChars="200" w:firstLine="420"/>
        <w:rPr>
          <w:szCs w:val="21"/>
        </w:rPr>
      </w:pPr>
      <w:r w:rsidRPr="00DB0A01">
        <w:rPr>
          <w:rFonts w:hint="eastAsia"/>
          <w:szCs w:val="21"/>
        </w:rPr>
        <w:t xml:space="preserve">3.3  </w:t>
      </w:r>
      <w:r w:rsidRPr="00DB0A01">
        <w:rPr>
          <w:rFonts w:hint="eastAsia"/>
          <w:szCs w:val="21"/>
        </w:rPr>
        <w:t>保密责任不因合同履行完毕而解除，保密信息的保密期限为永久，或甲方或被审计单位书面告知解除保密责任。</w:t>
      </w:r>
    </w:p>
    <w:p w:rsidR="00B1011C" w:rsidRPr="00DB0A01" w:rsidRDefault="00B1011C">
      <w:pPr>
        <w:spacing w:line="560" w:lineRule="exact"/>
        <w:ind w:firstLineChars="200" w:firstLine="420"/>
        <w:rPr>
          <w:szCs w:val="21"/>
        </w:rPr>
      </w:pPr>
    </w:p>
    <w:p w:rsidR="00B1011C" w:rsidRPr="00DB0A01" w:rsidRDefault="00372E8E">
      <w:pPr>
        <w:spacing w:line="560" w:lineRule="exact"/>
        <w:jc w:val="center"/>
        <w:rPr>
          <w:b/>
          <w:szCs w:val="21"/>
        </w:rPr>
      </w:pPr>
      <w:r w:rsidRPr="00DB0A01">
        <w:rPr>
          <w:rFonts w:hint="eastAsia"/>
          <w:b/>
          <w:szCs w:val="21"/>
        </w:rPr>
        <w:t>第四条甲方权利与义务</w:t>
      </w:r>
    </w:p>
    <w:p w:rsidR="00B1011C" w:rsidRPr="00DB0A01" w:rsidRDefault="00372E8E">
      <w:pPr>
        <w:spacing w:line="560" w:lineRule="exact"/>
        <w:ind w:firstLineChars="200" w:firstLine="420"/>
        <w:rPr>
          <w:szCs w:val="21"/>
        </w:rPr>
      </w:pPr>
      <w:r w:rsidRPr="00DB0A01">
        <w:rPr>
          <w:rFonts w:hint="eastAsia"/>
          <w:szCs w:val="21"/>
        </w:rPr>
        <w:t>4.</w:t>
      </w:r>
      <w:r w:rsidRPr="00DB0A01">
        <w:rPr>
          <w:szCs w:val="21"/>
        </w:rPr>
        <w:t>1</w:t>
      </w:r>
      <w:r w:rsidRPr="00DB0A01">
        <w:rPr>
          <w:rFonts w:hint="eastAsia"/>
          <w:szCs w:val="21"/>
        </w:rPr>
        <w:t>甲方有权要求乙方提供派出协助甲方开展审计咨询服务工作的人员名单，并有权根据实际需要要求更换乙方派出的工作人员。</w:t>
      </w:r>
    </w:p>
    <w:p w:rsidR="00B1011C" w:rsidRPr="00DB0A01" w:rsidRDefault="00372E8E">
      <w:pPr>
        <w:pStyle w:val="a0"/>
        <w:ind w:firstLineChars="200" w:firstLine="420"/>
        <w:rPr>
          <w:rFonts w:ascii="Times New Roman" w:hAnsi="Times New Roman"/>
          <w:kern w:val="2"/>
          <w:sz w:val="21"/>
          <w:szCs w:val="21"/>
        </w:rPr>
      </w:pPr>
      <w:r w:rsidRPr="00DB0A01">
        <w:rPr>
          <w:rFonts w:ascii="Times New Roman" w:hAnsi="Times New Roman" w:hint="eastAsia"/>
          <w:kern w:val="2"/>
          <w:sz w:val="21"/>
          <w:szCs w:val="21"/>
        </w:rPr>
        <w:t xml:space="preserve">4.2 </w:t>
      </w:r>
      <w:r w:rsidRPr="00DB0A01">
        <w:rPr>
          <w:rFonts w:ascii="Times New Roman" w:hAnsi="Times New Roman" w:hint="eastAsia"/>
          <w:kern w:val="2"/>
          <w:sz w:val="21"/>
          <w:szCs w:val="21"/>
        </w:rPr>
        <w:t>甲方有权适时对乙方提供人员及服务质量进行检查和综合评价，如不满意要求乙方撤换人员，乙方应予以配合。</w:t>
      </w:r>
    </w:p>
    <w:p w:rsidR="00B1011C" w:rsidRPr="00DB0A01" w:rsidRDefault="00372E8E">
      <w:pPr>
        <w:spacing w:line="560" w:lineRule="exact"/>
        <w:ind w:firstLineChars="200" w:firstLine="420"/>
        <w:rPr>
          <w:szCs w:val="21"/>
        </w:rPr>
      </w:pPr>
      <w:r w:rsidRPr="00DB0A01">
        <w:rPr>
          <w:rFonts w:hint="eastAsia"/>
          <w:szCs w:val="21"/>
        </w:rPr>
        <w:t xml:space="preserve">4.3 </w:t>
      </w:r>
      <w:r w:rsidRPr="00DB0A01">
        <w:rPr>
          <w:rFonts w:hint="eastAsia"/>
          <w:szCs w:val="21"/>
        </w:rPr>
        <w:t>甲方将乙方的响应程度纳入考核，并可作为以后年度招标的评分参考。</w:t>
      </w:r>
    </w:p>
    <w:p w:rsidR="00B1011C" w:rsidRPr="00DB0A01" w:rsidRDefault="00372E8E">
      <w:pPr>
        <w:spacing w:line="560" w:lineRule="exact"/>
        <w:ind w:firstLineChars="200" w:firstLine="420"/>
        <w:rPr>
          <w:szCs w:val="21"/>
        </w:rPr>
      </w:pPr>
      <w:r w:rsidRPr="00DB0A01">
        <w:rPr>
          <w:rFonts w:hint="eastAsia"/>
          <w:szCs w:val="21"/>
        </w:rPr>
        <w:t xml:space="preserve">4.4 </w:t>
      </w:r>
      <w:r w:rsidRPr="00DB0A01">
        <w:rPr>
          <w:rFonts w:hint="eastAsia"/>
          <w:szCs w:val="21"/>
        </w:rPr>
        <w:t>及时以书面方式通知乙方审计咨询服务工作的时间、工作内容和工作范围。</w:t>
      </w:r>
    </w:p>
    <w:p w:rsidR="00B1011C" w:rsidRPr="00DB0A01" w:rsidRDefault="00372E8E">
      <w:pPr>
        <w:spacing w:line="560" w:lineRule="exact"/>
        <w:ind w:firstLineChars="200" w:firstLine="420"/>
        <w:rPr>
          <w:szCs w:val="21"/>
        </w:rPr>
      </w:pPr>
      <w:r w:rsidRPr="00DB0A01">
        <w:rPr>
          <w:rFonts w:hint="eastAsia"/>
          <w:szCs w:val="21"/>
        </w:rPr>
        <w:t xml:space="preserve">4.5 </w:t>
      </w:r>
      <w:proofErr w:type="gramStart"/>
      <w:r w:rsidRPr="00DB0A01">
        <w:rPr>
          <w:rFonts w:hint="eastAsia"/>
          <w:szCs w:val="21"/>
        </w:rPr>
        <w:t>协调拟被审计</w:t>
      </w:r>
      <w:proofErr w:type="gramEnd"/>
      <w:r w:rsidRPr="00DB0A01">
        <w:rPr>
          <w:rFonts w:hint="eastAsia"/>
          <w:szCs w:val="21"/>
        </w:rPr>
        <w:t>单位及时向乙方的审计、</w:t>
      </w:r>
      <w:r w:rsidRPr="00DB0A01">
        <w:rPr>
          <w:szCs w:val="21"/>
        </w:rPr>
        <w:t>检查、咨询服务</w:t>
      </w:r>
      <w:r w:rsidRPr="00DB0A01">
        <w:rPr>
          <w:rFonts w:hint="eastAsia"/>
          <w:szCs w:val="21"/>
        </w:rPr>
        <w:t>工作提供其所要求的会计资料和其他有关资料，并对资料的真实性和完整性负责。</w:t>
      </w:r>
    </w:p>
    <w:p w:rsidR="00B1011C" w:rsidRPr="00DB0A01" w:rsidRDefault="00372E8E">
      <w:pPr>
        <w:spacing w:line="560" w:lineRule="exact"/>
        <w:ind w:firstLineChars="200" w:firstLine="420"/>
        <w:rPr>
          <w:szCs w:val="21"/>
        </w:rPr>
      </w:pPr>
      <w:r w:rsidRPr="00DB0A01">
        <w:rPr>
          <w:rFonts w:hint="eastAsia"/>
          <w:szCs w:val="21"/>
        </w:rPr>
        <w:lastRenderedPageBreak/>
        <w:t xml:space="preserve">4.6 </w:t>
      </w:r>
      <w:r w:rsidRPr="00DB0A01">
        <w:rPr>
          <w:rFonts w:hint="eastAsia"/>
          <w:szCs w:val="21"/>
        </w:rPr>
        <w:t>为乙方派出的有关工作人员提供必要的工作条件和协助。</w:t>
      </w:r>
    </w:p>
    <w:p w:rsidR="00B1011C" w:rsidRPr="00DB0A01" w:rsidRDefault="00372E8E">
      <w:pPr>
        <w:spacing w:line="560" w:lineRule="exact"/>
        <w:ind w:firstLineChars="200" w:firstLine="420"/>
        <w:rPr>
          <w:szCs w:val="21"/>
        </w:rPr>
      </w:pPr>
      <w:r w:rsidRPr="00DB0A01">
        <w:rPr>
          <w:rFonts w:hint="eastAsia"/>
          <w:szCs w:val="21"/>
        </w:rPr>
        <w:t xml:space="preserve">4.7 </w:t>
      </w:r>
      <w:r w:rsidRPr="00DB0A01">
        <w:rPr>
          <w:rFonts w:hint="eastAsia"/>
          <w:szCs w:val="21"/>
        </w:rPr>
        <w:t>向乙方提供与审计有关的记录、文件和所需的其他信息。</w:t>
      </w:r>
    </w:p>
    <w:p w:rsidR="00B1011C" w:rsidRPr="00DB0A01" w:rsidRDefault="00372E8E">
      <w:pPr>
        <w:spacing w:line="560" w:lineRule="exact"/>
        <w:ind w:firstLineChars="200" w:firstLine="420"/>
        <w:rPr>
          <w:szCs w:val="21"/>
        </w:rPr>
      </w:pPr>
      <w:r w:rsidRPr="00DB0A01">
        <w:rPr>
          <w:rFonts w:hint="eastAsia"/>
          <w:szCs w:val="21"/>
        </w:rPr>
        <w:t xml:space="preserve">4.8 </w:t>
      </w:r>
      <w:r w:rsidRPr="00DB0A01">
        <w:rPr>
          <w:rFonts w:hint="eastAsia"/>
          <w:szCs w:val="21"/>
        </w:rPr>
        <w:t>协调被审计方管理层对其</w:t>
      </w:r>
      <w:proofErr w:type="gramStart"/>
      <w:r w:rsidRPr="00DB0A01">
        <w:rPr>
          <w:rFonts w:hint="eastAsia"/>
          <w:szCs w:val="21"/>
        </w:rPr>
        <w:t>作出</w:t>
      </w:r>
      <w:proofErr w:type="gramEnd"/>
      <w:r w:rsidRPr="00DB0A01">
        <w:rPr>
          <w:rFonts w:hint="eastAsia"/>
          <w:szCs w:val="21"/>
        </w:rPr>
        <w:t>的与审计有关的声明予以书面确认。</w:t>
      </w:r>
    </w:p>
    <w:p w:rsidR="00B1011C" w:rsidRPr="00DB0A01" w:rsidRDefault="00372E8E">
      <w:pPr>
        <w:spacing w:line="560" w:lineRule="exact"/>
        <w:ind w:firstLineChars="200" w:firstLine="420"/>
        <w:rPr>
          <w:szCs w:val="21"/>
        </w:rPr>
      </w:pPr>
      <w:r w:rsidRPr="00DB0A01">
        <w:rPr>
          <w:rFonts w:hint="eastAsia"/>
          <w:szCs w:val="21"/>
        </w:rPr>
        <w:t xml:space="preserve">4.9 </w:t>
      </w:r>
      <w:r w:rsidRPr="00DB0A01">
        <w:rPr>
          <w:rFonts w:hint="eastAsia"/>
          <w:szCs w:val="21"/>
        </w:rPr>
        <w:t>甲方应按合同规定及时足额向乙方提供的账户支付业务费用。</w:t>
      </w:r>
    </w:p>
    <w:p w:rsidR="00B1011C" w:rsidRPr="00DB0A01" w:rsidRDefault="00B1011C">
      <w:pPr>
        <w:spacing w:line="560" w:lineRule="exact"/>
        <w:ind w:firstLineChars="200" w:firstLine="420"/>
        <w:rPr>
          <w:szCs w:val="21"/>
        </w:rPr>
      </w:pPr>
    </w:p>
    <w:p w:rsidR="00B1011C" w:rsidRPr="00DB0A01" w:rsidRDefault="00372E8E">
      <w:pPr>
        <w:spacing w:line="560" w:lineRule="exact"/>
        <w:jc w:val="center"/>
        <w:rPr>
          <w:b/>
          <w:szCs w:val="21"/>
        </w:rPr>
      </w:pPr>
      <w:r w:rsidRPr="00DB0A01">
        <w:rPr>
          <w:rFonts w:hint="eastAsia"/>
          <w:b/>
          <w:szCs w:val="21"/>
        </w:rPr>
        <w:t>第五条乙方权利和义务</w:t>
      </w:r>
    </w:p>
    <w:p w:rsidR="00B1011C" w:rsidRPr="00DB0A01" w:rsidRDefault="00372E8E">
      <w:pPr>
        <w:spacing w:line="560" w:lineRule="exact"/>
        <w:ind w:firstLineChars="200" w:firstLine="420"/>
        <w:rPr>
          <w:szCs w:val="21"/>
        </w:rPr>
      </w:pPr>
      <w:r w:rsidRPr="00DB0A01">
        <w:rPr>
          <w:rFonts w:hint="eastAsia"/>
          <w:szCs w:val="21"/>
        </w:rPr>
        <w:t>5.</w:t>
      </w:r>
      <w:r w:rsidRPr="00DB0A01">
        <w:rPr>
          <w:szCs w:val="21"/>
        </w:rPr>
        <w:t>1</w:t>
      </w:r>
      <w:r w:rsidRPr="00DB0A01">
        <w:rPr>
          <w:rFonts w:hint="eastAsia"/>
          <w:szCs w:val="21"/>
        </w:rPr>
        <w:t>乙方接受委托后，应按甲方要求及时委派人员为甲方提供约定的服务，乙方应保证委派工作人员具有完成该审计咨询服务工作所应具备的相关资质与经验，能够充分运用自己的专业知识和技能完成审计相关工作。</w:t>
      </w:r>
    </w:p>
    <w:p w:rsidR="00B1011C" w:rsidRPr="00DB0A01" w:rsidRDefault="00372E8E">
      <w:pPr>
        <w:spacing w:line="560" w:lineRule="exact"/>
        <w:ind w:firstLineChars="200" w:firstLine="420"/>
        <w:rPr>
          <w:szCs w:val="21"/>
        </w:rPr>
      </w:pPr>
      <w:r w:rsidRPr="00DB0A01">
        <w:rPr>
          <w:rFonts w:hint="eastAsia"/>
          <w:szCs w:val="21"/>
        </w:rPr>
        <w:t>5.</w:t>
      </w:r>
      <w:r w:rsidRPr="00DB0A01">
        <w:rPr>
          <w:szCs w:val="21"/>
        </w:rPr>
        <w:t>2</w:t>
      </w:r>
      <w:r w:rsidRPr="00DB0A01">
        <w:rPr>
          <w:rFonts w:hint="eastAsia"/>
          <w:szCs w:val="21"/>
        </w:rPr>
        <w:t>乙方的工作不能减轻被审计方及委托方管理层的责任。</w:t>
      </w:r>
    </w:p>
    <w:p w:rsidR="00B1011C" w:rsidRPr="00DB0A01" w:rsidRDefault="00372E8E">
      <w:pPr>
        <w:spacing w:line="560" w:lineRule="exact"/>
        <w:ind w:firstLineChars="200" w:firstLine="420"/>
        <w:rPr>
          <w:szCs w:val="21"/>
        </w:rPr>
      </w:pPr>
      <w:r w:rsidRPr="00DB0A01">
        <w:rPr>
          <w:rFonts w:hint="eastAsia"/>
          <w:szCs w:val="21"/>
        </w:rPr>
        <w:t>5.</w:t>
      </w:r>
      <w:r w:rsidRPr="00DB0A01">
        <w:rPr>
          <w:szCs w:val="21"/>
        </w:rPr>
        <w:t>3</w:t>
      </w:r>
      <w:r w:rsidRPr="00DB0A01">
        <w:rPr>
          <w:rFonts w:hint="eastAsia"/>
          <w:szCs w:val="21"/>
        </w:rPr>
        <w:t>乙方应严格按照甲方要求投入专业</w:t>
      </w:r>
      <w:r w:rsidRPr="00DB0A01">
        <w:rPr>
          <w:szCs w:val="21"/>
        </w:rPr>
        <w:t>技术</w:t>
      </w:r>
      <w:r w:rsidRPr="00DB0A01">
        <w:rPr>
          <w:rFonts w:hint="eastAsia"/>
          <w:szCs w:val="21"/>
        </w:rPr>
        <w:t>力量，同时，按审计咨询服务范围和内容的要求进行工作，保证工作质量。按照合同约定完成委托业务，按时提交工作结果。</w:t>
      </w:r>
    </w:p>
    <w:p w:rsidR="00B1011C" w:rsidRPr="00DB0A01" w:rsidRDefault="00372E8E">
      <w:pPr>
        <w:spacing w:line="560" w:lineRule="exact"/>
        <w:ind w:firstLineChars="200" w:firstLine="420"/>
        <w:rPr>
          <w:szCs w:val="21"/>
        </w:rPr>
      </w:pPr>
      <w:r w:rsidRPr="00DB0A01">
        <w:rPr>
          <w:rFonts w:hint="eastAsia"/>
          <w:szCs w:val="21"/>
        </w:rPr>
        <w:t>5.4</w:t>
      </w:r>
      <w:r w:rsidRPr="00DB0A01">
        <w:rPr>
          <w:rFonts w:hint="eastAsia"/>
          <w:szCs w:val="21"/>
        </w:rPr>
        <w:t>在审计咨询服务过程中，如遇到重大情况应随时向甲方通报，与甲方保持密切沟通。</w:t>
      </w:r>
    </w:p>
    <w:p w:rsidR="00B1011C" w:rsidRPr="00DB0A01" w:rsidRDefault="00372E8E">
      <w:pPr>
        <w:spacing w:line="560" w:lineRule="exact"/>
        <w:ind w:firstLineChars="200" w:firstLine="420"/>
        <w:rPr>
          <w:szCs w:val="21"/>
        </w:rPr>
      </w:pPr>
      <w:r w:rsidRPr="00DB0A01">
        <w:rPr>
          <w:rFonts w:hint="eastAsia"/>
          <w:szCs w:val="21"/>
        </w:rPr>
        <w:t>5.5</w:t>
      </w:r>
      <w:r w:rsidRPr="00DB0A01">
        <w:rPr>
          <w:rFonts w:hint="eastAsia"/>
          <w:szCs w:val="21"/>
        </w:rPr>
        <w:t>乙方派出的现场工作人员应当遵守甲方内部的日常工作管理制度。</w:t>
      </w:r>
    </w:p>
    <w:p w:rsidR="00B1011C" w:rsidRPr="00DB0A01" w:rsidRDefault="00372E8E">
      <w:pPr>
        <w:spacing w:line="560" w:lineRule="exact"/>
        <w:ind w:firstLineChars="200" w:firstLine="420"/>
        <w:rPr>
          <w:szCs w:val="21"/>
        </w:rPr>
      </w:pPr>
      <w:r w:rsidRPr="00DB0A01">
        <w:rPr>
          <w:rFonts w:hint="eastAsia"/>
          <w:szCs w:val="21"/>
        </w:rPr>
        <w:t>5.6</w:t>
      </w:r>
      <w:r w:rsidRPr="00DB0A01">
        <w:rPr>
          <w:rFonts w:hint="eastAsia"/>
          <w:szCs w:val="21"/>
        </w:rPr>
        <w:t>乙方委派的人员必须对本合同第三条规定的“保密信息”保密，包括但不限于审计咨询服务中知悉的甲方及被审计单位的内部资料及商业秘密、审计结果及其他甲方要求保密的信息保密，并维护甲方的合法权益。未经甲方书面同意，乙方及乙方股东、董事及雇员均不得以任何方式或途径向任何第三方泄露该等资料内容，如有违反，乙方应当赔偿甲方因此所遭受的全部损失。</w:t>
      </w:r>
    </w:p>
    <w:p w:rsidR="00B1011C" w:rsidRPr="00DB0A01" w:rsidRDefault="00372E8E">
      <w:pPr>
        <w:spacing w:line="560" w:lineRule="exact"/>
        <w:ind w:firstLineChars="200" w:firstLine="420"/>
        <w:rPr>
          <w:szCs w:val="21"/>
        </w:rPr>
      </w:pPr>
      <w:r w:rsidRPr="00DB0A01">
        <w:rPr>
          <w:rFonts w:hint="eastAsia"/>
          <w:szCs w:val="21"/>
        </w:rPr>
        <w:t xml:space="preserve">5.7 </w:t>
      </w:r>
      <w:r w:rsidRPr="00DB0A01">
        <w:rPr>
          <w:rFonts w:hint="eastAsia"/>
          <w:szCs w:val="21"/>
        </w:rPr>
        <w:t>乙方在出现任何可能影响或足以影响其履行本协议能力或违反本协议任</w:t>
      </w:r>
      <w:proofErr w:type="gramStart"/>
      <w:r w:rsidRPr="00DB0A01">
        <w:rPr>
          <w:rFonts w:hint="eastAsia"/>
          <w:szCs w:val="21"/>
        </w:rPr>
        <w:t>一</w:t>
      </w:r>
      <w:proofErr w:type="gramEnd"/>
      <w:r w:rsidRPr="00DB0A01">
        <w:rPr>
          <w:rFonts w:hint="eastAsia"/>
          <w:szCs w:val="21"/>
        </w:rPr>
        <w:t>约定尤其是保密义务的情形时，必须在该种情形出现的</w:t>
      </w:r>
      <w:r w:rsidRPr="00DB0A01">
        <w:rPr>
          <w:rFonts w:hint="eastAsia"/>
          <w:szCs w:val="21"/>
        </w:rPr>
        <w:t>12</w:t>
      </w:r>
      <w:r w:rsidRPr="00DB0A01">
        <w:rPr>
          <w:rFonts w:hint="eastAsia"/>
          <w:szCs w:val="21"/>
        </w:rPr>
        <w:t>小时内书面通知甲方。</w:t>
      </w:r>
    </w:p>
    <w:p w:rsidR="00B1011C" w:rsidRPr="00DB0A01" w:rsidRDefault="00372E8E">
      <w:pPr>
        <w:spacing w:line="560" w:lineRule="exact"/>
        <w:ind w:firstLineChars="200" w:firstLine="420"/>
        <w:rPr>
          <w:szCs w:val="21"/>
        </w:rPr>
      </w:pPr>
      <w:r w:rsidRPr="00DB0A01">
        <w:rPr>
          <w:rFonts w:hint="eastAsia"/>
          <w:szCs w:val="21"/>
        </w:rPr>
        <w:t>5.8</w:t>
      </w:r>
      <w:r w:rsidRPr="00DB0A01">
        <w:rPr>
          <w:rFonts w:hint="eastAsia"/>
          <w:szCs w:val="21"/>
        </w:rPr>
        <w:t>非经甲方书面同意，乙方不得将本协议项下的权利或义务转让，或由第三人代为履行。</w:t>
      </w:r>
    </w:p>
    <w:p w:rsidR="00B1011C" w:rsidRPr="00DB0A01" w:rsidRDefault="00372E8E">
      <w:pPr>
        <w:spacing w:line="560" w:lineRule="exact"/>
        <w:ind w:firstLineChars="200" w:firstLine="420"/>
        <w:rPr>
          <w:szCs w:val="21"/>
        </w:rPr>
      </w:pPr>
      <w:r w:rsidRPr="00DB0A01">
        <w:rPr>
          <w:rFonts w:hint="eastAsia"/>
          <w:szCs w:val="21"/>
        </w:rPr>
        <w:t xml:space="preserve">5.9 </w:t>
      </w:r>
      <w:r w:rsidRPr="00DB0A01">
        <w:rPr>
          <w:rFonts w:hint="eastAsia"/>
          <w:szCs w:val="21"/>
        </w:rPr>
        <w:t>乙方须严格按照本合同约定的时间和条件履行合同义务。因乙方原因导致服务质量</w:t>
      </w:r>
      <w:r w:rsidRPr="00DB0A01">
        <w:rPr>
          <w:rFonts w:hint="eastAsia"/>
          <w:szCs w:val="21"/>
        </w:rPr>
        <w:lastRenderedPageBreak/>
        <w:t>达不到本合同约定的要求，甲方有权要求乙方退回相应部分合同费用，向乙方追偿由此所带来的经济损失，并相应调整对乙方的信用评价。</w:t>
      </w:r>
    </w:p>
    <w:p w:rsidR="00B1011C" w:rsidRPr="00DB0A01" w:rsidRDefault="00372E8E">
      <w:pPr>
        <w:spacing w:line="560" w:lineRule="exact"/>
        <w:ind w:firstLineChars="200" w:firstLine="420"/>
        <w:rPr>
          <w:szCs w:val="21"/>
        </w:rPr>
      </w:pPr>
      <w:r w:rsidRPr="00DB0A01">
        <w:rPr>
          <w:rFonts w:hint="eastAsia"/>
          <w:szCs w:val="21"/>
        </w:rPr>
        <w:t xml:space="preserve">5.10 </w:t>
      </w:r>
      <w:r w:rsidRPr="00DB0A01">
        <w:rPr>
          <w:rFonts w:hint="eastAsia"/>
          <w:szCs w:val="21"/>
        </w:rPr>
        <w:t>乙方</w:t>
      </w:r>
      <w:r w:rsidRPr="00DB0A01">
        <w:rPr>
          <w:szCs w:val="21"/>
        </w:rPr>
        <w:t>应积极响应</w:t>
      </w:r>
      <w:r w:rsidRPr="00DB0A01">
        <w:rPr>
          <w:rFonts w:hint="eastAsia"/>
          <w:szCs w:val="21"/>
        </w:rPr>
        <w:t>甲方审计咨询服务需求。</w:t>
      </w:r>
    </w:p>
    <w:p w:rsidR="00B1011C" w:rsidRPr="00DB0A01" w:rsidRDefault="00372E8E">
      <w:pPr>
        <w:spacing w:line="560" w:lineRule="exact"/>
        <w:jc w:val="center"/>
        <w:rPr>
          <w:b/>
          <w:szCs w:val="21"/>
        </w:rPr>
      </w:pPr>
      <w:r w:rsidRPr="00DB0A01">
        <w:rPr>
          <w:rFonts w:hint="eastAsia"/>
          <w:b/>
          <w:szCs w:val="21"/>
        </w:rPr>
        <w:t>第六条业务服务收费</w:t>
      </w:r>
    </w:p>
    <w:p w:rsidR="00B1011C" w:rsidRPr="00DB0A01" w:rsidRDefault="00372E8E">
      <w:pPr>
        <w:spacing w:line="560" w:lineRule="exact"/>
        <w:ind w:firstLineChars="200" w:firstLine="420"/>
        <w:rPr>
          <w:szCs w:val="21"/>
        </w:rPr>
      </w:pPr>
      <w:r w:rsidRPr="00DB0A01">
        <w:rPr>
          <w:rFonts w:hint="eastAsia"/>
          <w:szCs w:val="21"/>
        </w:rPr>
        <w:t>6.</w:t>
      </w:r>
      <w:r w:rsidRPr="00DB0A01">
        <w:rPr>
          <w:szCs w:val="21"/>
        </w:rPr>
        <w:t>1</w:t>
      </w:r>
      <w:r w:rsidRPr="00DB0A01">
        <w:rPr>
          <w:rFonts w:hint="eastAsia"/>
          <w:szCs w:val="21"/>
        </w:rPr>
        <w:t>对上述服务项目的收费，依据</w:t>
      </w:r>
      <w:r w:rsidRPr="00DB0A01">
        <w:rPr>
          <w:szCs w:val="21"/>
        </w:rPr>
        <w:t>广东省物价局</w:t>
      </w:r>
      <w:r w:rsidRPr="00DB0A01">
        <w:rPr>
          <w:rFonts w:hint="eastAsia"/>
          <w:szCs w:val="21"/>
        </w:rPr>
        <w:t>《</w:t>
      </w:r>
      <w:r w:rsidRPr="00DB0A01">
        <w:rPr>
          <w:szCs w:val="21"/>
        </w:rPr>
        <w:t>关于会计师事务所服务收费有关问题的通知</w:t>
      </w:r>
      <w:r w:rsidRPr="00DB0A01">
        <w:rPr>
          <w:rFonts w:hint="eastAsia"/>
          <w:szCs w:val="21"/>
        </w:rPr>
        <w:t>》（粤价〔</w:t>
      </w:r>
      <w:r w:rsidRPr="00DB0A01">
        <w:rPr>
          <w:rFonts w:hint="eastAsia"/>
          <w:szCs w:val="21"/>
        </w:rPr>
        <w:t>2011</w:t>
      </w:r>
      <w:r w:rsidRPr="00DB0A01">
        <w:rPr>
          <w:rFonts w:hint="eastAsia"/>
          <w:szCs w:val="21"/>
        </w:rPr>
        <w:t>〕</w:t>
      </w:r>
      <w:r w:rsidRPr="00DB0A01">
        <w:rPr>
          <w:rFonts w:hint="eastAsia"/>
          <w:szCs w:val="21"/>
        </w:rPr>
        <w:t>313</w:t>
      </w:r>
      <w:r w:rsidRPr="00DB0A01">
        <w:rPr>
          <w:rFonts w:hint="eastAsia"/>
          <w:szCs w:val="21"/>
        </w:rPr>
        <w:t>号），考虑受托业务的性质，采用计时标准，经双方协商确定：（</w:t>
      </w:r>
      <w:r w:rsidRPr="00DB0A01">
        <w:rPr>
          <w:rFonts w:hint="eastAsia"/>
          <w:szCs w:val="21"/>
        </w:rPr>
        <w:t>1</w:t>
      </w:r>
      <w:r w:rsidRPr="00DB0A01">
        <w:rPr>
          <w:rFonts w:hint="eastAsia"/>
          <w:szCs w:val="21"/>
        </w:rPr>
        <w:t>）高级专业人员（包括注册会计师、一级造价工程师、一级建造师）￥元</w:t>
      </w:r>
      <w:r w:rsidRPr="00DB0A01">
        <w:rPr>
          <w:rFonts w:hint="eastAsia"/>
          <w:szCs w:val="21"/>
        </w:rPr>
        <w:t>/</w:t>
      </w:r>
      <w:r w:rsidRPr="00DB0A01">
        <w:rPr>
          <w:rFonts w:hint="eastAsia"/>
          <w:szCs w:val="21"/>
        </w:rPr>
        <w:t>人·天（含税）；（</w:t>
      </w:r>
      <w:r w:rsidRPr="00DB0A01">
        <w:rPr>
          <w:rFonts w:hint="eastAsia"/>
          <w:szCs w:val="21"/>
        </w:rPr>
        <w:t>2</w:t>
      </w:r>
      <w:r w:rsidRPr="00DB0A01">
        <w:rPr>
          <w:rFonts w:hint="eastAsia"/>
          <w:szCs w:val="21"/>
        </w:rPr>
        <w:t>）助理级专业人员（包括二级造价工程师、二级建造师及同等资格的专业人员）￥元</w:t>
      </w:r>
      <w:r w:rsidRPr="00DB0A01">
        <w:rPr>
          <w:rFonts w:hint="eastAsia"/>
          <w:szCs w:val="21"/>
        </w:rPr>
        <w:t>/</w:t>
      </w:r>
      <w:r w:rsidRPr="00DB0A01">
        <w:rPr>
          <w:rFonts w:hint="eastAsia"/>
          <w:szCs w:val="21"/>
        </w:rPr>
        <w:t>人·天（含税）。</w:t>
      </w:r>
    </w:p>
    <w:p w:rsidR="00B1011C" w:rsidRPr="00DB0A01" w:rsidRDefault="00372E8E">
      <w:pPr>
        <w:spacing w:line="560" w:lineRule="exact"/>
        <w:ind w:firstLineChars="200" w:firstLine="420"/>
        <w:rPr>
          <w:szCs w:val="21"/>
        </w:rPr>
      </w:pPr>
      <w:r w:rsidRPr="00DB0A01">
        <w:rPr>
          <w:rFonts w:hint="eastAsia"/>
          <w:szCs w:val="21"/>
        </w:rPr>
        <w:t>乙方自身无造价工程师及建造师专业人员，由乙方自行委托协助提供，并由乙方自行与其结算，前款所述的服务项目的收费标准已包含乙方委托造价工程师及建造师专业人员所需费用，甲方无需就相关服务支付费用。</w:t>
      </w:r>
    </w:p>
    <w:p w:rsidR="00B1011C" w:rsidRPr="00DB0A01" w:rsidRDefault="00372E8E">
      <w:pPr>
        <w:spacing w:line="560" w:lineRule="exact"/>
        <w:ind w:firstLineChars="200" w:firstLine="420"/>
        <w:rPr>
          <w:szCs w:val="21"/>
        </w:rPr>
      </w:pPr>
      <w:r w:rsidRPr="00DB0A01">
        <w:rPr>
          <w:rFonts w:hint="eastAsia"/>
          <w:szCs w:val="21"/>
        </w:rPr>
        <w:t>6.</w:t>
      </w:r>
      <w:r w:rsidRPr="00DB0A01">
        <w:rPr>
          <w:szCs w:val="21"/>
        </w:rPr>
        <w:t>2</w:t>
      </w:r>
      <w:r w:rsidRPr="00DB0A01">
        <w:rPr>
          <w:rFonts w:hint="eastAsia"/>
          <w:szCs w:val="21"/>
        </w:rPr>
        <w:t>上述价格为咨询服务费用，不含交通费、住宿</w:t>
      </w:r>
      <w:r w:rsidRPr="00DB0A01">
        <w:rPr>
          <w:szCs w:val="21"/>
        </w:rPr>
        <w:t>费和伙食费</w:t>
      </w:r>
      <w:r w:rsidRPr="00DB0A01">
        <w:rPr>
          <w:rFonts w:hint="eastAsia"/>
          <w:szCs w:val="21"/>
        </w:rPr>
        <w:t>等其他费用。乙方派出</w:t>
      </w:r>
      <w:r w:rsidRPr="00DB0A01">
        <w:rPr>
          <w:szCs w:val="21"/>
        </w:rPr>
        <w:t>人员</w:t>
      </w:r>
      <w:r w:rsidRPr="00DB0A01">
        <w:rPr>
          <w:rFonts w:hint="eastAsia"/>
          <w:szCs w:val="21"/>
        </w:rPr>
        <w:t>在服务工作过程中，出差外地（指广州市以外）发生的交通费、住宿费和伙食费等</w:t>
      </w:r>
      <w:r w:rsidRPr="00DB0A01">
        <w:rPr>
          <w:szCs w:val="21"/>
        </w:rPr>
        <w:t>其他费用</w:t>
      </w:r>
      <w:r w:rsidRPr="00DB0A01">
        <w:rPr>
          <w:rFonts w:hint="eastAsia"/>
          <w:szCs w:val="21"/>
        </w:rPr>
        <w:t>，需</w:t>
      </w:r>
      <w:r w:rsidRPr="00DB0A01">
        <w:rPr>
          <w:szCs w:val="21"/>
        </w:rPr>
        <w:t>提供</w:t>
      </w:r>
      <w:r w:rsidRPr="00DB0A01">
        <w:rPr>
          <w:rFonts w:hint="eastAsia"/>
          <w:szCs w:val="21"/>
        </w:rPr>
        <w:t>有效合法发票等</w:t>
      </w:r>
      <w:r w:rsidRPr="00DB0A01">
        <w:rPr>
          <w:szCs w:val="21"/>
        </w:rPr>
        <w:t>票据，</w:t>
      </w:r>
      <w:r w:rsidRPr="00DB0A01">
        <w:rPr>
          <w:rFonts w:hint="eastAsia"/>
          <w:szCs w:val="21"/>
        </w:rPr>
        <w:t>经甲方审核后，甲方按照《广东省能源集团有限公司差旅费管理办法》有关标准据实结算。上述据实一并结算的交通费、住宿费和伙食费等</w:t>
      </w:r>
      <w:r w:rsidRPr="00DB0A01">
        <w:rPr>
          <w:szCs w:val="21"/>
        </w:rPr>
        <w:t>其他费用</w:t>
      </w:r>
      <w:r w:rsidRPr="00DB0A01">
        <w:rPr>
          <w:rFonts w:hint="eastAsia"/>
          <w:szCs w:val="21"/>
        </w:rPr>
        <w:t>（不</w:t>
      </w:r>
      <w:r w:rsidRPr="00DB0A01">
        <w:rPr>
          <w:szCs w:val="21"/>
        </w:rPr>
        <w:t>包括乙方派出人员往返乙方公司所在地与甲方公司所在地之间的费用</w:t>
      </w:r>
      <w:r w:rsidRPr="00DB0A01">
        <w:rPr>
          <w:rFonts w:hint="eastAsia"/>
          <w:szCs w:val="21"/>
        </w:rPr>
        <w:t>）</w:t>
      </w:r>
      <w:r w:rsidRPr="00DB0A01">
        <w:rPr>
          <w:szCs w:val="21"/>
        </w:rPr>
        <w:t>。</w:t>
      </w:r>
    </w:p>
    <w:p w:rsidR="00B1011C" w:rsidRPr="00DB0A01" w:rsidRDefault="00372E8E">
      <w:pPr>
        <w:spacing w:line="560" w:lineRule="exact"/>
        <w:ind w:firstLineChars="200" w:firstLine="420"/>
        <w:rPr>
          <w:szCs w:val="21"/>
        </w:rPr>
      </w:pPr>
      <w:r w:rsidRPr="00DB0A01">
        <w:rPr>
          <w:rFonts w:hint="eastAsia"/>
          <w:szCs w:val="21"/>
        </w:rPr>
        <w:t>6.3</w:t>
      </w:r>
      <w:r w:rsidRPr="00DB0A01">
        <w:rPr>
          <w:rFonts w:hint="eastAsia"/>
          <w:szCs w:val="21"/>
        </w:rPr>
        <w:t>乙方工作人员的计费工作天数以甲方安排审计咨询服务任务的实际工作天数为结算天数。</w:t>
      </w:r>
    </w:p>
    <w:p w:rsidR="00B1011C" w:rsidRPr="00DB0A01" w:rsidRDefault="00372E8E">
      <w:pPr>
        <w:spacing w:line="560" w:lineRule="exact"/>
        <w:ind w:firstLineChars="200" w:firstLine="420"/>
        <w:rPr>
          <w:szCs w:val="21"/>
        </w:rPr>
      </w:pPr>
      <w:r w:rsidRPr="00DB0A01">
        <w:rPr>
          <w:rFonts w:hint="eastAsia"/>
          <w:szCs w:val="21"/>
        </w:rPr>
        <w:t>6.4</w:t>
      </w:r>
      <w:r w:rsidRPr="00DB0A01">
        <w:rPr>
          <w:rFonts w:hint="eastAsia"/>
          <w:szCs w:val="21"/>
        </w:rPr>
        <w:t>乙方应在完成当次服务工作，向甲方出具项目服务成果，并经甲方确认，双方签署业务确认表。服务费用每半年结算</w:t>
      </w:r>
      <w:r w:rsidRPr="00DB0A01">
        <w:rPr>
          <w:szCs w:val="21"/>
        </w:rPr>
        <w:t>一次，</w:t>
      </w:r>
      <w:r w:rsidRPr="00DB0A01">
        <w:rPr>
          <w:rFonts w:hint="eastAsia"/>
          <w:szCs w:val="21"/>
        </w:rPr>
        <w:t>经甲方审核确认的服务项目</w:t>
      </w:r>
      <w:r w:rsidRPr="00DB0A01">
        <w:rPr>
          <w:szCs w:val="21"/>
        </w:rPr>
        <w:t>由乙方</w:t>
      </w:r>
      <w:r w:rsidRPr="00DB0A01">
        <w:rPr>
          <w:rFonts w:hint="eastAsia"/>
          <w:szCs w:val="21"/>
        </w:rPr>
        <w:t>向甲方开具全额增值税专用发票，甲方在收到发票后</w:t>
      </w:r>
      <w:r w:rsidRPr="00DB0A01">
        <w:rPr>
          <w:rFonts w:hint="eastAsia"/>
          <w:szCs w:val="21"/>
        </w:rPr>
        <w:t>10</w:t>
      </w:r>
      <w:r w:rsidRPr="00DB0A01">
        <w:rPr>
          <w:rFonts w:hint="eastAsia"/>
          <w:szCs w:val="21"/>
        </w:rPr>
        <w:t>个工作日内向乙方指定银行账户支付当期服务费用。</w:t>
      </w:r>
    </w:p>
    <w:p w:rsidR="00B1011C" w:rsidRPr="00DB0A01" w:rsidRDefault="00372E8E">
      <w:pPr>
        <w:spacing w:line="560" w:lineRule="exact"/>
        <w:ind w:firstLineChars="200" w:firstLine="420"/>
        <w:rPr>
          <w:szCs w:val="21"/>
        </w:rPr>
      </w:pPr>
      <w:r w:rsidRPr="00DB0A01">
        <w:rPr>
          <w:rFonts w:hint="eastAsia"/>
          <w:szCs w:val="21"/>
        </w:rPr>
        <w:t>乙方银行账户信息如下：</w:t>
      </w:r>
    </w:p>
    <w:p w:rsidR="00B1011C" w:rsidRPr="00DB0A01" w:rsidRDefault="00372E8E">
      <w:pPr>
        <w:spacing w:line="560" w:lineRule="exact"/>
        <w:ind w:firstLineChars="200" w:firstLine="420"/>
        <w:rPr>
          <w:szCs w:val="21"/>
        </w:rPr>
      </w:pPr>
      <w:r w:rsidRPr="00DB0A01">
        <w:rPr>
          <w:rFonts w:hint="eastAsia"/>
          <w:szCs w:val="21"/>
        </w:rPr>
        <w:t>账户名：</w:t>
      </w:r>
      <w:r w:rsidRPr="00DB0A01">
        <w:rPr>
          <w:rFonts w:hint="eastAsia"/>
          <w:szCs w:val="21"/>
        </w:rPr>
        <w:t xml:space="preserve"> </w:t>
      </w:r>
    </w:p>
    <w:p w:rsidR="00B1011C" w:rsidRPr="00DB0A01" w:rsidRDefault="00372E8E">
      <w:pPr>
        <w:spacing w:line="560" w:lineRule="exact"/>
        <w:ind w:firstLineChars="200" w:firstLine="420"/>
        <w:rPr>
          <w:szCs w:val="21"/>
        </w:rPr>
      </w:pPr>
      <w:r w:rsidRPr="00DB0A01">
        <w:rPr>
          <w:rFonts w:hint="eastAsia"/>
          <w:szCs w:val="21"/>
        </w:rPr>
        <w:lastRenderedPageBreak/>
        <w:t>乙方开户行：</w:t>
      </w:r>
      <w:r w:rsidRPr="00DB0A01">
        <w:rPr>
          <w:rFonts w:hint="eastAsia"/>
          <w:szCs w:val="21"/>
        </w:rPr>
        <w:t xml:space="preserve"> </w:t>
      </w:r>
    </w:p>
    <w:p w:rsidR="00B1011C" w:rsidRPr="00DB0A01" w:rsidRDefault="00372E8E">
      <w:pPr>
        <w:spacing w:line="560" w:lineRule="exact"/>
        <w:ind w:firstLineChars="200" w:firstLine="420"/>
        <w:rPr>
          <w:szCs w:val="21"/>
        </w:rPr>
      </w:pPr>
      <w:r w:rsidRPr="00DB0A01">
        <w:rPr>
          <w:rFonts w:hint="eastAsia"/>
          <w:szCs w:val="21"/>
        </w:rPr>
        <w:t>账号：</w:t>
      </w:r>
      <w:r w:rsidRPr="00DB0A01">
        <w:rPr>
          <w:rFonts w:hint="eastAsia"/>
          <w:szCs w:val="21"/>
        </w:rPr>
        <w:t xml:space="preserve"> </w:t>
      </w:r>
    </w:p>
    <w:p w:rsidR="00B1011C" w:rsidRPr="00DB0A01" w:rsidRDefault="00B1011C">
      <w:pPr>
        <w:pStyle w:val="a0"/>
      </w:pPr>
    </w:p>
    <w:p w:rsidR="00B1011C" w:rsidRPr="00DB0A01" w:rsidRDefault="00372E8E">
      <w:pPr>
        <w:spacing w:line="560" w:lineRule="exact"/>
        <w:jc w:val="center"/>
        <w:rPr>
          <w:b/>
          <w:szCs w:val="21"/>
        </w:rPr>
      </w:pPr>
      <w:r w:rsidRPr="00DB0A01">
        <w:rPr>
          <w:rFonts w:hint="eastAsia"/>
          <w:b/>
          <w:szCs w:val="21"/>
        </w:rPr>
        <w:t>第七条本合同的履行期间</w:t>
      </w:r>
    </w:p>
    <w:p w:rsidR="00B1011C" w:rsidRPr="00DB0A01" w:rsidRDefault="00372E8E">
      <w:pPr>
        <w:spacing w:line="560" w:lineRule="exact"/>
        <w:ind w:firstLineChars="250" w:firstLine="525"/>
        <w:rPr>
          <w:szCs w:val="21"/>
        </w:rPr>
      </w:pPr>
      <w:r w:rsidRPr="00DB0A01">
        <w:rPr>
          <w:rFonts w:hint="eastAsia"/>
          <w:szCs w:val="21"/>
        </w:rPr>
        <w:t>7.1</w:t>
      </w:r>
      <w:r w:rsidRPr="00DB0A01">
        <w:rPr>
          <w:rFonts w:hint="eastAsia"/>
          <w:szCs w:val="21"/>
        </w:rPr>
        <w:t>本合同自甲乙双方法定代表人或授权代表签字并加盖单位公章之日起生效，履行期自</w:t>
      </w:r>
      <w:r w:rsidRPr="00DB0A01">
        <w:rPr>
          <w:rFonts w:hint="eastAsia"/>
          <w:szCs w:val="21"/>
        </w:rPr>
        <w:t>20</w:t>
      </w:r>
      <w:r w:rsidRPr="00DB0A01">
        <w:rPr>
          <w:szCs w:val="21"/>
        </w:rPr>
        <w:t>2</w:t>
      </w:r>
      <w:r w:rsidRPr="00DB0A01">
        <w:rPr>
          <w:rFonts w:hint="eastAsia"/>
          <w:szCs w:val="21"/>
        </w:rPr>
        <w:t>5</w:t>
      </w:r>
      <w:r w:rsidRPr="00DB0A01">
        <w:rPr>
          <w:rFonts w:hint="eastAsia"/>
          <w:szCs w:val="21"/>
        </w:rPr>
        <w:t>年</w:t>
      </w:r>
      <w:r w:rsidRPr="00DB0A01">
        <w:rPr>
          <w:szCs w:val="21"/>
        </w:rPr>
        <w:t>1</w:t>
      </w:r>
      <w:r w:rsidRPr="00DB0A01">
        <w:rPr>
          <w:rFonts w:hint="eastAsia"/>
          <w:szCs w:val="21"/>
        </w:rPr>
        <w:t>月</w:t>
      </w:r>
      <w:r w:rsidRPr="00DB0A01">
        <w:rPr>
          <w:rFonts w:hint="eastAsia"/>
          <w:szCs w:val="21"/>
        </w:rPr>
        <w:t>1</w:t>
      </w:r>
      <w:r w:rsidRPr="00DB0A01">
        <w:rPr>
          <w:rFonts w:hint="eastAsia"/>
          <w:szCs w:val="21"/>
        </w:rPr>
        <w:t>日起至</w:t>
      </w:r>
      <w:r w:rsidRPr="00DB0A01">
        <w:rPr>
          <w:rFonts w:hint="eastAsia"/>
          <w:szCs w:val="21"/>
        </w:rPr>
        <w:t>20</w:t>
      </w:r>
      <w:r w:rsidRPr="00DB0A01">
        <w:rPr>
          <w:szCs w:val="21"/>
        </w:rPr>
        <w:t>2</w:t>
      </w:r>
      <w:r w:rsidRPr="00DB0A01">
        <w:rPr>
          <w:rFonts w:hint="eastAsia"/>
          <w:szCs w:val="21"/>
        </w:rPr>
        <w:t>6</w:t>
      </w:r>
      <w:r w:rsidRPr="00DB0A01">
        <w:rPr>
          <w:rFonts w:hint="eastAsia"/>
          <w:szCs w:val="21"/>
        </w:rPr>
        <w:t>年</w:t>
      </w:r>
      <w:r w:rsidRPr="00DB0A01">
        <w:rPr>
          <w:rFonts w:hint="eastAsia"/>
          <w:szCs w:val="21"/>
        </w:rPr>
        <w:t>12</w:t>
      </w:r>
      <w:r w:rsidRPr="00DB0A01">
        <w:rPr>
          <w:rFonts w:hint="eastAsia"/>
          <w:szCs w:val="21"/>
        </w:rPr>
        <w:t>月</w:t>
      </w:r>
      <w:r w:rsidRPr="00DB0A01">
        <w:rPr>
          <w:rFonts w:hint="eastAsia"/>
          <w:szCs w:val="21"/>
        </w:rPr>
        <w:t>31</w:t>
      </w:r>
      <w:r w:rsidRPr="00DB0A01">
        <w:rPr>
          <w:rFonts w:hint="eastAsia"/>
          <w:szCs w:val="21"/>
        </w:rPr>
        <w:t>日止。</w:t>
      </w:r>
    </w:p>
    <w:p w:rsidR="00B1011C" w:rsidRPr="00DB0A01" w:rsidRDefault="00B1011C">
      <w:pPr>
        <w:spacing w:line="560" w:lineRule="exact"/>
        <w:ind w:firstLineChars="200" w:firstLine="420"/>
        <w:rPr>
          <w:szCs w:val="21"/>
        </w:rPr>
      </w:pPr>
    </w:p>
    <w:p w:rsidR="00B1011C" w:rsidRPr="00DB0A01" w:rsidRDefault="00372E8E">
      <w:pPr>
        <w:spacing w:line="560" w:lineRule="exact"/>
        <w:jc w:val="center"/>
        <w:rPr>
          <w:b/>
          <w:szCs w:val="21"/>
        </w:rPr>
      </w:pPr>
      <w:r w:rsidRPr="00DB0A01">
        <w:rPr>
          <w:rFonts w:hint="eastAsia"/>
          <w:b/>
          <w:szCs w:val="21"/>
        </w:rPr>
        <w:t>第八条约定事项的变更</w:t>
      </w:r>
    </w:p>
    <w:p w:rsidR="00B1011C" w:rsidRPr="00DB0A01" w:rsidRDefault="00372E8E">
      <w:pPr>
        <w:spacing w:line="560" w:lineRule="exact"/>
        <w:ind w:firstLineChars="200" w:firstLine="420"/>
        <w:rPr>
          <w:szCs w:val="21"/>
        </w:rPr>
      </w:pPr>
      <w:r w:rsidRPr="00DB0A01">
        <w:rPr>
          <w:rFonts w:hint="eastAsia"/>
          <w:szCs w:val="21"/>
        </w:rPr>
        <w:t>8.</w:t>
      </w:r>
      <w:r w:rsidRPr="00DB0A01">
        <w:rPr>
          <w:szCs w:val="21"/>
        </w:rPr>
        <w:t>1</w:t>
      </w:r>
      <w:r w:rsidRPr="00DB0A01">
        <w:rPr>
          <w:rFonts w:hint="eastAsia"/>
          <w:szCs w:val="21"/>
        </w:rPr>
        <w:t>如果出现不可预见的情况，影响审计咨询服务工作如期完成，或需提前完成审计咨询服务工作，甲、乙双方均可提出变更完成约定事项的时间，但应及时通知对方，由双方协商解决。</w:t>
      </w:r>
    </w:p>
    <w:p w:rsidR="00B1011C" w:rsidRPr="00DB0A01" w:rsidRDefault="00B1011C">
      <w:pPr>
        <w:spacing w:line="560" w:lineRule="exact"/>
        <w:ind w:firstLineChars="200" w:firstLine="420"/>
        <w:jc w:val="left"/>
        <w:rPr>
          <w:szCs w:val="21"/>
        </w:rPr>
      </w:pPr>
    </w:p>
    <w:p w:rsidR="00B1011C" w:rsidRPr="00DB0A01" w:rsidRDefault="00372E8E">
      <w:pPr>
        <w:spacing w:line="560" w:lineRule="exact"/>
        <w:jc w:val="center"/>
        <w:rPr>
          <w:b/>
          <w:szCs w:val="21"/>
        </w:rPr>
      </w:pPr>
      <w:r w:rsidRPr="00DB0A01">
        <w:rPr>
          <w:rFonts w:hint="eastAsia"/>
          <w:b/>
          <w:szCs w:val="21"/>
        </w:rPr>
        <w:t>第九条考核及终止条款</w:t>
      </w:r>
    </w:p>
    <w:p w:rsidR="00B1011C" w:rsidRPr="00DB0A01" w:rsidRDefault="00372E8E">
      <w:pPr>
        <w:widowControl/>
        <w:spacing w:line="560" w:lineRule="exact"/>
        <w:ind w:firstLineChars="200" w:firstLine="420"/>
        <w:rPr>
          <w:szCs w:val="21"/>
        </w:rPr>
      </w:pPr>
      <w:r w:rsidRPr="00DB0A01">
        <w:rPr>
          <w:rFonts w:hint="eastAsia"/>
          <w:szCs w:val="21"/>
        </w:rPr>
        <w:t>9.1 2025</w:t>
      </w:r>
      <w:r w:rsidRPr="00DB0A01">
        <w:rPr>
          <w:rFonts w:hint="eastAsia"/>
          <w:szCs w:val="21"/>
        </w:rPr>
        <w:t>年末，甲方将根据中介机构响应项目情况及工作完成质量进行考核（考核</w:t>
      </w:r>
      <w:proofErr w:type="gramStart"/>
      <w:r w:rsidRPr="00DB0A01">
        <w:rPr>
          <w:rFonts w:hint="eastAsia"/>
          <w:szCs w:val="21"/>
        </w:rPr>
        <w:t>规则见</w:t>
      </w:r>
      <w:proofErr w:type="gramEnd"/>
      <w:r w:rsidRPr="00DB0A01">
        <w:rPr>
          <w:rFonts w:hint="eastAsia"/>
          <w:szCs w:val="21"/>
        </w:rPr>
        <w:t>附录），实行末位淘汰制；排名前</w:t>
      </w:r>
      <w:r w:rsidRPr="00DB0A01">
        <w:rPr>
          <w:rFonts w:hint="eastAsia"/>
          <w:szCs w:val="21"/>
        </w:rPr>
        <w:t>9</w:t>
      </w:r>
      <w:r w:rsidRPr="00DB0A01">
        <w:rPr>
          <w:rFonts w:hint="eastAsia"/>
          <w:szCs w:val="21"/>
        </w:rPr>
        <w:t>位的中介机构继续保留，排名后</w:t>
      </w:r>
      <w:r w:rsidRPr="00DB0A01">
        <w:rPr>
          <w:rFonts w:hint="eastAsia"/>
          <w:szCs w:val="21"/>
        </w:rPr>
        <w:t>3</w:t>
      </w:r>
      <w:r w:rsidRPr="00DB0A01">
        <w:rPr>
          <w:rFonts w:hint="eastAsia"/>
          <w:szCs w:val="21"/>
        </w:rPr>
        <w:t>位的中介机构无</w:t>
      </w:r>
      <w:r w:rsidRPr="00DB0A01">
        <w:rPr>
          <w:rFonts w:hint="eastAsia"/>
          <w:szCs w:val="21"/>
        </w:rPr>
        <w:t>2026</w:t>
      </w:r>
      <w:r w:rsidRPr="00DB0A01">
        <w:rPr>
          <w:rFonts w:hint="eastAsia"/>
          <w:szCs w:val="21"/>
        </w:rPr>
        <w:t>年提供服务的资格，合同终止。</w:t>
      </w:r>
    </w:p>
    <w:p w:rsidR="00B1011C" w:rsidRPr="00DB0A01" w:rsidRDefault="00372E8E">
      <w:pPr>
        <w:widowControl/>
        <w:spacing w:line="560" w:lineRule="exact"/>
        <w:ind w:firstLineChars="200" w:firstLine="420"/>
        <w:rPr>
          <w:szCs w:val="21"/>
        </w:rPr>
      </w:pPr>
      <w:r w:rsidRPr="00DB0A01">
        <w:rPr>
          <w:rFonts w:hint="eastAsia"/>
          <w:szCs w:val="21"/>
        </w:rPr>
        <w:t>2026</w:t>
      </w:r>
      <w:r w:rsidRPr="00DB0A01">
        <w:rPr>
          <w:rFonts w:hint="eastAsia"/>
          <w:szCs w:val="21"/>
        </w:rPr>
        <w:t>年末，甲方将继续根据事务所响应项目情况及工作完成质量进行考核，如甲方确认</w:t>
      </w:r>
      <w:r w:rsidRPr="00DB0A01">
        <w:rPr>
          <w:rFonts w:hint="eastAsia"/>
          <w:szCs w:val="21"/>
        </w:rPr>
        <w:t>2027</w:t>
      </w:r>
      <w:r w:rsidRPr="00DB0A01">
        <w:rPr>
          <w:rFonts w:hint="eastAsia"/>
          <w:szCs w:val="21"/>
        </w:rPr>
        <w:t>年实行续约，甲方只与</w:t>
      </w:r>
      <w:r w:rsidRPr="00DB0A01">
        <w:rPr>
          <w:rFonts w:hint="eastAsia"/>
          <w:szCs w:val="21"/>
        </w:rPr>
        <w:t>2026</w:t>
      </w:r>
      <w:r w:rsidRPr="00DB0A01">
        <w:rPr>
          <w:rFonts w:hint="eastAsia"/>
          <w:szCs w:val="21"/>
        </w:rPr>
        <w:t>年度考核得分前</w:t>
      </w:r>
      <w:r w:rsidRPr="00DB0A01">
        <w:rPr>
          <w:rFonts w:hint="eastAsia"/>
          <w:szCs w:val="21"/>
        </w:rPr>
        <w:t>9</w:t>
      </w:r>
      <w:r w:rsidRPr="00DB0A01">
        <w:rPr>
          <w:rFonts w:hint="eastAsia"/>
          <w:szCs w:val="21"/>
        </w:rPr>
        <w:t>位（若有效投标人未超过</w:t>
      </w:r>
      <w:r w:rsidRPr="00DB0A01">
        <w:rPr>
          <w:rFonts w:hint="eastAsia"/>
          <w:szCs w:val="21"/>
        </w:rPr>
        <w:t>15</w:t>
      </w:r>
      <w:r w:rsidRPr="00DB0A01">
        <w:rPr>
          <w:rFonts w:hint="eastAsia"/>
          <w:szCs w:val="21"/>
        </w:rPr>
        <w:t>家，则为前</w:t>
      </w:r>
      <w:r w:rsidRPr="00DB0A01">
        <w:rPr>
          <w:rFonts w:hint="eastAsia"/>
          <w:szCs w:val="21"/>
        </w:rPr>
        <w:t>6</w:t>
      </w:r>
      <w:r w:rsidRPr="00DB0A01">
        <w:rPr>
          <w:rFonts w:hint="eastAsia"/>
          <w:szCs w:val="21"/>
        </w:rPr>
        <w:t>位）的中介机构续约，排名后</w:t>
      </w:r>
      <w:r w:rsidRPr="00DB0A01">
        <w:rPr>
          <w:rFonts w:hint="eastAsia"/>
          <w:szCs w:val="21"/>
        </w:rPr>
        <w:t>3</w:t>
      </w:r>
      <w:r w:rsidRPr="00DB0A01">
        <w:rPr>
          <w:rFonts w:hint="eastAsia"/>
          <w:szCs w:val="21"/>
        </w:rPr>
        <w:t>位的中介机构无</w:t>
      </w:r>
      <w:r w:rsidRPr="00DB0A01">
        <w:rPr>
          <w:rFonts w:hint="eastAsia"/>
          <w:szCs w:val="21"/>
        </w:rPr>
        <w:t>2027</w:t>
      </w:r>
      <w:r w:rsidRPr="00DB0A01">
        <w:rPr>
          <w:rFonts w:hint="eastAsia"/>
          <w:szCs w:val="21"/>
        </w:rPr>
        <w:t>年提供服务的资格，合同终止。</w:t>
      </w:r>
    </w:p>
    <w:p w:rsidR="00B1011C" w:rsidRPr="00DB0A01" w:rsidRDefault="00372E8E">
      <w:pPr>
        <w:spacing w:line="560" w:lineRule="exact"/>
        <w:ind w:firstLineChars="200" w:firstLine="420"/>
        <w:rPr>
          <w:szCs w:val="21"/>
        </w:rPr>
      </w:pPr>
      <w:r w:rsidRPr="00DB0A01">
        <w:rPr>
          <w:rFonts w:hint="eastAsia"/>
          <w:szCs w:val="21"/>
        </w:rPr>
        <w:t>9.2</w:t>
      </w:r>
      <w:r w:rsidRPr="00DB0A01">
        <w:rPr>
          <w:rFonts w:hint="eastAsia"/>
          <w:szCs w:val="21"/>
        </w:rPr>
        <w:t>如果根据乙方的执业规定、适用的法律法规或其他任何法定的要求，乙方认为已不适宜继续为甲方提供本合同约定的服务时，乙方可以提出终止本合同，但应将未完成的工作与甲方及相关被审计单位妥善交接，并需提前一个月以书面形式通知甲方，并向甲方提供证据证明存在上述事由。双方就已完成的审计咨询服务项目进行结算后，合同终止。</w:t>
      </w:r>
    </w:p>
    <w:p w:rsidR="00B1011C" w:rsidRPr="00DB0A01" w:rsidRDefault="00372E8E">
      <w:pPr>
        <w:spacing w:line="560" w:lineRule="exact"/>
        <w:ind w:firstLineChars="200" w:firstLine="420"/>
        <w:rPr>
          <w:szCs w:val="21"/>
        </w:rPr>
      </w:pPr>
      <w:r w:rsidRPr="00DB0A01">
        <w:rPr>
          <w:rFonts w:hint="eastAsia"/>
          <w:szCs w:val="21"/>
        </w:rPr>
        <w:t>9.3</w:t>
      </w:r>
      <w:r w:rsidRPr="00DB0A01">
        <w:rPr>
          <w:rFonts w:hint="eastAsia"/>
          <w:szCs w:val="21"/>
        </w:rPr>
        <w:t>如果乙方在甲方发出催告后仍不能在约定的时间内完成工作，甲方有权终止本合同，无需支付未完</w:t>
      </w:r>
      <w:proofErr w:type="gramStart"/>
      <w:r w:rsidRPr="00DB0A01">
        <w:rPr>
          <w:rFonts w:hint="eastAsia"/>
          <w:szCs w:val="21"/>
        </w:rPr>
        <w:t>成服务</w:t>
      </w:r>
      <w:proofErr w:type="gramEnd"/>
      <w:r w:rsidRPr="00DB0A01">
        <w:rPr>
          <w:rFonts w:hint="eastAsia"/>
          <w:szCs w:val="21"/>
        </w:rPr>
        <w:t>事项的服务费用，乙方应承担甲方已结算项目服务费用</w:t>
      </w:r>
      <w:r w:rsidRPr="00DB0A01">
        <w:rPr>
          <w:rFonts w:hint="eastAsia"/>
          <w:szCs w:val="21"/>
        </w:rPr>
        <w:t>20%</w:t>
      </w:r>
      <w:r w:rsidRPr="00DB0A01">
        <w:rPr>
          <w:rFonts w:hint="eastAsia"/>
          <w:szCs w:val="21"/>
        </w:rPr>
        <w:t>的违约金，</w:t>
      </w:r>
      <w:r w:rsidRPr="00DB0A01">
        <w:rPr>
          <w:szCs w:val="21"/>
        </w:rPr>
        <w:lastRenderedPageBreak/>
        <w:t>并赔偿甲方全部损失</w:t>
      </w:r>
      <w:r w:rsidRPr="00DB0A01">
        <w:rPr>
          <w:rFonts w:hint="eastAsia"/>
          <w:szCs w:val="21"/>
        </w:rPr>
        <w:t>。</w:t>
      </w:r>
    </w:p>
    <w:p w:rsidR="00B1011C" w:rsidRPr="00DB0A01" w:rsidRDefault="00B1011C">
      <w:pPr>
        <w:spacing w:line="560" w:lineRule="exact"/>
        <w:ind w:firstLineChars="200" w:firstLine="420"/>
        <w:rPr>
          <w:szCs w:val="21"/>
        </w:rPr>
      </w:pPr>
    </w:p>
    <w:p w:rsidR="00B1011C" w:rsidRPr="00DB0A01" w:rsidRDefault="00372E8E">
      <w:pPr>
        <w:spacing w:line="560" w:lineRule="exact"/>
        <w:jc w:val="center"/>
        <w:rPr>
          <w:b/>
          <w:szCs w:val="21"/>
        </w:rPr>
      </w:pPr>
      <w:r w:rsidRPr="00DB0A01">
        <w:rPr>
          <w:rFonts w:hint="eastAsia"/>
          <w:b/>
          <w:szCs w:val="21"/>
        </w:rPr>
        <w:t>第十条违约责任</w:t>
      </w:r>
    </w:p>
    <w:p w:rsidR="00B1011C" w:rsidRPr="00DB0A01" w:rsidRDefault="00372E8E">
      <w:pPr>
        <w:spacing w:line="560" w:lineRule="exact"/>
        <w:ind w:firstLineChars="200" w:firstLine="420"/>
        <w:textAlignment w:val="baseline"/>
        <w:rPr>
          <w:szCs w:val="21"/>
        </w:rPr>
      </w:pPr>
      <w:r w:rsidRPr="00DB0A01">
        <w:rPr>
          <w:rFonts w:hint="eastAsia"/>
          <w:szCs w:val="21"/>
        </w:rPr>
        <w:t>10.1</w:t>
      </w:r>
      <w:r w:rsidRPr="00DB0A01">
        <w:rPr>
          <w:rFonts w:hint="eastAsia"/>
          <w:szCs w:val="21"/>
        </w:rPr>
        <w:t>甲乙双方按照《中华人民共和国民法典》的规定承担违约责任。如乙方未按约定提供审计咨询服务的，甲方有权不支付相关服务项目费用，同时乙方应承担甲方已结算项目服务费用</w:t>
      </w:r>
      <w:r w:rsidRPr="00DB0A01">
        <w:rPr>
          <w:rFonts w:hint="eastAsia"/>
          <w:szCs w:val="21"/>
        </w:rPr>
        <w:t>20%</w:t>
      </w:r>
      <w:r w:rsidRPr="00DB0A01">
        <w:rPr>
          <w:rFonts w:hint="eastAsia"/>
          <w:szCs w:val="21"/>
        </w:rPr>
        <w:t>的违约金，</w:t>
      </w:r>
      <w:r w:rsidRPr="00DB0A01">
        <w:rPr>
          <w:szCs w:val="21"/>
        </w:rPr>
        <w:t>并赔偿甲方全部损失</w:t>
      </w:r>
      <w:r w:rsidRPr="00DB0A01">
        <w:rPr>
          <w:rFonts w:hint="eastAsia"/>
          <w:szCs w:val="21"/>
        </w:rPr>
        <w:t>；因乙方的原因，提交错误的工作结果并导致甲方损失的，甲方有权不支付相关服务项目费用，乙方应承担甲方已结算项目服务费用</w:t>
      </w:r>
      <w:r w:rsidRPr="00DB0A01">
        <w:rPr>
          <w:rFonts w:hint="eastAsia"/>
          <w:szCs w:val="21"/>
        </w:rPr>
        <w:t>20%</w:t>
      </w:r>
      <w:r w:rsidRPr="00DB0A01">
        <w:rPr>
          <w:rFonts w:hint="eastAsia"/>
          <w:szCs w:val="21"/>
        </w:rPr>
        <w:t>的违约金，</w:t>
      </w:r>
      <w:r w:rsidRPr="00DB0A01">
        <w:rPr>
          <w:szCs w:val="21"/>
        </w:rPr>
        <w:t>并赔偿甲方全部损失</w:t>
      </w:r>
      <w:r w:rsidRPr="00DB0A01">
        <w:rPr>
          <w:rFonts w:hint="eastAsia"/>
          <w:szCs w:val="21"/>
        </w:rPr>
        <w:t>。</w:t>
      </w:r>
    </w:p>
    <w:p w:rsidR="00B1011C" w:rsidRPr="00DB0A01" w:rsidRDefault="00372E8E">
      <w:pPr>
        <w:spacing w:line="560" w:lineRule="exact"/>
        <w:ind w:firstLineChars="200" w:firstLine="420"/>
        <w:textAlignment w:val="baseline"/>
        <w:rPr>
          <w:szCs w:val="21"/>
        </w:rPr>
      </w:pPr>
      <w:r w:rsidRPr="00DB0A01">
        <w:rPr>
          <w:szCs w:val="21"/>
        </w:rPr>
        <w:t>1</w:t>
      </w:r>
      <w:r w:rsidRPr="00DB0A01">
        <w:rPr>
          <w:rFonts w:hint="eastAsia"/>
          <w:szCs w:val="21"/>
        </w:rPr>
        <w:t>0.</w:t>
      </w:r>
      <w:r w:rsidRPr="00DB0A01">
        <w:rPr>
          <w:szCs w:val="21"/>
        </w:rPr>
        <w:t>2</w:t>
      </w:r>
      <w:r w:rsidRPr="00DB0A01">
        <w:rPr>
          <w:rFonts w:hint="eastAsia"/>
          <w:szCs w:val="21"/>
        </w:rPr>
        <w:t>乙方违反保密义务，应按本合同履行期内已结算费用总额的</w:t>
      </w:r>
      <w:r w:rsidRPr="00DB0A01">
        <w:rPr>
          <w:rFonts w:hint="eastAsia"/>
          <w:szCs w:val="21"/>
        </w:rPr>
        <w:t>50%</w:t>
      </w:r>
      <w:r w:rsidRPr="00DB0A01">
        <w:rPr>
          <w:rFonts w:hint="eastAsia"/>
          <w:szCs w:val="21"/>
        </w:rPr>
        <w:t>支付违约金。</w:t>
      </w:r>
    </w:p>
    <w:p w:rsidR="00B1011C" w:rsidRPr="00DB0A01" w:rsidRDefault="00372E8E">
      <w:pPr>
        <w:spacing w:line="560" w:lineRule="exact"/>
        <w:ind w:firstLineChars="200" w:firstLine="420"/>
        <w:textAlignment w:val="baseline"/>
        <w:rPr>
          <w:szCs w:val="21"/>
        </w:rPr>
      </w:pPr>
      <w:r w:rsidRPr="00DB0A01">
        <w:rPr>
          <w:rFonts w:hint="eastAsia"/>
          <w:szCs w:val="21"/>
        </w:rPr>
        <w:t xml:space="preserve">10.3 </w:t>
      </w:r>
      <w:r w:rsidRPr="00DB0A01">
        <w:rPr>
          <w:rFonts w:hint="eastAsia"/>
          <w:szCs w:val="21"/>
        </w:rPr>
        <w:t>乙方出现违约情况需承担违约金的，甲方可从未支付的费用中扣除。乙方的违约金不足以弥补甲方损失的，甲方同时有权就损失继续要求乙方承担赔偿责任。</w:t>
      </w:r>
    </w:p>
    <w:p w:rsidR="00B1011C" w:rsidRPr="00DB0A01" w:rsidRDefault="00372E8E">
      <w:pPr>
        <w:pStyle w:val="a0"/>
        <w:ind w:firstLineChars="200" w:firstLine="420"/>
        <w:rPr>
          <w:rFonts w:ascii="Times New Roman" w:hAnsi="Times New Roman"/>
          <w:kern w:val="2"/>
          <w:sz w:val="21"/>
          <w:szCs w:val="21"/>
        </w:rPr>
      </w:pPr>
      <w:r w:rsidRPr="00DB0A01">
        <w:rPr>
          <w:rFonts w:ascii="Times New Roman" w:hAnsi="Times New Roman" w:hint="eastAsia"/>
          <w:kern w:val="2"/>
          <w:sz w:val="21"/>
          <w:szCs w:val="21"/>
        </w:rPr>
        <w:t xml:space="preserve">10.4 </w:t>
      </w:r>
      <w:r w:rsidRPr="00DB0A01">
        <w:rPr>
          <w:rFonts w:ascii="Times New Roman" w:hAnsi="Times New Roman" w:hint="eastAsia"/>
          <w:kern w:val="2"/>
          <w:sz w:val="21"/>
          <w:szCs w:val="21"/>
        </w:rPr>
        <w:t>甲方的全部损失包括但不限于直接损失、间接损失、律师费、诉讼费、保全担保费、鉴定费、差旅费等各项损失。</w:t>
      </w:r>
    </w:p>
    <w:p w:rsidR="00B1011C" w:rsidRPr="00DB0A01" w:rsidRDefault="00B1011C">
      <w:pPr>
        <w:spacing w:line="560" w:lineRule="exact"/>
        <w:ind w:firstLineChars="200" w:firstLine="420"/>
        <w:rPr>
          <w:szCs w:val="21"/>
        </w:rPr>
      </w:pPr>
    </w:p>
    <w:p w:rsidR="00B1011C" w:rsidRPr="00DB0A01" w:rsidRDefault="00372E8E">
      <w:pPr>
        <w:spacing w:line="560" w:lineRule="exact"/>
        <w:jc w:val="center"/>
        <w:rPr>
          <w:b/>
          <w:szCs w:val="21"/>
        </w:rPr>
      </w:pPr>
      <w:r w:rsidRPr="00DB0A01">
        <w:rPr>
          <w:rFonts w:hint="eastAsia"/>
          <w:b/>
          <w:szCs w:val="21"/>
        </w:rPr>
        <w:t>第十一条适用法律和争议解决</w:t>
      </w:r>
    </w:p>
    <w:p w:rsidR="00B1011C" w:rsidRPr="00DB0A01" w:rsidRDefault="00372E8E">
      <w:pPr>
        <w:spacing w:line="560" w:lineRule="exact"/>
        <w:ind w:firstLineChars="200" w:firstLine="420"/>
        <w:rPr>
          <w:szCs w:val="21"/>
        </w:rPr>
      </w:pPr>
      <w:r w:rsidRPr="00DB0A01">
        <w:rPr>
          <w:szCs w:val="21"/>
        </w:rPr>
        <w:t>1</w:t>
      </w:r>
      <w:r w:rsidRPr="00DB0A01">
        <w:rPr>
          <w:rFonts w:hint="eastAsia"/>
          <w:szCs w:val="21"/>
        </w:rPr>
        <w:t>1.</w:t>
      </w:r>
      <w:r w:rsidRPr="00DB0A01">
        <w:rPr>
          <w:szCs w:val="21"/>
        </w:rPr>
        <w:t>1</w:t>
      </w:r>
      <w:r w:rsidRPr="00DB0A01">
        <w:rPr>
          <w:rFonts w:hint="eastAsia"/>
          <w:szCs w:val="21"/>
        </w:rPr>
        <w:t>本合同的所有方面均应适用中华人民共和国法律进行解释并受其约束。本合同履行地为甲方指定地点，因本合同所引起的或与本合同有关的任何纠纷或争议，可向甲方所在地人民法院提起诉讼。</w:t>
      </w:r>
    </w:p>
    <w:p w:rsidR="00B1011C" w:rsidRPr="00DB0A01" w:rsidRDefault="00B1011C">
      <w:pPr>
        <w:spacing w:line="560" w:lineRule="exact"/>
        <w:ind w:firstLineChars="200" w:firstLine="420"/>
        <w:rPr>
          <w:szCs w:val="21"/>
        </w:rPr>
      </w:pPr>
    </w:p>
    <w:p w:rsidR="00B1011C" w:rsidRPr="00DB0A01" w:rsidRDefault="00372E8E">
      <w:pPr>
        <w:spacing w:line="560" w:lineRule="exact"/>
        <w:jc w:val="center"/>
        <w:rPr>
          <w:b/>
          <w:szCs w:val="21"/>
        </w:rPr>
      </w:pPr>
      <w:r w:rsidRPr="00DB0A01">
        <w:rPr>
          <w:rFonts w:hint="eastAsia"/>
          <w:b/>
          <w:szCs w:val="21"/>
        </w:rPr>
        <w:t>第十二条双方对其他有关事项的约定</w:t>
      </w:r>
    </w:p>
    <w:p w:rsidR="00B1011C" w:rsidRPr="00DB0A01" w:rsidRDefault="00372E8E">
      <w:pPr>
        <w:spacing w:line="560" w:lineRule="exact"/>
        <w:ind w:firstLineChars="202" w:firstLine="424"/>
        <w:jc w:val="left"/>
        <w:rPr>
          <w:szCs w:val="21"/>
        </w:rPr>
      </w:pPr>
      <w:r w:rsidRPr="00DB0A01">
        <w:rPr>
          <w:szCs w:val="21"/>
        </w:rPr>
        <w:t>1</w:t>
      </w:r>
      <w:r w:rsidRPr="00DB0A01">
        <w:rPr>
          <w:rFonts w:hint="eastAsia"/>
          <w:szCs w:val="21"/>
        </w:rPr>
        <w:t>2.</w:t>
      </w:r>
      <w:r w:rsidRPr="00DB0A01">
        <w:rPr>
          <w:szCs w:val="21"/>
        </w:rPr>
        <w:t>1</w:t>
      </w:r>
      <w:r w:rsidRPr="00DB0A01">
        <w:rPr>
          <w:rFonts w:hint="eastAsia"/>
          <w:szCs w:val="21"/>
        </w:rPr>
        <w:t>本合同壹式肆份，甲、乙方各执贰份，具有同等法律效力。</w:t>
      </w:r>
    </w:p>
    <w:p w:rsidR="00B1011C" w:rsidRPr="00DB0A01" w:rsidRDefault="00B1011C">
      <w:pPr>
        <w:spacing w:line="560" w:lineRule="exact"/>
        <w:ind w:firstLineChars="200" w:firstLine="420"/>
        <w:rPr>
          <w:szCs w:val="21"/>
        </w:rPr>
      </w:pPr>
    </w:p>
    <w:p w:rsidR="00B1011C" w:rsidRPr="00DB0A01" w:rsidRDefault="00372E8E">
      <w:pPr>
        <w:spacing w:line="500" w:lineRule="exact"/>
        <w:ind w:left="5775" w:hangingChars="2750" w:hanging="5775"/>
        <w:rPr>
          <w:szCs w:val="21"/>
        </w:rPr>
      </w:pPr>
      <w:r w:rsidRPr="00DB0A01">
        <w:rPr>
          <w:rFonts w:hint="eastAsia"/>
          <w:szCs w:val="21"/>
        </w:rPr>
        <w:t>甲方：广东省能源集团有限公司</w:t>
      </w:r>
      <w:r w:rsidRPr="00DB0A01">
        <w:rPr>
          <w:rFonts w:hint="eastAsia"/>
          <w:szCs w:val="21"/>
        </w:rPr>
        <w:t xml:space="preserve">              </w:t>
      </w:r>
      <w:r w:rsidRPr="00DB0A01">
        <w:rPr>
          <w:rFonts w:hint="eastAsia"/>
          <w:szCs w:val="21"/>
        </w:rPr>
        <w:t>乙方：</w:t>
      </w:r>
    </w:p>
    <w:p w:rsidR="00B1011C" w:rsidRPr="00DB0A01" w:rsidRDefault="00372E8E">
      <w:pPr>
        <w:spacing w:line="500" w:lineRule="exact"/>
        <w:rPr>
          <w:szCs w:val="21"/>
        </w:rPr>
      </w:pPr>
      <w:r w:rsidRPr="00DB0A01">
        <w:rPr>
          <w:rFonts w:hint="eastAsia"/>
          <w:szCs w:val="21"/>
        </w:rPr>
        <w:t>授权代表：（签名并盖章）</w:t>
      </w:r>
      <w:r w:rsidRPr="00DB0A01">
        <w:rPr>
          <w:rFonts w:hint="eastAsia"/>
          <w:szCs w:val="21"/>
        </w:rPr>
        <w:t xml:space="preserve">                    </w:t>
      </w:r>
      <w:r w:rsidRPr="00DB0A01">
        <w:rPr>
          <w:rFonts w:hint="eastAsia"/>
          <w:szCs w:val="21"/>
        </w:rPr>
        <w:t>授权代表：（签名并盖章）</w:t>
      </w:r>
    </w:p>
    <w:p w:rsidR="00B1011C" w:rsidRPr="00DB0A01" w:rsidRDefault="00372E8E">
      <w:pPr>
        <w:spacing w:line="500" w:lineRule="exact"/>
        <w:ind w:firstLineChars="400" w:firstLine="840"/>
        <w:rPr>
          <w:szCs w:val="21"/>
        </w:rPr>
      </w:pPr>
      <w:r w:rsidRPr="00DB0A01">
        <w:rPr>
          <w:rFonts w:hint="eastAsia"/>
          <w:szCs w:val="21"/>
        </w:rPr>
        <w:t>年</w:t>
      </w:r>
      <w:r w:rsidRPr="00DB0A01">
        <w:rPr>
          <w:rFonts w:hint="eastAsia"/>
          <w:szCs w:val="21"/>
        </w:rPr>
        <w:t xml:space="preserve">   </w:t>
      </w:r>
      <w:r w:rsidRPr="00DB0A01">
        <w:rPr>
          <w:rFonts w:hint="eastAsia"/>
          <w:szCs w:val="21"/>
        </w:rPr>
        <w:t>月</w:t>
      </w:r>
      <w:r w:rsidRPr="00DB0A01">
        <w:rPr>
          <w:rFonts w:hint="eastAsia"/>
          <w:szCs w:val="21"/>
        </w:rPr>
        <w:t xml:space="preserve">   </w:t>
      </w:r>
      <w:r w:rsidRPr="00DB0A01">
        <w:rPr>
          <w:rFonts w:hint="eastAsia"/>
          <w:szCs w:val="21"/>
        </w:rPr>
        <w:t>日</w:t>
      </w:r>
      <w:r w:rsidRPr="00DB0A01">
        <w:rPr>
          <w:rFonts w:hint="eastAsia"/>
          <w:szCs w:val="21"/>
        </w:rPr>
        <w:t xml:space="preserve">                               </w:t>
      </w:r>
      <w:r w:rsidRPr="00DB0A01">
        <w:rPr>
          <w:rFonts w:hint="eastAsia"/>
          <w:szCs w:val="21"/>
        </w:rPr>
        <w:t>年</w:t>
      </w:r>
      <w:r w:rsidRPr="00DB0A01">
        <w:rPr>
          <w:rFonts w:hint="eastAsia"/>
          <w:szCs w:val="21"/>
        </w:rPr>
        <w:t xml:space="preserve">   </w:t>
      </w:r>
      <w:r w:rsidRPr="00DB0A01">
        <w:rPr>
          <w:rFonts w:hint="eastAsia"/>
          <w:szCs w:val="21"/>
        </w:rPr>
        <w:t>月</w:t>
      </w:r>
      <w:r w:rsidRPr="00DB0A01">
        <w:rPr>
          <w:rFonts w:hint="eastAsia"/>
          <w:szCs w:val="21"/>
        </w:rPr>
        <w:t xml:space="preserve">   </w:t>
      </w:r>
      <w:r w:rsidRPr="00DB0A01">
        <w:rPr>
          <w:rFonts w:hint="eastAsia"/>
          <w:szCs w:val="21"/>
        </w:rPr>
        <w:t>日</w:t>
      </w:r>
    </w:p>
    <w:p w:rsidR="00B1011C" w:rsidRPr="00DB0A01" w:rsidRDefault="00B1011C">
      <w:pPr>
        <w:pStyle w:val="null3"/>
        <w:ind w:firstLine="480"/>
        <w:rPr>
          <w:rFonts w:hint="default"/>
        </w:rPr>
      </w:pPr>
    </w:p>
    <w:p w:rsidR="00B1011C" w:rsidRPr="00DB0A01" w:rsidRDefault="00372E8E">
      <w:r w:rsidRPr="00DB0A01">
        <w:lastRenderedPageBreak/>
        <w:br w:type="page"/>
      </w:r>
    </w:p>
    <w:p w:rsidR="00B1011C" w:rsidRPr="00DB0A01" w:rsidRDefault="00372E8E">
      <w:pPr>
        <w:pStyle w:val="null3"/>
        <w:spacing w:line="360" w:lineRule="auto"/>
        <w:rPr>
          <w:rFonts w:hint="default"/>
          <w:b/>
          <w:bCs/>
          <w:sz w:val="21"/>
          <w:szCs w:val="21"/>
        </w:rPr>
      </w:pPr>
      <w:r w:rsidRPr="00DB0A01">
        <w:rPr>
          <w:b/>
          <w:bCs/>
          <w:sz w:val="21"/>
          <w:szCs w:val="21"/>
        </w:rPr>
        <w:lastRenderedPageBreak/>
        <w:t>合同附录：</w:t>
      </w:r>
    </w:p>
    <w:p w:rsidR="00B1011C" w:rsidRPr="00DB0A01" w:rsidRDefault="00372E8E">
      <w:pPr>
        <w:pStyle w:val="a6"/>
        <w:adjustRightInd w:val="0"/>
        <w:snapToGrid w:val="0"/>
        <w:spacing w:line="360" w:lineRule="auto"/>
        <w:jc w:val="center"/>
        <w:rPr>
          <w:rFonts w:ascii="Calibri" w:eastAsia="宋体" w:hAnsi="Calibri" w:cs="Times New Roman"/>
          <w:b/>
          <w:bCs/>
          <w:sz w:val="24"/>
          <w:szCs w:val="24"/>
        </w:rPr>
      </w:pPr>
      <w:r w:rsidRPr="00DB0A01">
        <w:rPr>
          <w:rFonts w:ascii="Calibri" w:eastAsia="宋体" w:hAnsi="Calibri" w:cs="Times New Roman"/>
          <w:b/>
          <w:bCs/>
          <w:sz w:val="24"/>
          <w:szCs w:val="24"/>
        </w:rPr>
        <w:t>审计中介机构服务质量考核规则</w:t>
      </w:r>
    </w:p>
    <w:p w:rsidR="00B1011C" w:rsidRPr="00DB0A01" w:rsidRDefault="00372E8E">
      <w:pPr>
        <w:pStyle w:val="null3"/>
        <w:spacing w:line="360" w:lineRule="auto"/>
        <w:ind w:firstLineChars="200" w:firstLine="422"/>
        <w:rPr>
          <w:rFonts w:ascii="宋体" w:hAnsi="宋体" w:cs="宋体" w:hint="default"/>
          <w:b/>
          <w:bCs/>
          <w:sz w:val="21"/>
          <w:szCs w:val="21"/>
        </w:rPr>
      </w:pPr>
      <w:r w:rsidRPr="00DB0A01">
        <w:rPr>
          <w:rFonts w:ascii="宋体" w:hAnsi="宋体" w:cs="宋体"/>
          <w:b/>
          <w:bCs/>
          <w:sz w:val="21"/>
          <w:szCs w:val="21"/>
        </w:rPr>
        <w:t>一、考核指标</w:t>
      </w:r>
    </w:p>
    <w:p w:rsidR="00B1011C" w:rsidRPr="00DB0A01" w:rsidRDefault="00372E8E">
      <w:pPr>
        <w:pStyle w:val="null3"/>
        <w:spacing w:line="360" w:lineRule="auto"/>
        <w:ind w:firstLineChars="200" w:firstLine="420"/>
        <w:rPr>
          <w:rFonts w:ascii="宋体" w:hAnsi="宋体" w:cs="宋体" w:hint="default"/>
          <w:sz w:val="21"/>
          <w:szCs w:val="21"/>
        </w:rPr>
      </w:pPr>
      <w:r w:rsidRPr="00DB0A01">
        <w:rPr>
          <w:rFonts w:ascii="宋体" w:hAnsi="宋体" w:cs="宋体"/>
          <w:sz w:val="21"/>
          <w:szCs w:val="21"/>
        </w:rPr>
        <w:t>（一）响应及参与，仅为年度考核指标，按照以下规则计算得分：响应得分=次数×（5分/最大响应次数），参与得分=次数×（15分/最大参与次数）。</w:t>
      </w:r>
    </w:p>
    <w:p w:rsidR="00B1011C" w:rsidRPr="00DB0A01" w:rsidRDefault="00372E8E">
      <w:pPr>
        <w:pStyle w:val="null3"/>
        <w:spacing w:line="360" w:lineRule="auto"/>
        <w:ind w:firstLineChars="200" w:firstLine="420"/>
        <w:rPr>
          <w:rFonts w:ascii="宋体" w:hAnsi="宋体" w:cs="宋体" w:hint="default"/>
          <w:sz w:val="21"/>
          <w:szCs w:val="21"/>
        </w:rPr>
      </w:pPr>
      <w:r w:rsidRPr="00DB0A01">
        <w:rPr>
          <w:rFonts w:ascii="宋体" w:hAnsi="宋体" w:cs="宋体"/>
          <w:sz w:val="21"/>
          <w:szCs w:val="21"/>
        </w:rPr>
        <w:t>（二）审计成果、专业性、服务态度，为年度考核指标（总分100，响应与配合20分、审计成果40分、专业性20分、服务态度20分）和项目考核指标（总分80，审计成果40分、专业性20分、服务态度20分），项目考核由审计组进行，年度考核根据中介机构每一个审计项目考核的总得分取算术平均值。</w:t>
      </w:r>
    </w:p>
    <w:p w:rsidR="00B1011C" w:rsidRPr="00DB0A01" w:rsidRDefault="00372E8E">
      <w:pPr>
        <w:pStyle w:val="null3"/>
        <w:spacing w:line="360" w:lineRule="auto"/>
        <w:ind w:firstLineChars="200" w:firstLine="422"/>
        <w:rPr>
          <w:rFonts w:ascii="宋体" w:hAnsi="宋体" w:cs="宋体" w:hint="default"/>
          <w:b/>
          <w:bCs/>
          <w:sz w:val="21"/>
          <w:szCs w:val="21"/>
        </w:rPr>
      </w:pPr>
      <w:r w:rsidRPr="00DB0A01">
        <w:rPr>
          <w:rFonts w:ascii="宋体" w:hAnsi="宋体" w:cs="宋体"/>
          <w:b/>
          <w:bCs/>
          <w:sz w:val="21"/>
          <w:szCs w:val="21"/>
        </w:rPr>
        <w:t>二、一票否决</w:t>
      </w:r>
    </w:p>
    <w:p w:rsidR="00B1011C" w:rsidRPr="00DB0A01" w:rsidRDefault="00372E8E">
      <w:pPr>
        <w:pStyle w:val="null3"/>
        <w:spacing w:line="360" w:lineRule="auto"/>
        <w:ind w:firstLineChars="200" w:firstLine="420"/>
        <w:rPr>
          <w:rFonts w:ascii="宋体" w:hAnsi="宋体" w:cs="宋体" w:hint="default"/>
          <w:sz w:val="21"/>
          <w:szCs w:val="21"/>
        </w:rPr>
      </w:pPr>
      <w:r w:rsidRPr="00DB0A01">
        <w:rPr>
          <w:rFonts w:ascii="宋体" w:hAnsi="宋体" w:cs="宋体"/>
          <w:sz w:val="21"/>
          <w:szCs w:val="21"/>
        </w:rPr>
        <w:t>但凡中介人员违反《广东省能源集团有限公司审计“八不准”工作纪律》，相应中介机构当年考核直接列为末位。</w:t>
      </w:r>
    </w:p>
    <w:p w:rsidR="00B1011C" w:rsidRPr="00DB0A01" w:rsidRDefault="00372E8E">
      <w:pPr>
        <w:pStyle w:val="null3"/>
        <w:spacing w:line="360" w:lineRule="auto"/>
        <w:ind w:firstLineChars="200" w:firstLine="422"/>
        <w:rPr>
          <w:rFonts w:ascii="宋体" w:hAnsi="宋体" w:cs="宋体" w:hint="default"/>
          <w:b/>
          <w:bCs/>
          <w:sz w:val="21"/>
          <w:szCs w:val="21"/>
        </w:rPr>
      </w:pPr>
      <w:r w:rsidRPr="00DB0A01">
        <w:rPr>
          <w:rFonts w:ascii="宋体" w:hAnsi="宋体" w:cs="宋体"/>
          <w:b/>
          <w:bCs/>
          <w:sz w:val="21"/>
          <w:szCs w:val="21"/>
        </w:rPr>
        <w:t>三、考核排名</w:t>
      </w:r>
    </w:p>
    <w:p w:rsidR="00B1011C" w:rsidRPr="00DB0A01" w:rsidRDefault="00372E8E">
      <w:pPr>
        <w:pStyle w:val="null3"/>
        <w:spacing w:line="360" w:lineRule="auto"/>
        <w:ind w:firstLineChars="200" w:firstLine="420"/>
        <w:rPr>
          <w:rFonts w:ascii="宋体" w:hAnsi="宋体" w:cs="宋体" w:hint="default"/>
          <w:sz w:val="21"/>
          <w:szCs w:val="21"/>
        </w:rPr>
      </w:pPr>
      <w:r w:rsidRPr="00DB0A01">
        <w:rPr>
          <w:rFonts w:ascii="宋体" w:hAnsi="宋体" w:cs="宋体"/>
          <w:sz w:val="21"/>
          <w:szCs w:val="21"/>
        </w:rPr>
        <w:t>按总得分从高至低进行排名，每一年考核排名后3位的中介机构按末位淘汰处理；如多个中介机构总得分一致，则依次按照审计成果→专业性→服务态度→响应及参与顺序确定考核排名。</w:t>
      </w:r>
    </w:p>
    <w:p w:rsidR="00B1011C" w:rsidRPr="00DB0A01" w:rsidRDefault="00372E8E" w:rsidP="006F1CF1">
      <w:pPr>
        <w:adjustRightInd w:val="0"/>
        <w:snapToGrid w:val="0"/>
        <w:spacing w:beforeLines="50" w:afterLines="50"/>
        <w:jc w:val="center"/>
        <w:rPr>
          <w:rFonts w:ascii="宋体" w:hAnsi="Calibri" w:cs="宋体"/>
          <w:b/>
          <w:bCs/>
          <w:sz w:val="24"/>
          <w:szCs w:val="24"/>
        </w:rPr>
      </w:pPr>
      <w:r w:rsidRPr="00DB0A01">
        <w:rPr>
          <w:rFonts w:ascii="宋体" w:hAnsi="宋体" w:cs="宋体" w:hint="eastAsia"/>
          <w:b/>
          <w:bCs/>
          <w:szCs w:val="21"/>
        </w:rPr>
        <w:t>审计中介机构服务质量考核表及示例</w:t>
      </w: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
        <w:gridCol w:w="624"/>
        <w:gridCol w:w="632"/>
        <w:gridCol w:w="667"/>
        <w:gridCol w:w="680"/>
        <w:gridCol w:w="666"/>
        <w:gridCol w:w="791"/>
        <w:gridCol w:w="791"/>
        <w:gridCol w:w="985"/>
        <w:gridCol w:w="1076"/>
        <w:gridCol w:w="578"/>
      </w:tblGrid>
      <w:tr w:rsidR="00B1011C" w:rsidRPr="00DB0A01">
        <w:trPr>
          <w:trHeight w:val="283"/>
          <w:jc w:val="center"/>
        </w:trPr>
        <w:tc>
          <w:tcPr>
            <w:tcW w:w="522" w:type="pct"/>
            <w:vMerge w:val="restart"/>
            <w:shd w:val="clear" w:color="auto" w:fill="auto"/>
            <w:noWrap/>
            <w:vAlign w:val="center"/>
          </w:tcPr>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中介机构</w:t>
            </w:r>
          </w:p>
        </w:tc>
        <w:tc>
          <w:tcPr>
            <w:tcW w:w="2095" w:type="pct"/>
            <w:gridSpan w:val="5"/>
            <w:shd w:val="clear" w:color="auto" w:fill="auto"/>
            <w:noWrap/>
            <w:vAlign w:val="center"/>
          </w:tcPr>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响应及参与（20分）</w:t>
            </w:r>
          </w:p>
        </w:tc>
        <w:tc>
          <w:tcPr>
            <w:tcW w:w="791" w:type="dxa"/>
            <w:vMerge w:val="restart"/>
            <w:shd w:val="clear" w:color="auto" w:fill="auto"/>
            <w:noWrap/>
            <w:vAlign w:val="center"/>
          </w:tcPr>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审计成果（40分）</w:t>
            </w:r>
          </w:p>
        </w:tc>
        <w:tc>
          <w:tcPr>
            <w:tcW w:w="791" w:type="dxa"/>
            <w:vMerge w:val="restart"/>
            <w:shd w:val="clear" w:color="auto" w:fill="auto"/>
            <w:noWrap/>
            <w:vAlign w:val="center"/>
          </w:tcPr>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专业性</w:t>
            </w:r>
          </w:p>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（20分）</w:t>
            </w:r>
          </w:p>
        </w:tc>
        <w:tc>
          <w:tcPr>
            <w:tcW w:w="555" w:type="pct"/>
            <w:vMerge w:val="restart"/>
            <w:shd w:val="clear" w:color="auto" w:fill="auto"/>
            <w:noWrap/>
            <w:vAlign w:val="center"/>
          </w:tcPr>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服务态度</w:t>
            </w:r>
          </w:p>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（20分）</w:t>
            </w:r>
          </w:p>
        </w:tc>
        <w:tc>
          <w:tcPr>
            <w:tcW w:w="490" w:type="pct"/>
            <w:vMerge w:val="restart"/>
            <w:shd w:val="clear" w:color="auto" w:fill="auto"/>
            <w:noWrap/>
            <w:vAlign w:val="center"/>
          </w:tcPr>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总得分</w:t>
            </w:r>
          </w:p>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（100分）</w:t>
            </w:r>
          </w:p>
        </w:tc>
        <w:tc>
          <w:tcPr>
            <w:tcW w:w="385" w:type="pct"/>
            <w:vMerge w:val="restart"/>
            <w:shd w:val="clear" w:color="auto" w:fill="auto"/>
            <w:noWrap/>
            <w:vAlign w:val="center"/>
          </w:tcPr>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考核</w:t>
            </w:r>
          </w:p>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排名</w:t>
            </w:r>
          </w:p>
        </w:tc>
      </w:tr>
      <w:tr w:rsidR="00B1011C" w:rsidRPr="00DB0A01">
        <w:trPr>
          <w:trHeight w:val="283"/>
          <w:jc w:val="center"/>
        </w:trPr>
        <w:tc>
          <w:tcPr>
            <w:tcW w:w="522" w:type="pct"/>
            <w:vMerge/>
            <w:shd w:val="clear" w:color="auto" w:fill="auto"/>
            <w:noWrap/>
            <w:vAlign w:val="center"/>
          </w:tcPr>
          <w:p w:rsidR="00B1011C" w:rsidRPr="00DB0A01" w:rsidRDefault="00B1011C">
            <w:pPr>
              <w:adjustRightInd w:val="0"/>
              <w:snapToGrid w:val="0"/>
              <w:jc w:val="center"/>
              <w:rPr>
                <w:rFonts w:ascii="宋体" w:hAnsi="宋体" w:cs="宋体"/>
                <w:b/>
                <w:bCs/>
                <w:kern w:val="0"/>
                <w:sz w:val="18"/>
                <w:szCs w:val="18"/>
              </w:rPr>
            </w:pPr>
          </w:p>
        </w:tc>
        <w:tc>
          <w:tcPr>
            <w:tcW w:w="776" w:type="pct"/>
            <w:gridSpan w:val="2"/>
            <w:shd w:val="clear" w:color="auto" w:fill="auto"/>
            <w:noWrap/>
            <w:vAlign w:val="center"/>
          </w:tcPr>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响应（5分）</w:t>
            </w:r>
          </w:p>
        </w:tc>
        <w:tc>
          <w:tcPr>
            <w:tcW w:w="835" w:type="pct"/>
            <w:gridSpan w:val="2"/>
            <w:shd w:val="clear" w:color="auto" w:fill="auto"/>
            <w:noWrap/>
            <w:vAlign w:val="center"/>
          </w:tcPr>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参与（15分）</w:t>
            </w:r>
          </w:p>
        </w:tc>
        <w:tc>
          <w:tcPr>
            <w:tcW w:w="483" w:type="pct"/>
            <w:vMerge w:val="restart"/>
            <w:shd w:val="clear" w:color="auto" w:fill="auto"/>
            <w:noWrap/>
            <w:vAlign w:val="center"/>
          </w:tcPr>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小计</w:t>
            </w:r>
          </w:p>
        </w:tc>
        <w:tc>
          <w:tcPr>
            <w:tcW w:w="475" w:type="pct"/>
            <w:vMerge/>
            <w:shd w:val="clear" w:color="auto" w:fill="auto"/>
            <w:noWrap/>
            <w:vAlign w:val="center"/>
          </w:tcPr>
          <w:p w:rsidR="00B1011C" w:rsidRPr="00DB0A01" w:rsidRDefault="00B1011C">
            <w:pPr>
              <w:adjustRightInd w:val="0"/>
              <w:snapToGrid w:val="0"/>
              <w:jc w:val="center"/>
              <w:rPr>
                <w:rFonts w:ascii="宋体" w:hAnsi="宋体" w:cs="宋体"/>
                <w:b/>
                <w:bCs/>
                <w:kern w:val="0"/>
                <w:sz w:val="18"/>
                <w:szCs w:val="18"/>
              </w:rPr>
            </w:pPr>
          </w:p>
        </w:tc>
        <w:tc>
          <w:tcPr>
            <w:tcW w:w="475" w:type="pct"/>
            <w:vMerge/>
            <w:shd w:val="clear" w:color="auto" w:fill="auto"/>
            <w:noWrap/>
            <w:vAlign w:val="center"/>
          </w:tcPr>
          <w:p w:rsidR="00B1011C" w:rsidRPr="00DB0A01" w:rsidRDefault="00B1011C">
            <w:pPr>
              <w:adjustRightInd w:val="0"/>
              <w:snapToGrid w:val="0"/>
              <w:jc w:val="center"/>
              <w:rPr>
                <w:rFonts w:ascii="宋体" w:hAnsi="宋体" w:cs="宋体"/>
                <w:b/>
                <w:bCs/>
                <w:kern w:val="0"/>
                <w:sz w:val="18"/>
                <w:szCs w:val="18"/>
              </w:rPr>
            </w:pPr>
          </w:p>
        </w:tc>
        <w:tc>
          <w:tcPr>
            <w:tcW w:w="555" w:type="pct"/>
            <w:vMerge/>
            <w:shd w:val="clear" w:color="auto" w:fill="auto"/>
            <w:noWrap/>
            <w:vAlign w:val="center"/>
          </w:tcPr>
          <w:p w:rsidR="00B1011C" w:rsidRPr="00DB0A01" w:rsidRDefault="00B1011C">
            <w:pPr>
              <w:adjustRightInd w:val="0"/>
              <w:snapToGrid w:val="0"/>
              <w:jc w:val="center"/>
              <w:rPr>
                <w:rFonts w:ascii="宋体" w:hAnsi="宋体" w:cs="宋体"/>
                <w:b/>
                <w:bCs/>
                <w:kern w:val="0"/>
                <w:sz w:val="18"/>
                <w:szCs w:val="18"/>
              </w:rPr>
            </w:pPr>
          </w:p>
        </w:tc>
        <w:tc>
          <w:tcPr>
            <w:tcW w:w="490" w:type="pct"/>
            <w:vMerge/>
            <w:shd w:val="clear" w:color="auto" w:fill="auto"/>
            <w:noWrap/>
            <w:vAlign w:val="center"/>
          </w:tcPr>
          <w:p w:rsidR="00B1011C" w:rsidRPr="00DB0A01" w:rsidRDefault="00B1011C">
            <w:pPr>
              <w:adjustRightInd w:val="0"/>
              <w:snapToGrid w:val="0"/>
              <w:jc w:val="center"/>
              <w:rPr>
                <w:rFonts w:ascii="宋体" w:hAnsi="宋体" w:cs="宋体"/>
                <w:b/>
                <w:bCs/>
                <w:kern w:val="0"/>
                <w:sz w:val="18"/>
                <w:szCs w:val="18"/>
              </w:rPr>
            </w:pPr>
          </w:p>
        </w:tc>
        <w:tc>
          <w:tcPr>
            <w:tcW w:w="385" w:type="pct"/>
            <w:vMerge/>
            <w:shd w:val="clear" w:color="auto" w:fill="auto"/>
            <w:noWrap/>
            <w:vAlign w:val="center"/>
          </w:tcPr>
          <w:p w:rsidR="00B1011C" w:rsidRPr="00DB0A01" w:rsidRDefault="00B1011C">
            <w:pPr>
              <w:adjustRightInd w:val="0"/>
              <w:snapToGrid w:val="0"/>
              <w:jc w:val="center"/>
              <w:rPr>
                <w:rFonts w:ascii="宋体" w:hAnsi="宋体" w:cs="宋体"/>
                <w:b/>
                <w:bCs/>
                <w:kern w:val="0"/>
                <w:sz w:val="18"/>
                <w:szCs w:val="18"/>
              </w:rPr>
            </w:pPr>
          </w:p>
        </w:tc>
      </w:tr>
      <w:tr w:rsidR="00B1011C" w:rsidRPr="00DB0A01">
        <w:trPr>
          <w:trHeight w:val="283"/>
          <w:jc w:val="center"/>
        </w:trPr>
        <w:tc>
          <w:tcPr>
            <w:tcW w:w="522" w:type="pct"/>
            <w:vMerge/>
            <w:shd w:val="clear" w:color="auto" w:fill="auto"/>
            <w:noWrap/>
            <w:vAlign w:val="center"/>
          </w:tcPr>
          <w:p w:rsidR="00B1011C" w:rsidRPr="00DB0A01" w:rsidRDefault="00B1011C">
            <w:pPr>
              <w:adjustRightInd w:val="0"/>
              <w:snapToGrid w:val="0"/>
              <w:jc w:val="center"/>
              <w:rPr>
                <w:rFonts w:ascii="宋体" w:hAnsi="宋体" w:cs="宋体"/>
                <w:b/>
                <w:bCs/>
                <w:kern w:val="0"/>
                <w:sz w:val="18"/>
                <w:szCs w:val="18"/>
              </w:rPr>
            </w:pPr>
          </w:p>
        </w:tc>
        <w:tc>
          <w:tcPr>
            <w:tcW w:w="385" w:type="pct"/>
            <w:shd w:val="clear" w:color="auto" w:fill="auto"/>
            <w:noWrap/>
            <w:vAlign w:val="center"/>
          </w:tcPr>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次数</w:t>
            </w:r>
          </w:p>
        </w:tc>
        <w:tc>
          <w:tcPr>
            <w:tcW w:w="391" w:type="pct"/>
            <w:shd w:val="clear" w:color="auto" w:fill="auto"/>
            <w:noWrap/>
            <w:vAlign w:val="center"/>
          </w:tcPr>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得分</w:t>
            </w:r>
          </w:p>
        </w:tc>
        <w:tc>
          <w:tcPr>
            <w:tcW w:w="413" w:type="pct"/>
            <w:shd w:val="clear" w:color="auto" w:fill="auto"/>
            <w:noWrap/>
            <w:vAlign w:val="center"/>
          </w:tcPr>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次数</w:t>
            </w:r>
          </w:p>
        </w:tc>
        <w:tc>
          <w:tcPr>
            <w:tcW w:w="421" w:type="pct"/>
            <w:shd w:val="clear" w:color="auto" w:fill="auto"/>
            <w:noWrap/>
            <w:vAlign w:val="center"/>
          </w:tcPr>
          <w:p w:rsidR="00B1011C" w:rsidRPr="00DB0A01" w:rsidRDefault="00372E8E">
            <w:pPr>
              <w:adjustRightInd w:val="0"/>
              <w:snapToGrid w:val="0"/>
              <w:jc w:val="center"/>
              <w:rPr>
                <w:rFonts w:ascii="宋体" w:hAnsi="宋体" w:cs="宋体"/>
                <w:b/>
                <w:bCs/>
                <w:kern w:val="0"/>
                <w:sz w:val="18"/>
                <w:szCs w:val="18"/>
              </w:rPr>
            </w:pPr>
            <w:r w:rsidRPr="00DB0A01">
              <w:rPr>
                <w:rFonts w:ascii="宋体" w:hAnsi="宋体" w:cs="宋体" w:hint="eastAsia"/>
                <w:b/>
                <w:bCs/>
                <w:kern w:val="0"/>
                <w:sz w:val="18"/>
                <w:szCs w:val="18"/>
              </w:rPr>
              <w:t>得分</w:t>
            </w:r>
          </w:p>
        </w:tc>
        <w:tc>
          <w:tcPr>
            <w:tcW w:w="483" w:type="pct"/>
            <w:vMerge/>
            <w:shd w:val="clear" w:color="auto" w:fill="auto"/>
            <w:noWrap/>
            <w:vAlign w:val="center"/>
          </w:tcPr>
          <w:p w:rsidR="00B1011C" w:rsidRPr="00DB0A01" w:rsidRDefault="00B1011C">
            <w:pPr>
              <w:adjustRightInd w:val="0"/>
              <w:snapToGrid w:val="0"/>
              <w:jc w:val="center"/>
              <w:rPr>
                <w:rFonts w:ascii="宋体" w:hAnsi="宋体" w:cs="宋体"/>
                <w:b/>
                <w:bCs/>
                <w:kern w:val="0"/>
                <w:sz w:val="18"/>
                <w:szCs w:val="18"/>
              </w:rPr>
            </w:pPr>
          </w:p>
        </w:tc>
        <w:tc>
          <w:tcPr>
            <w:tcW w:w="475" w:type="pct"/>
            <w:vMerge/>
            <w:shd w:val="clear" w:color="auto" w:fill="auto"/>
            <w:noWrap/>
            <w:vAlign w:val="center"/>
          </w:tcPr>
          <w:p w:rsidR="00B1011C" w:rsidRPr="00DB0A01" w:rsidRDefault="00B1011C">
            <w:pPr>
              <w:adjustRightInd w:val="0"/>
              <w:snapToGrid w:val="0"/>
              <w:jc w:val="center"/>
              <w:rPr>
                <w:rFonts w:ascii="宋体" w:hAnsi="宋体" w:cs="宋体"/>
                <w:b/>
                <w:bCs/>
                <w:kern w:val="0"/>
                <w:sz w:val="18"/>
                <w:szCs w:val="18"/>
              </w:rPr>
            </w:pPr>
          </w:p>
        </w:tc>
        <w:tc>
          <w:tcPr>
            <w:tcW w:w="475" w:type="pct"/>
            <w:vMerge/>
            <w:shd w:val="clear" w:color="auto" w:fill="auto"/>
            <w:noWrap/>
            <w:vAlign w:val="center"/>
          </w:tcPr>
          <w:p w:rsidR="00B1011C" w:rsidRPr="00DB0A01" w:rsidRDefault="00B1011C">
            <w:pPr>
              <w:adjustRightInd w:val="0"/>
              <w:snapToGrid w:val="0"/>
              <w:jc w:val="center"/>
              <w:rPr>
                <w:rFonts w:ascii="宋体" w:hAnsi="宋体" w:cs="宋体"/>
                <w:b/>
                <w:bCs/>
                <w:kern w:val="0"/>
                <w:sz w:val="18"/>
                <w:szCs w:val="18"/>
              </w:rPr>
            </w:pPr>
          </w:p>
        </w:tc>
        <w:tc>
          <w:tcPr>
            <w:tcW w:w="555" w:type="pct"/>
            <w:vMerge/>
            <w:shd w:val="clear" w:color="auto" w:fill="auto"/>
            <w:noWrap/>
            <w:vAlign w:val="center"/>
          </w:tcPr>
          <w:p w:rsidR="00B1011C" w:rsidRPr="00DB0A01" w:rsidRDefault="00B1011C">
            <w:pPr>
              <w:adjustRightInd w:val="0"/>
              <w:snapToGrid w:val="0"/>
              <w:jc w:val="center"/>
              <w:rPr>
                <w:rFonts w:ascii="宋体" w:hAnsi="宋体" w:cs="宋体"/>
                <w:b/>
                <w:bCs/>
                <w:kern w:val="0"/>
                <w:sz w:val="18"/>
                <w:szCs w:val="18"/>
              </w:rPr>
            </w:pPr>
          </w:p>
        </w:tc>
        <w:tc>
          <w:tcPr>
            <w:tcW w:w="490" w:type="pct"/>
            <w:vMerge/>
            <w:shd w:val="clear" w:color="auto" w:fill="auto"/>
            <w:noWrap/>
            <w:vAlign w:val="center"/>
          </w:tcPr>
          <w:p w:rsidR="00B1011C" w:rsidRPr="00DB0A01" w:rsidRDefault="00B1011C">
            <w:pPr>
              <w:adjustRightInd w:val="0"/>
              <w:snapToGrid w:val="0"/>
              <w:jc w:val="center"/>
              <w:rPr>
                <w:rFonts w:ascii="宋体" w:hAnsi="宋体" w:cs="宋体"/>
                <w:b/>
                <w:bCs/>
                <w:kern w:val="0"/>
                <w:sz w:val="18"/>
                <w:szCs w:val="18"/>
              </w:rPr>
            </w:pPr>
          </w:p>
        </w:tc>
        <w:tc>
          <w:tcPr>
            <w:tcW w:w="385" w:type="pct"/>
            <w:vMerge/>
            <w:shd w:val="clear" w:color="auto" w:fill="auto"/>
            <w:noWrap/>
            <w:vAlign w:val="center"/>
          </w:tcPr>
          <w:p w:rsidR="00B1011C" w:rsidRPr="00DB0A01" w:rsidRDefault="00B1011C">
            <w:pPr>
              <w:adjustRightInd w:val="0"/>
              <w:snapToGrid w:val="0"/>
              <w:jc w:val="center"/>
              <w:rPr>
                <w:rFonts w:ascii="宋体" w:hAnsi="宋体" w:cs="宋体"/>
                <w:b/>
                <w:bCs/>
                <w:kern w:val="0"/>
                <w:sz w:val="18"/>
                <w:szCs w:val="18"/>
              </w:rPr>
            </w:pPr>
          </w:p>
        </w:tc>
      </w:tr>
      <w:tr w:rsidR="00B1011C" w:rsidRPr="00DB0A01">
        <w:trPr>
          <w:trHeight w:val="283"/>
          <w:jc w:val="center"/>
        </w:trPr>
        <w:tc>
          <w:tcPr>
            <w:tcW w:w="522" w:type="pct"/>
            <w:shd w:val="clear" w:color="auto" w:fill="auto"/>
            <w:noWrap/>
            <w:vAlign w:val="center"/>
          </w:tcPr>
          <w:p w:rsidR="00B1011C" w:rsidRPr="00DB0A01" w:rsidRDefault="00372E8E">
            <w:pPr>
              <w:widowControl/>
              <w:adjustRightInd w:val="0"/>
              <w:snapToGrid w:val="0"/>
              <w:jc w:val="center"/>
              <w:rPr>
                <w:rFonts w:ascii="宋体" w:hAnsi="宋体" w:cs="宋体"/>
                <w:sz w:val="18"/>
                <w:szCs w:val="18"/>
              </w:rPr>
            </w:pPr>
            <w:r w:rsidRPr="00DB0A01">
              <w:rPr>
                <w:rFonts w:ascii="宋体" w:hAnsi="宋体" w:cs="宋体" w:hint="eastAsia"/>
                <w:sz w:val="18"/>
                <w:szCs w:val="18"/>
              </w:rPr>
              <w:t>示例1</w:t>
            </w:r>
          </w:p>
        </w:tc>
        <w:tc>
          <w:tcPr>
            <w:tcW w:w="385"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15</w:t>
            </w:r>
          </w:p>
        </w:tc>
        <w:tc>
          <w:tcPr>
            <w:tcW w:w="391"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5</w:t>
            </w:r>
          </w:p>
        </w:tc>
        <w:tc>
          <w:tcPr>
            <w:tcW w:w="413"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9</w:t>
            </w:r>
          </w:p>
        </w:tc>
        <w:tc>
          <w:tcPr>
            <w:tcW w:w="421"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15</w:t>
            </w:r>
          </w:p>
        </w:tc>
        <w:tc>
          <w:tcPr>
            <w:tcW w:w="483"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20</w:t>
            </w:r>
          </w:p>
        </w:tc>
        <w:tc>
          <w:tcPr>
            <w:tcW w:w="791" w:type="dxa"/>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36</w:t>
            </w:r>
          </w:p>
        </w:tc>
        <w:tc>
          <w:tcPr>
            <w:tcW w:w="791" w:type="dxa"/>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19</w:t>
            </w:r>
          </w:p>
        </w:tc>
        <w:tc>
          <w:tcPr>
            <w:tcW w:w="555"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19</w:t>
            </w:r>
          </w:p>
        </w:tc>
        <w:tc>
          <w:tcPr>
            <w:tcW w:w="490"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94</w:t>
            </w:r>
          </w:p>
        </w:tc>
        <w:tc>
          <w:tcPr>
            <w:tcW w:w="385" w:type="pct"/>
            <w:shd w:val="clear" w:color="auto" w:fill="auto"/>
            <w:noWrap/>
            <w:vAlign w:val="center"/>
          </w:tcPr>
          <w:p w:rsidR="00B1011C" w:rsidRPr="00DB0A01" w:rsidRDefault="00372E8E">
            <w:pPr>
              <w:widowControl/>
              <w:adjustRightInd w:val="0"/>
              <w:snapToGrid w:val="0"/>
              <w:jc w:val="center"/>
              <w:rPr>
                <w:rFonts w:ascii="宋体" w:hAnsi="宋体" w:cs="宋体"/>
                <w:kern w:val="0"/>
                <w:sz w:val="18"/>
                <w:szCs w:val="18"/>
              </w:rPr>
            </w:pPr>
            <w:r w:rsidRPr="00DB0A01">
              <w:rPr>
                <w:rFonts w:ascii="宋体" w:hAnsi="宋体" w:cs="宋体" w:hint="eastAsia"/>
                <w:sz w:val="18"/>
                <w:szCs w:val="18"/>
              </w:rPr>
              <w:t>1</w:t>
            </w:r>
          </w:p>
        </w:tc>
      </w:tr>
      <w:tr w:rsidR="00B1011C" w:rsidRPr="00DB0A01">
        <w:trPr>
          <w:trHeight w:val="283"/>
          <w:jc w:val="center"/>
        </w:trPr>
        <w:tc>
          <w:tcPr>
            <w:tcW w:w="522" w:type="pct"/>
            <w:shd w:val="clear" w:color="auto" w:fill="auto"/>
            <w:noWrap/>
            <w:vAlign w:val="center"/>
          </w:tcPr>
          <w:p w:rsidR="00B1011C" w:rsidRPr="00DB0A01" w:rsidRDefault="00372E8E">
            <w:pPr>
              <w:widowControl/>
              <w:adjustRightInd w:val="0"/>
              <w:snapToGrid w:val="0"/>
              <w:jc w:val="center"/>
              <w:rPr>
                <w:rFonts w:ascii="宋体" w:hAnsi="宋体" w:cs="宋体"/>
                <w:sz w:val="18"/>
                <w:szCs w:val="18"/>
              </w:rPr>
            </w:pPr>
            <w:r w:rsidRPr="00DB0A01">
              <w:rPr>
                <w:rFonts w:ascii="宋体" w:hAnsi="宋体" w:cs="宋体" w:hint="eastAsia"/>
                <w:sz w:val="18"/>
                <w:szCs w:val="18"/>
              </w:rPr>
              <w:t>示例2</w:t>
            </w:r>
          </w:p>
        </w:tc>
        <w:tc>
          <w:tcPr>
            <w:tcW w:w="385"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14</w:t>
            </w:r>
          </w:p>
        </w:tc>
        <w:tc>
          <w:tcPr>
            <w:tcW w:w="391"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4.67</w:t>
            </w:r>
          </w:p>
        </w:tc>
        <w:tc>
          <w:tcPr>
            <w:tcW w:w="413"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4</w:t>
            </w:r>
          </w:p>
        </w:tc>
        <w:tc>
          <w:tcPr>
            <w:tcW w:w="421"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6.67</w:t>
            </w:r>
          </w:p>
        </w:tc>
        <w:tc>
          <w:tcPr>
            <w:tcW w:w="483"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11.33</w:t>
            </w:r>
          </w:p>
        </w:tc>
        <w:tc>
          <w:tcPr>
            <w:tcW w:w="791" w:type="dxa"/>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35</w:t>
            </w:r>
          </w:p>
        </w:tc>
        <w:tc>
          <w:tcPr>
            <w:tcW w:w="791" w:type="dxa"/>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19</w:t>
            </w:r>
          </w:p>
        </w:tc>
        <w:tc>
          <w:tcPr>
            <w:tcW w:w="555"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19</w:t>
            </w:r>
          </w:p>
        </w:tc>
        <w:tc>
          <w:tcPr>
            <w:tcW w:w="490"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84.33</w:t>
            </w:r>
          </w:p>
        </w:tc>
        <w:tc>
          <w:tcPr>
            <w:tcW w:w="385" w:type="pct"/>
            <w:shd w:val="clear" w:color="auto" w:fill="auto"/>
            <w:noWrap/>
            <w:vAlign w:val="center"/>
          </w:tcPr>
          <w:p w:rsidR="00B1011C" w:rsidRPr="00DB0A01" w:rsidRDefault="00372E8E">
            <w:pPr>
              <w:widowControl/>
              <w:adjustRightInd w:val="0"/>
              <w:snapToGrid w:val="0"/>
              <w:jc w:val="center"/>
              <w:rPr>
                <w:rFonts w:ascii="宋体" w:hAnsi="宋体" w:cs="宋体"/>
                <w:kern w:val="0"/>
                <w:sz w:val="18"/>
                <w:szCs w:val="18"/>
              </w:rPr>
            </w:pPr>
            <w:r w:rsidRPr="00DB0A01">
              <w:rPr>
                <w:rFonts w:ascii="宋体" w:hAnsi="宋体" w:cs="宋体" w:hint="eastAsia"/>
                <w:sz w:val="18"/>
                <w:szCs w:val="18"/>
              </w:rPr>
              <w:t>2</w:t>
            </w:r>
          </w:p>
        </w:tc>
      </w:tr>
      <w:tr w:rsidR="00B1011C" w:rsidRPr="00DB0A01">
        <w:trPr>
          <w:trHeight w:val="283"/>
          <w:jc w:val="center"/>
        </w:trPr>
        <w:tc>
          <w:tcPr>
            <w:tcW w:w="522" w:type="pct"/>
            <w:shd w:val="clear" w:color="auto" w:fill="auto"/>
            <w:noWrap/>
            <w:vAlign w:val="center"/>
          </w:tcPr>
          <w:p w:rsidR="00B1011C" w:rsidRPr="00DB0A01" w:rsidRDefault="00372E8E">
            <w:pPr>
              <w:widowControl/>
              <w:adjustRightInd w:val="0"/>
              <w:snapToGrid w:val="0"/>
              <w:jc w:val="center"/>
              <w:rPr>
                <w:rFonts w:ascii="宋体" w:hAnsi="宋体" w:cs="宋体"/>
                <w:sz w:val="18"/>
                <w:szCs w:val="18"/>
              </w:rPr>
            </w:pPr>
            <w:r w:rsidRPr="00DB0A01">
              <w:rPr>
                <w:rFonts w:ascii="宋体" w:hAnsi="宋体" w:cs="宋体" w:hint="eastAsia"/>
                <w:sz w:val="18"/>
                <w:szCs w:val="18"/>
              </w:rPr>
              <w:t>示例3</w:t>
            </w:r>
          </w:p>
        </w:tc>
        <w:tc>
          <w:tcPr>
            <w:tcW w:w="385"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13</w:t>
            </w:r>
          </w:p>
        </w:tc>
        <w:tc>
          <w:tcPr>
            <w:tcW w:w="391"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4.33</w:t>
            </w:r>
          </w:p>
        </w:tc>
        <w:tc>
          <w:tcPr>
            <w:tcW w:w="413"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3</w:t>
            </w:r>
          </w:p>
        </w:tc>
        <w:tc>
          <w:tcPr>
            <w:tcW w:w="421"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5</w:t>
            </w:r>
          </w:p>
        </w:tc>
        <w:tc>
          <w:tcPr>
            <w:tcW w:w="483"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9.33</w:t>
            </w:r>
          </w:p>
        </w:tc>
        <w:tc>
          <w:tcPr>
            <w:tcW w:w="791" w:type="dxa"/>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34</w:t>
            </w:r>
          </w:p>
        </w:tc>
        <w:tc>
          <w:tcPr>
            <w:tcW w:w="791" w:type="dxa"/>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19</w:t>
            </w:r>
          </w:p>
        </w:tc>
        <w:tc>
          <w:tcPr>
            <w:tcW w:w="555"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19</w:t>
            </w:r>
          </w:p>
        </w:tc>
        <w:tc>
          <w:tcPr>
            <w:tcW w:w="490"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81.33</w:t>
            </w:r>
          </w:p>
        </w:tc>
        <w:tc>
          <w:tcPr>
            <w:tcW w:w="385" w:type="pct"/>
            <w:shd w:val="clear" w:color="auto" w:fill="auto"/>
            <w:noWrap/>
            <w:vAlign w:val="center"/>
          </w:tcPr>
          <w:p w:rsidR="00B1011C" w:rsidRPr="00DB0A01" w:rsidRDefault="00372E8E">
            <w:pPr>
              <w:widowControl/>
              <w:adjustRightInd w:val="0"/>
              <w:snapToGrid w:val="0"/>
              <w:jc w:val="center"/>
              <w:rPr>
                <w:rFonts w:ascii="宋体" w:hAnsi="宋体" w:cs="宋体"/>
                <w:kern w:val="0"/>
                <w:sz w:val="18"/>
                <w:szCs w:val="18"/>
              </w:rPr>
            </w:pPr>
            <w:r w:rsidRPr="00DB0A01">
              <w:rPr>
                <w:rFonts w:ascii="宋体" w:hAnsi="宋体" w:cs="宋体" w:hint="eastAsia"/>
                <w:sz w:val="18"/>
                <w:szCs w:val="18"/>
              </w:rPr>
              <w:t>3</w:t>
            </w:r>
          </w:p>
        </w:tc>
      </w:tr>
      <w:tr w:rsidR="00B1011C" w:rsidRPr="00DB0A01">
        <w:trPr>
          <w:trHeight w:val="283"/>
          <w:jc w:val="center"/>
        </w:trPr>
        <w:tc>
          <w:tcPr>
            <w:tcW w:w="522" w:type="pct"/>
            <w:shd w:val="clear" w:color="auto" w:fill="auto"/>
            <w:noWrap/>
            <w:vAlign w:val="center"/>
          </w:tcPr>
          <w:p w:rsidR="00B1011C" w:rsidRPr="00DB0A01" w:rsidRDefault="00372E8E">
            <w:pPr>
              <w:widowControl/>
              <w:adjustRightInd w:val="0"/>
              <w:snapToGrid w:val="0"/>
              <w:jc w:val="center"/>
              <w:rPr>
                <w:rFonts w:ascii="宋体" w:hAnsi="宋体" w:cs="宋体"/>
                <w:sz w:val="18"/>
                <w:szCs w:val="18"/>
              </w:rPr>
            </w:pPr>
            <w:r w:rsidRPr="00DB0A01">
              <w:rPr>
                <w:rFonts w:ascii="宋体" w:hAnsi="宋体" w:cs="宋体" w:hint="eastAsia"/>
                <w:sz w:val="18"/>
                <w:szCs w:val="18"/>
              </w:rPr>
              <w:t>示例4</w:t>
            </w:r>
          </w:p>
        </w:tc>
        <w:tc>
          <w:tcPr>
            <w:tcW w:w="385"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12</w:t>
            </w:r>
          </w:p>
        </w:tc>
        <w:tc>
          <w:tcPr>
            <w:tcW w:w="391"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4</w:t>
            </w:r>
          </w:p>
        </w:tc>
        <w:tc>
          <w:tcPr>
            <w:tcW w:w="413"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3</w:t>
            </w:r>
          </w:p>
        </w:tc>
        <w:tc>
          <w:tcPr>
            <w:tcW w:w="421"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5</w:t>
            </w:r>
          </w:p>
        </w:tc>
        <w:tc>
          <w:tcPr>
            <w:tcW w:w="483"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9</w:t>
            </w:r>
          </w:p>
        </w:tc>
        <w:tc>
          <w:tcPr>
            <w:tcW w:w="791" w:type="dxa"/>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33</w:t>
            </w:r>
          </w:p>
        </w:tc>
        <w:tc>
          <w:tcPr>
            <w:tcW w:w="791" w:type="dxa"/>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19</w:t>
            </w:r>
          </w:p>
        </w:tc>
        <w:tc>
          <w:tcPr>
            <w:tcW w:w="555"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19</w:t>
            </w:r>
          </w:p>
        </w:tc>
        <w:tc>
          <w:tcPr>
            <w:tcW w:w="490"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80</w:t>
            </w:r>
          </w:p>
        </w:tc>
        <w:tc>
          <w:tcPr>
            <w:tcW w:w="385" w:type="pct"/>
            <w:shd w:val="clear" w:color="auto" w:fill="auto"/>
            <w:noWrap/>
            <w:vAlign w:val="center"/>
          </w:tcPr>
          <w:p w:rsidR="00B1011C" w:rsidRPr="00DB0A01" w:rsidRDefault="00372E8E">
            <w:pPr>
              <w:widowControl/>
              <w:adjustRightInd w:val="0"/>
              <w:snapToGrid w:val="0"/>
              <w:jc w:val="center"/>
              <w:rPr>
                <w:rFonts w:ascii="宋体" w:hAnsi="宋体" w:cs="宋体"/>
                <w:kern w:val="0"/>
                <w:sz w:val="18"/>
                <w:szCs w:val="18"/>
              </w:rPr>
            </w:pPr>
            <w:r w:rsidRPr="00DB0A01">
              <w:rPr>
                <w:rFonts w:ascii="宋体" w:hAnsi="宋体" w:cs="宋体" w:hint="eastAsia"/>
                <w:sz w:val="18"/>
                <w:szCs w:val="18"/>
              </w:rPr>
              <w:t>4</w:t>
            </w:r>
          </w:p>
        </w:tc>
      </w:tr>
      <w:tr w:rsidR="00B1011C" w:rsidRPr="00DB0A01">
        <w:trPr>
          <w:trHeight w:val="283"/>
          <w:jc w:val="center"/>
        </w:trPr>
        <w:tc>
          <w:tcPr>
            <w:tcW w:w="522" w:type="pct"/>
            <w:shd w:val="clear" w:color="auto" w:fill="auto"/>
            <w:noWrap/>
            <w:vAlign w:val="center"/>
          </w:tcPr>
          <w:p w:rsidR="00B1011C" w:rsidRPr="00DB0A01" w:rsidRDefault="00372E8E">
            <w:pPr>
              <w:widowControl/>
              <w:adjustRightInd w:val="0"/>
              <w:snapToGrid w:val="0"/>
              <w:jc w:val="center"/>
              <w:rPr>
                <w:rFonts w:ascii="宋体" w:hAnsi="宋体" w:cs="宋体"/>
                <w:sz w:val="18"/>
                <w:szCs w:val="18"/>
              </w:rPr>
            </w:pPr>
            <w:r w:rsidRPr="00DB0A01">
              <w:rPr>
                <w:rFonts w:ascii="宋体" w:hAnsi="宋体" w:cs="宋体" w:hint="eastAsia"/>
                <w:sz w:val="18"/>
                <w:szCs w:val="18"/>
              </w:rPr>
              <w:t>示例5</w:t>
            </w:r>
          </w:p>
        </w:tc>
        <w:tc>
          <w:tcPr>
            <w:tcW w:w="385"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11</w:t>
            </w:r>
          </w:p>
        </w:tc>
        <w:tc>
          <w:tcPr>
            <w:tcW w:w="391"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3.67</w:t>
            </w:r>
          </w:p>
        </w:tc>
        <w:tc>
          <w:tcPr>
            <w:tcW w:w="413"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2</w:t>
            </w:r>
          </w:p>
        </w:tc>
        <w:tc>
          <w:tcPr>
            <w:tcW w:w="421"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3.33</w:t>
            </w:r>
          </w:p>
        </w:tc>
        <w:tc>
          <w:tcPr>
            <w:tcW w:w="483"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7</w:t>
            </w:r>
          </w:p>
        </w:tc>
        <w:tc>
          <w:tcPr>
            <w:tcW w:w="791" w:type="dxa"/>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30</w:t>
            </w:r>
          </w:p>
        </w:tc>
        <w:tc>
          <w:tcPr>
            <w:tcW w:w="791" w:type="dxa"/>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18</w:t>
            </w:r>
          </w:p>
        </w:tc>
        <w:tc>
          <w:tcPr>
            <w:tcW w:w="555"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19</w:t>
            </w:r>
          </w:p>
        </w:tc>
        <w:tc>
          <w:tcPr>
            <w:tcW w:w="490"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74</w:t>
            </w:r>
          </w:p>
        </w:tc>
        <w:tc>
          <w:tcPr>
            <w:tcW w:w="385" w:type="pct"/>
            <w:shd w:val="clear" w:color="auto" w:fill="auto"/>
            <w:noWrap/>
            <w:vAlign w:val="center"/>
          </w:tcPr>
          <w:p w:rsidR="00B1011C" w:rsidRPr="00DB0A01" w:rsidRDefault="00372E8E">
            <w:pPr>
              <w:widowControl/>
              <w:adjustRightInd w:val="0"/>
              <w:snapToGrid w:val="0"/>
              <w:jc w:val="center"/>
              <w:rPr>
                <w:rFonts w:ascii="宋体" w:hAnsi="宋体" w:cs="宋体"/>
                <w:kern w:val="0"/>
                <w:sz w:val="18"/>
                <w:szCs w:val="18"/>
              </w:rPr>
            </w:pPr>
            <w:r w:rsidRPr="00DB0A01">
              <w:rPr>
                <w:rFonts w:ascii="宋体" w:hAnsi="宋体" w:cs="宋体" w:hint="eastAsia"/>
                <w:sz w:val="18"/>
                <w:szCs w:val="18"/>
              </w:rPr>
              <w:t>5</w:t>
            </w:r>
          </w:p>
        </w:tc>
      </w:tr>
      <w:tr w:rsidR="00B1011C" w:rsidRPr="00DB0A01">
        <w:trPr>
          <w:trHeight w:val="283"/>
          <w:jc w:val="center"/>
        </w:trPr>
        <w:tc>
          <w:tcPr>
            <w:tcW w:w="522" w:type="pct"/>
            <w:shd w:val="clear" w:color="auto" w:fill="auto"/>
            <w:noWrap/>
            <w:vAlign w:val="center"/>
          </w:tcPr>
          <w:p w:rsidR="00B1011C" w:rsidRPr="00DB0A01" w:rsidRDefault="00372E8E">
            <w:pPr>
              <w:widowControl/>
              <w:adjustRightInd w:val="0"/>
              <w:snapToGrid w:val="0"/>
              <w:jc w:val="center"/>
              <w:rPr>
                <w:rFonts w:ascii="宋体" w:hAnsi="宋体" w:cs="宋体"/>
                <w:sz w:val="18"/>
                <w:szCs w:val="18"/>
              </w:rPr>
            </w:pPr>
            <w:r w:rsidRPr="00DB0A01">
              <w:rPr>
                <w:rFonts w:ascii="宋体" w:hAnsi="宋体" w:cs="宋体" w:hint="eastAsia"/>
                <w:sz w:val="18"/>
                <w:szCs w:val="18"/>
              </w:rPr>
              <w:t>示例6</w:t>
            </w:r>
          </w:p>
        </w:tc>
        <w:tc>
          <w:tcPr>
            <w:tcW w:w="385"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10</w:t>
            </w:r>
          </w:p>
        </w:tc>
        <w:tc>
          <w:tcPr>
            <w:tcW w:w="391"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3.33</w:t>
            </w:r>
          </w:p>
        </w:tc>
        <w:tc>
          <w:tcPr>
            <w:tcW w:w="413"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4</w:t>
            </w:r>
          </w:p>
        </w:tc>
        <w:tc>
          <w:tcPr>
            <w:tcW w:w="421"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6.67</w:t>
            </w:r>
          </w:p>
        </w:tc>
        <w:tc>
          <w:tcPr>
            <w:tcW w:w="483"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10</w:t>
            </w:r>
          </w:p>
        </w:tc>
        <w:tc>
          <w:tcPr>
            <w:tcW w:w="791" w:type="dxa"/>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25</w:t>
            </w:r>
          </w:p>
        </w:tc>
        <w:tc>
          <w:tcPr>
            <w:tcW w:w="791" w:type="dxa"/>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17</w:t>
            </w:r>
          </w:p>
        </w:tc>
        <w:tc>
          <w:tcPr>
            <w:tcW w:w="555"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18</w:t>
            </w:r>
          </w:p>
        </w:tc>
        <w:tc>
          <w:tcPr>
            <w:tcW w:w="490"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70</w:t>
            </w:r>
          </w:p>
        </w:tc>
        <w:tc>
          <w:tcPr>
            <w:tcW w:w="385" w:type="pct"/>
            <w:shd w:val="clear" w:color="auto" w:fill="auto"/>
            <w:noWrap/>
            <w:vAlign w:val="center"/>
          </w:tcPr>
          <w:p w:rsidR="00B1011C" w:rsidRPr="00DB0A01" w:rsidRDefault="00372E8E">
            <w:pPr>
              <w:widowControl/>
              <w:adjustRightInd w:val="0"/>
              <w:snapToGrid w:val="0"/>
              <w:jc w:val="center"/>
              <w:rPr>
                <w:rFonts w:ascii="宋体" w:hAnsi="宋体" w:cs="宋体"/>
                <w:kern w:val="0"/>
                <w:sz w:val="18"/>
                <w:szCs w:val="18"/>
              </w:rPr>
            </w:pPr>
            <w:r w:rsidRPr="00DB0A01">
              <w:rPr>
                <w:rFonts w:ascii="宋体" w:hAnsi="宋体" w:cs="宋体" w:hint="eastAsia"/>
                <w:sz w:val="18"/>
                <w:szCs w:val="18"/>
              </w:rPr>
              <w:t>6</w:t>
            </w:r>
          </w:p>
        </w:tc>
      </w:tr>
      <w:tr w:rsidR="00B1011C" w:rsidRPr="00DB0A01">
        <w:trPr>
          <w:trHeight w:val="283"/>
          <w:jc w:val="center"/>
        </w:trPr>
        <w:tc>
          <w:tcPr>
            <w:tcW w:w="522" w:type="pct"/>
            <w:shd w:val="clear" w:color="auto" w:fill="auto"/>
            <w:noWrap/>
            <w:vAlign w:val="center"/>
          </w:tcPr>
          <w:p w:rsidR="00B1011C" w:rsidRPr="00DB0A01" w:rsidRDefault="00372E8E">
            <w:pPr>
              <w:widowControl/>
              <w:adjustRightInd w:val="0"/>
              <w:snapToGrid w:val="0"/>
              <w:jc w:val="center"/>
              <w:rPr>
                <w:rFonts w:ascii="宋体" w:hAnsi="宋体" w:cs="宋体"/>
                <w:sz w:val="18"/>
                <w:szCs w:val="18"/>
              </w:rPr>
            </w:pPr>
            <w:r w:rsidRPr="00DB0A01">
              <w:rPr>
                <w:rFonts w:ascii="宋体" w:hAnsi="宋体" w:cs="宋体" w:hint="eastAsia"/>
                <w:sz w:val="18"/>
                <w:szCs w:val="18"/>
              </w:rPr>
              <w:t>示例7</w:t>
            </w:r>
          </w:p>
        </w:tc>
        <w:tc>
          <w:tcPr>
            <w:tcW w:w="385"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9</w:t>
            </w:r>
          </w:p>
        </w:tc>
        <w:tc>
          <w:tcPr>
            <w:tcW w:w="391"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3</w:t>
            </w:r>
          </w:p>
        </w:tc>
        <w:tc>
          <w:tcPr>
            <w:tcW w:w="413"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3</w:t>
            </w:r>
          </w:p>
        </w:tc>
        <w:tc>
          <w:tcPr>
            <w:tcW w:w="421"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5</w:t>
            </w:r>
          </w:p>
        </w:tc>
        <w:tc>
          <w:tcPr>
            <w:tcW w:w="483"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8</w:t>
            </w:r>
          </w:p>
        </w:tc>
        <w:tc>
          <w:tcPr>
            <w:tcW w:w="791" w:type="dxa"/>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25</w:t>
            </w:r>
          </w:p>
        </w:tc>
        <w:tc>
          <w:tcPr>
            <w:tcW w:w="791" w:type="dxa"/>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15</w:t>
            </w:r>
          </w:p>
        </w:tc>
        <w:tc>
          <w:tcPr>
            <w:tcW w:w="555"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18</w:t>
            </w:r>
          </w:p>
        </w:tc>
        <w:tc>
          <w:tcPr>
            <w:tcW w:w="490"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66</w:t>
            </w:r>
          </w:p>
        </w:tc>
        <w:tc>
          <w:tcPr>
            <w:tcW w:w="385" w:type="pct"/>
            <w:shd w:val="clear" w:color="auto" w:fill="auto"/>
            <w:noWrap/>
            <w:vAlign w:val="center"/>
          </w:tcPr>
          <w:p w:rsidR="00B1011C" w:rsidRPr="00DB0A01" w:rsidRDefault="00372E8E">
            <w:pPr>
              <w:widowControl/>
              <w:adjustRightInd w:val="0"/>
              <w:snapToGrid w:val="0"/>
              <w:jc w:val="center"/>
              <w:rPr>
                <w:rFonts w:ascii="宋体" w:hAnsi="宋体" w:cs="宋体"/>
                <w:kern w:val="0"/>
                <w:sz w:val="18"/>
                <w:szCs w:val="18"/>
              </w:rPr>
            </w:pPr>
            <w:r w:rsidRPr="00DB0A01">
              <w:rPr>
                <w:rFonts w:ascii="宋体" w:hAnsi="宋体" w:cs="宋体" w:hint="eastAsia"/>
                <w:sz w:val="18"/>
                <w:szCs w:val="18"/>
              </w:rPr>
              <w:t>7</w:t>
            </w:r>
          </w:p>
        </w:tc>
      </w:tr>
      <w:tr w:rsidR="00B1011C" w:rsidRPr="00DB0A01">
        <w:trPr>
          <w:trHeight w:val="283"/>
          <w:jc w:val="center"/>
        </w:trPr>
        <w:tc>
          <w:tcPr>
            <w:tcW w:w="522" w:type="pct"/>
            <w:shd w:val="clear" w:color="auto" w:fill="auto"/>
            <w:noWrap/>
            <w:vAlign w:val="center"/>
          </w:tcPr>
          <w:p w:rsidR="00B1011C" w:rsidRPr="00DB0A01" w:rsidRDefault="00372E8E">
            <w:pPr>
              <w:widowControl/>
              <w:adjustRightInd w:val="0"/>
              <w:snapToGrid w:val="0"/>
              <w:jc w:val="center"/>
              <w:rPr>
                <w:rFonts w:ascii="宋体" w:hAnsi="宋体" w:cs="宋体"/>
                <w:sz w:val="18"/>
                <w:szCs w:val="18"/>
              </w:rPr>
            </w:pPr>
            <w:r w:rsidRPr="00DB0A01">
              <w:rPr>
                <w:rFonts w:ascii="宋体" w:hAnsi="宋体" w:cs="宋体" w:hint="eastAsia"/>
                <w:sz w:val="18"/>
                <w:szCs w:val="18"/>
              </w:rPr>
              <w:t>示例8</w:t>
            </w:r>
          </w:p>
        </w:tc>
        <w:tc>
          <w:tcPr>
            <w:tcW w:w="385"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8</w:t>
            </w:r>
          </w:p>
        </w:tc>
        <w:tc>
          <w:tcPr>
            <w:tcW w:w="391"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2.67</w:t>
            </w:r>
          </w:p>
        </w:tc>
        <w:tc>
          <w:tcPr>
            <w:tcW w:w="413"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2</w:t>
            </w:r>
          </w:p>
        </w:tc>
        <w:tc>
          <w:tcPr>
            <w:tcW w:w="421"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3.33</w:t>
            </w:r>
          </w:p>
        </w:tc>
        <w:tc>
          <w:tcPr>
            <w:tcW w:w="483"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6</w:t>
            </w:r>
          </w:p>
        </w:tc>
        <w:tc>
          <w:tcPr>
            <w:tcW w:w="791" w:type="dxa"/>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20</w:t>
            </w:r>
          </w:p>
        </w:tc>
        <w:tc>
          <w:tcPr>
            <w:tcW w:w="791" w:type="dxa"/>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13</w:t>
            </w:r>
          </w:p>
        </w:tc>
        <w:tc>
          <w:tcPr>
            <w:tcW w:w="555"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18</w:t>
            </w:r>
          </w:p>
        </w:tc>
        <w:tc>
          <w:tcPr>
            <w:tcW w:w="490"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57</w:t>
            </w:r>
          </w:p>
        </w:tc>
        <w:tc>
          <w:tcPr>
            <w:tcW w:w="385" w:type="pct"/>
            <w:shd w:val="clear" w:color="auto" w:fill="auto"/>
            <w:noWrap/>
            <w:vAlign w:val="center"/>
          </w:tcPr>
          <w:p w:rsidR="00B1011C" w:rsidRPr="00DB0A01" w:rsidRDefault="00372E8E">
            <w:pPr>
              <w:widowControl/>
              <w:adjustRightInd w:val="0"/>
              <w:snapToGrid w:val="0"/>
              <w:jc w:val="center"/>
              <w:rPr>
                <w:rFonts w:ascii="宋体" w:hAnsi="宋体" w:cs="宋体"/>
                <w:kern w:val="0"/>
                <w:sz w:val="18"/>
                <w:szCs w:val="18"/>
              </w:rPr>
            </w:pPr>
            <w:r w:rsidRPr="00DB0A01">
              <w:rPr>
                <w:rFonts w:ascii="宋体" w:hAnsi="宋体" w:cs="宋体" w:hint="eastAsia"/>
                <w:sz w:val="18"/>
                <w:szCs w:val="18"/>
              </w:rPr>
              <w:t>8</w:t>
            </w:r>
          </w:p>
        </w:tc>
      </w:tr>
      <w:tr w:rsidR="00B1011C" w:rsidRPr="00DB0A01">
        <w:trPr>
          <w:trHeight w:val="283"/>
          <w:jc w:val="center"/>
        </w:trPr>
        <w:tc>
          <w:tcPr>
            <w:tcW w:w="522" w:type="pct"/>
            <w:shd w:val="clear" w:color="auto" w:fill="auto"/>
            <w:noWrap/>
            <w:vAlign w:val="center"/>
          </w:tcPr>
          <w:p w:rsidR="00B1011C" w:rsidRPr="00DB0A01" w:rsidRDefault="00372E8E">
            <w:pPr>
              <w:widowControl/>
              <w:adjustRightInd w:val="0"/>
              <w:snapToGrid w:val="0"/>
              <w:jc w:val="center"/>
              <w:rPr>
                <w:rFonts w:ascii="宋体" w:hAnsi="宋体" w:cs="宋体"/>
                <w:sz w:val="18"/>
                <w:szCs w:val="18"/>
              </w:rPr>
            </w:pPr>
            <w:r w:rsidRPr="00DB0A01">
              <w:rPr>
                <w:rFonts w:ascii="宋体" w:hAnsi="宋体" w:cs="宋体" w:hint="eastAsia"/>
                <w:sz w:val="18"/>
                <w:szCs w:val="18"/>
              </w:rPr>
              <w:t>示例9</w:t>
            </w:r>
          </w:p>
        </w:tc>
        <w:tc>
          <w:tcPr>
            <w:tcW w:w="385"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7</w:t>
            </w:r>
          </w:p>
        </w:tc>
        <w:tc>
          <w:tcPr>
            <w:tcW w:w="391"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2.33</w:t>
            </w:r>
          </w:p>
        </w:tc>
        <w:tc>
          <w:tcPr>
            <w:tcW w:w="413"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2</w:t>
            </w:r>
          </w:p>
        </w:tc>
        <w:tc>
          <w:tcPr>
            <w:tcW w:w="421"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3.33</w:t>
            </w:r>
          </w:p>
        </w:tc>
        <w:tc>
          <w:tcPr>
            <w:tcW w:w="483"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5.67</w:t>
            </w:r>
          </w:p>
        </w:tc>
        <w:tc>
          <w:tcPr>
            <w:tcW w:w="791" w:type="dxa"/>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15</w:t>
            </w:r>
          </w:p>
        </w:tc>
        <w:tc>
          <w:tcPr>
            <w:tcW w:w="791" w:type="dxa"/>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11</w:t>
            </w:r>
          </w:p>
        </w:tc>
        <w:tc>
          <w:tcPr>
            <w:tcW w:w="555"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18</w:t>
            </w:r>
          </w:p>
        </w:tc>
        <w:tc>
          <w:tcPr>
            <w:tcW w:w="490"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49.67</w:t>
            </w:r>
          </w:p>
        </w:tc>
        <w:tc>
          <w:tcPr>
            <w:tcW w:w="385" w:type="pct"/>
            <w:shd w:val="clear" w:color="auto" w:fill="auto"/>
            <w:noWrap/>
            <w:vAlign w:val="center"/>
          </w:tcPr>
          <w:p w:rsidR="00B1011C" w:rsidRPr="00DB0A01" w:rsidRDefault="00372E8E">
            <w:pPr>
              <w:widowControl/>
              <w:adjustRightInd w:val="0"/>
              <w:snapToGrid w:val="0"/>
              <w:jc w:val="center"/>
              <w:rPr>
                <w:rFonts w:ascii="宋体" w:hAnsi="宋体" w:cs="宋体"/>
                <w:kern w:val="0"/>
                <w:sz w:val="18"/>
                <w:szCs w:val="18"/>
              </w:rPr>
            </w:pPr>
            <w:r w:rsidRPr="00DB0A01">
              <w:rPr>
                <w:rFonts w:ascii="宋体" w:hAnsi="宋体" w:cs="宋体" w:hint="eastAsia"/>
                <w:sz w:val="18"/>
                <w:szCs w:val="18"/>
              </w:rPr>
              <w:t>9</w:t>
            </w:r>
          </w:p>
        </w:tc>
      </w:tr>
      <w:tr w:rsidR="00B1011C" w:rsidRPr="00DB0A01">
        <w:trPr>
          <w:trHeight w:val="283"/>
          <w:jc w:val="center"/>
        </w:trPr>
        <w:tc>
          <w:tcPr>
            <w:tcW w:w="522" w:type="pct"/>
            <w:shd w:val="clear" w:color="auto" w:fill="auto"/>
            <w:noWrap/>
            <w:vAlign w:val="center"/>
          </w:tcPr>
          <w:p w:rsidR="00B1011C" w:rsidRPr="00DB0A01" w:rsidRDefault="00372E8E">
            <w:pPr>
              <w:widowControl/>
              <w:adjustRightInd w:val="0"/>
              <w:snapToGrid w:val="0"/>
              <w:jc w:val="center"/>
              <w:rPr>
                <w:rFonts w:ascii="宋体" w:hAnsi="宋体" w:cs="宋体"/>
                <w:sz w:val="18"/>
                <w:szCs w:val="18"/>
              </w:rPr>
            </w:pPr>
            <w:r w:rsidRPr="00DB0A01">
              <w:rPr>
                <w:rFonts w:ascii="宋体" w:hAnsi="宋体" w:cs="宋体" w:hint="eastAsia"/>
                <w:sz w:val="18"/>
                <w:szCs w:val="18"/>
              </w:rPr>
              <w:t>示例10</w:t>
            </w:r>
          </w:p>
        </w:tc>
        <w:tc>
          <w:tcPr>
            <w:tcW w:w="385"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3</w:t>
            </w:r>
          </w:p>
        </w:tc>
        <w:tc>
          <w:tcPr>
            <w:tcW w:w="391"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1</w:t>
            </w:r>
          </w:p>
        </w:tc>
        <w:tc>
          <w:tcPr>
            <w:tcW w:w="413"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0</w:t>
            </w:r>
          </w:p>
        </w:tc>
        <w:tc>
          <w:tcPr>
            <w:tcW w:w="421"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0</w:t>
            </w:r>
          </w:p>
        </w:tc>
        <w:tc>
          <w:tcPr>
            <w:tcW w:w="483"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1</w:t>
            </w:r>
          </w:p>
        </w:tc>
        <w:tc>
          <w:tcPr>
            <w:tcW w:w="791" w:type="dxa"/>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0</w:t>
            </w:r>
          </w:p>
        </w:tc>
        <w:tc>
          <w:tcPr>
            <w:tcW w:w="791" w:type="dxa"/>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0</w:t>
            </w:r>
          </w:p>
        </w:tc>
        <w:tc>
          <w:tcPr>
            <w:tcW w:w="555"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0</w:t>
            </w:r>
          </w:p>
        </w:tc>
        <w:tc>
          <w:tcPr>
            <w:tcW w:w="490"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1</w:t>
            </w:r>
          </w:p>
        </w:tc>
        <w:tc>
          <w:tcPr>
            <w:tcW w:w="385" w:type="pct"/>
            <w:shd w:val="clear" w:color="auto" w:fill="auto"/>
            <w:noWrap/>
            <w:vAlign w:val="center"/>
          </w:tcPr>
          <w:p w:rsidR="00B1011C" w:rsidRPr="00DB0A01" w:rsidRDefault="00372E8E">
            <w:pPr>
              <w:widowControl/>
              <w:adjustRightInd w:val="0"/>
              <w:snapToGrid w:val="0"/>
              <w:jc w:val="center"/>
              <w:rPr>
                <w:rFonts w:ascii="宋体" w:hAnsi="宋体" w:cs="宋体"/>
                <w:kern w:val="0"/>
                <w:sz w:val="18"/>
                <w:szCs w:val="18"/>
              </w:rPr>
            </w:pPr>
            <w:r w:rsidRPr="00DB0A01">
              <w:rPr>
                <w:rFonts w:ascii="宋体" w:hAnsi="宋体" w:cs="宋体" w:hint="eastAsia"/>
                <w:sz w:val="18"/>
                <w:szCs w:val="18"/>
              </w:rPr>
              <w:t>10</w:t>
            </w:r>
          </w:p>
        </w:tc>
      </w:tr>
      <w:tr w:rsidR="00B1011C" w:rsidRPr="00DB0A01">
        <w:trPr>
          <w:trHeight w:val="283"/>
          <w:jc w:val="center"/>
        </w:trPr>
        <w:tc>
          <w:tcPr>
            <w:tcW w:w="522" w:type="pct"/>
            <w:shd w:val="clear" w:color="auto" w:fill="auto"/>
            <w:noWrap/>
            <w:vAlign w:val="center"/>
          </w:tcPr>
          <w:p w:rsidR="00B1011C" w:rsidRPr="00DB0A01" w:rsidRDefault="00372E8E">
            <w:pPr>
              <w:widowControl/>
              <w:adjustRightInd w:val="0"/>
              <w:snapToGrid w:val="0"/>
              <w:jc w:val="center"/>
              <w:rPr>
                <w:rFonts w:ascii="宋体" w:hAnsi="宋体" w:cs="宋体"/>
                <w:sz w:val="18"/>
                <w:szCs w:val="18"/>
              </w:rPr>
            </w:pPr>
            <w:r w:rsidRPr="00DB0A01">
              <w:rPr>
                <w:rFonts w:ascii="宋体" w:hAnsi="宋体" w:cs="宋体" w:hint="eastAsia"/>
                <w:sz w:val="18"/>
                <w:szCs w:val="18"/>
              </w:rPr>
              <w:t>示例11</w:t>
            </w:r>
          </w:p>
        </w:tc>
        <w:tc>
          <w:tcPr>
            <w:tcW w:w="385"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2</w:t>
            </w:r>
          </w:p>
        </w:tc>
        <w:tc>
          <w:tcPr>
            <w:tcW w:w="391"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0.67</w:t>
            </w:r>
          </w:p>
        </w:tc>
        <w:tc>
          <w:tcPr>
            <w:tcW w:w="413"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0</w:t>
            </w:r>
          </w:p>
        </w:tc>
        <w:tc>
          <w:tcPr>
            <w:tcW w:w="421"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0</w:t>
            </w:r>
          </w:p>
        </w:tc>
        <w:tc>
          <w:tcPr>
            <w:tcW w:w="483"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0.67</w:t>
            </w:r>
          </w:p>
        </w:tc>
        <w:tc>
          <w:tcPr>
            <w:tcW w:w="791" w:type="dxa"/>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0</w:t>
            </w:r>
          </w:p>
        </w:tc>
        <w:tc>
          <w:tcPr>
            <w:tcW w:w="791" w:type="dxa"/>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0</w:t>
            </w:r>
          </w:p>
        </w:tc>
        <w:tc>
          <w:tcPr>
            <w:tcW w:w="555"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0</w:t>
            </w:r>
          </w:p>
        </w:tc>
        <w:tc>
          <w:tcPr>
            <w:tcW w:w="490"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0.67</w:t>
            </w:r>
          </w:p>
        </w:tc>
        <w:tc>
          <w:tcPr>
            <w:tcW w:w="385" w:type="pct"/>
            <w:shd w:val="clear" w:color="auto" w:fill="auto"/>
            <w:noWrap/>
            <w:vAlign w:val="center"/>
          </w:tcPr>
          <w:p w:rsidR="00B1011C" w:rsidRPr="00DB0A01" w:rsidRDefault="00372E8E">
            <w:pPr>
              <w:widowControl/>
              <w:adjustRightInd w:val="0"/>
              <w:snapToGrid w:val="0"/>
              <w:jc w:val="center"/>
              <w:rPr>
                <w:rFonts w:ascii="宋体" w:hAnsi="宋体" w:cs="宋体"/>
                <w:kern w:val="0"/>
                <w:sz w:val="18"/>
                <w:szCs w:val="18"/>
              </w:rPr>
            </w:pPr>
            <w:r w:rsidRPr="00DB0A01">
              <w:rPr>
                <w:rFonts w:ascii="宋体" w:hAnsi="宋体" w:cs="宋体" w:hint="eastAsia"/>
                <w:sz w:val="18"/>
                <w:szCs w:val="18"/>
              </w:rPr>
              <w:t>11</w:t>
            </w:r>
          </w:p>
        </w:tc>
      </w:tr>
      <w:tr w:rsidR="00B1011C" w:rsidRPr="00DB0A01">
        <w:trPr>
          <w:trHeight w:val="283"/>
          <w:jc w:val="center"/>
        </w:trPr>
        <w:tc>
          <w:tcPr>
            <w:tcW w:w="522" w:type="pct"/>
            <w:shd w:val="clear" w:color="auto" w:fill="auto"/>
            <w:noWrap/>
            <w:vAlign w:val="center"/>
          </w:tcPr>
          <w:p w:rsidR="00B1011C" w:rsidRPr="00DB0A01" w:rsidRDefault="00372E8E">
            <w:pPr>
              <w:widowControl/>
              <w:adjustRightInd w:val="0"/>
              <w:snapToGrid w:val="0"/>
              <w:jc w:val="center"/>
              <w:rPr>
                <w:rFonts w:ascii="宋体" w:hAnsi="宋体" w:cs="宋体"/>
                <w:sz w:val="18"/>
                <w:szCs w:val="18"/>
              </w:rPr>
            </w:pPr>
            <w:r w:rsidRPr="00DB0A01">
              <w:rPr>
                <w:rFonts w:ascii="宋体" w:hAnsi="宋体" w:cs="宋体" w:hint="eastAsia"/>
                <w:sz w:val="18"/>
                <w:szCs w:val="18"/>
              </w:rPr>
              <w:t>示例12</w:t>
            </w:r>
          </w:p>
        </w:tc>
        <w:tc>
          <w:tcPr>
            <w:tcW w:w="385"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0</w:t>
            </w:r>
          </w:p>
        </w:tc>
        <w:tc>
          <w:tcPr>
            <w:tcW w:w="391"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0</w:t>
            </w:r>
          </w:p>
        </w:tc>
        <w:tc>
          <w:tcPr>
            <w:tcW w:w="413"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0</w:t>
            </w:r>
          </w:p>
        </w:tc>
        <w:tc>
          <w:tcPr>
            <w:tcW w:w="421"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0</w:t>
            </w:r>
          </w:p>
        </w:tc>
        <w:tc>
          <w:tcPr>
            <w:tcW w:w="483" w:type="pct"/>
            <w:shd w:val="clear" w:color="auto" w:fill="auto"/>
            <w:noWrap/>
            <w:vAlign w:val="center"/>
          </w:tcPr>
          <w:p w:rsidR="00B1011C" w:rsidRPr="00DB0A01" w:rsidRDefault="00372E8E">
            <w:pPr>
              <w:widowControl/>
              <w:adjustRightInd w:val="0"/>
              <w:snapToGrid w:val="0"/>
              <w:jc w:val="center"/>
              <w:textAlignment w:val="center"/>
              <w:rPr>
                <w:rFonts w:ascii="宋体" w:hAnsi="宋体" w:cs="宋体"/>
                <w:kern w:val="0"/>
                <w:sz w:val="18"/>
                <w:szCs w:val="18"/>
              </w:rPr>
            </w:pPr>
            <w:r w:rsidRPr="00DB0A01">
              <w:rPr>
                <w:rFonts w:ascii="宋体" w:hAnsi="宋体" w:cs="宋体" w:hint="eastAsia"/>
                <w:kern w:val="0"/>
                <w:sz w:val="18"/>
                <w:szCs w:val="18"/>
              </w:rPr>
              <w:t>0</w:t>
            </w:r>
          </w:p>
        </w:tc>
        <w:tc>
          <w:tcPr>
            <w:tcW w:w="791" w:type="dxa"/>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0</w:t>
            </w:r>
          </w:p>
        </w:tc>
        <w:tc>
          <w:tcPr>
            <w:tcW w:w="791" w:type="dxa"/>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0</w:t>
            </w:r>
          </w:p>
        </w:tc>
        <w:tc>
          <w:tcPr>
            <w:tcW w:w="555"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0</w:t>
            </w:r>
          </w:p>
        </w:tc>
        <w:tc>
          <w:tcPr>
            <w:tcW w:w="490" w:type="pct"/>
            <w:shd w:val="clear" w:color="auto" w:fill="auto"/>
            <w:noWrap/>
            <w:vAlign w:val="center"/>
          </w:tcPr>
          <w:p w:rsidR="00B1011C" w:rsidRPr="00DB0A01" w:rsidRDefault="00372E8E">
            <w:pPr>
              <w:adjustRightInd w:val="0"/>
              <w:snapToGrid w:val="0"/>
              <w:jc w:val="center"/>
              <w:rPr>
                <w:rFonts w:ascii="宋体" w:hAnsi="宋体" w:cs="宋体"/>
                <w:kern w:val="0"/>
                <w:sz w:val="18"/>
                <w:szCs w:val="18"/>
              </w:rPr>
            </w:pPr>
            <w:r w:rsidRPr="00DB0A01">
              <w:rPr>
                <w:rFonts w:ascii="宋体" w:hAnsi="宋体" w:cs="宋体" w:hint="eastAsia"/>
                <w:kern w:val="0"/>
                <w:sz w:val="18"/>
                <w:szCs w:val="18"/>
              </w:rPr>
              <w:t>0</w:t>
            </w:r>
          </w:p>
        </w:tc>
        <w:tc>
          <w:tcPr>
            <w:tcW w:w="385" w:type="pct"/>
            <w:shd w:val="clear" w:color="auto" w:fill="auto"/>
            <w:noWrap/>
            <w:vAlign w:val="center"/>
          </w:tcPr>
          <w:p w:rsidR="00B1011C" w:rsidRPr="00DB0A01" w:rsidRDefault="00372E8E">
            <w:pPr>
              <w:widowControl/>
              <w:adjustRightInd w:val="0"/>
              <w:snapToGrid w:val="0"/>
              <w:jc w:val="center"/>
              <w:rPr>
                <w:rFonts w:ascii="宋体" w:hAnsi="宋体" w:cs="宋体"/>
                <w:kern w:val="0"/>
                <w:sz w:val="18"/>
                <w:szCs w:val="18"/>
              </w:rPr>
            </w:pPr>
            <w:r w:rsidRPr="00DB0A01">
              <w:rPr>
                <w:rFonts w:ascii="宋体" w:hAnsi="宋体" w:cs="宋体" w:hint="eastAsia"/>
                <w:sz w:val="18"/>
                <w:szCs w:val="18"/>
              </w:rPr>
              <w:t>12</w:t>
            </w:r>
          </w:p>
        </w:tc>
      </w:tr>
    </w:tbl>
    <w:p w:rsidR="00B1011C" w:rsidRPr="00DB0A01" w:rsidRDefault="00B1011C">
      <w:pPr>
        <w:pStyle w:val="null3"/>
        <w:ind w:firstLine="480"/>
        <w:rPr>
          <w:rFonts w:hint="default"/>
        </w:rPr>
      </w:pPr>
    </w:p>
    <w:p w:rsidR="00B1011C" w:rsidRPr="00DB0A01" w:rsidRDefault="00B1011C">
      <w:pPr>
        <w:pStyle w:val="null3"/>
        <w:ind w:firstLine="480"/>
        <w:rPr>
          <w:rFonts w:hint="default"/>
        </w:rPr>
      </w:pPr>
    </w:p>
    <w:p w:rsidR="00B1011C" w:rsidRPr="00DB0A01" w:rsidRDefault="00B1011C">
      <w:pPr>
        <w:pStyle w:val="null3"/>
        <w:ind w:firstLine="480"/>
        <w:rPr>
          <w:rFonts w:hint="default"/>
        </w:rPr>
      </w:pPr>
    </w:p>
    <w:p w:rsidR="00B1011C" w:rsidRPr="00DB0A01" w:rsidRDefault="00372E8E">
      <w:pPr>
        <w:widowControl/>
        <w:jc w:val="left"/>
        <w:rPr>
          <w:rFonts w:ascii="Calibri" w:hAnsi="Calibri"/>
          <w:b/>
          <w:kern w:val="0"/>
          <w:sz w:val="36"/>
          <w:szCs w:val="20"/>
        </w:rPr>
      </w:pPr>
      <w:r w:rsidRPr="00DB0A01">
        <w:rPr>
          <w:b/>
          <w:sz w:val="36"/>
        </w:rPr>
        <w:br w:type="page"/>
      </w:r>
    </w:p>
    <w:p w:rsidR="00B1011C" w:rsidRPr="00DB0A01" w:rsidRDefault="00372E8E">
      <w:pPr>
        <w:pStyle w:val="null3"/>
        <w:autoSpaceDE w:val="0"/>
        <w:ind w:firstLine="482"/>
        <w:jc w:val="center"/>
        <w:outlineLvl w:val="1"/>
        <w:rPr>
          <w:rFonts w:hint="default"/>
        </w:rPr>
      </w:pPr>
      <w:r w:rsidRPr="00DB0A01">
        <w:rPr>
          <w:b/>
          <w:sz w:val="36"/>
        </w:rPr>
        <w:lastRenderedPageBreak/>
        <w:t>第六部分</w:t>
      </w:r>
      <w:r w:rsidRPr="00DB0A01">
        <w:rPr>
          <w:rFonts w:ascii="宋体" w:hAnsi="宋体"/>
          <w:b/>
          <w:sz w:val="28"/>
        </w:rPr>
        <w:t xml:space="preserve">　</w:t>
      </w:r>
      <w:r w:rsidRPr="00DB0A01">
        <w:rPr>
          <w:b/>
          <w:sz w:val="36"/>
        </w:rPr>
        <w:t>投标文件格式</w:t>
      </w:r>
    </w:p>
    <w:p w:rsidR="00B1011C" w:rsidRPr="00DB0A01" w:rsidRDefault="00B1011C">
      <w:pPr>
        <w:spacing w:line="360" w:lineRule="auto"/>
        <w:rPr>
          <w:rFonts w:ascii="宋体" w:hAnsi="宋体"/>
        </w:rPr>
      </w:pPr>
    </w:p>
    <w:p w:rsidR="00B1011C" w:rsidRPr="00DB0A01" w:rsidRDefault="00B1011C">
      <w:pPr>
        <w:widowControl/>
        <w:jc w:val="left"/>
        <w:rPr>
          <w:rFonts w:ascii="宋体" w:hAnsi="宋体"/>
          <w:b/>
          <w:spacing w:val="100"/>
          <w:w w:val="110"/>
          <w:kern w:val="0"/>
          <w:sz w:val="36"/>
          <w:szCs w:val="21"/>
        </w:rPr>
      </w:pPr>
    </w:p>
    <w:p w:rsidR="00B1011C" w:rsidRPr="00DB0A01" w:rsidRDefault="00B1011C">
      <w:pPr>
        <w:pStyle w:val="ac"/>
        <w:tabs>
          <w:tab w:val="left" w:pos="1260"/>
        </w:tabs>
        <w:spacing w:line="360" w:lineRule="auto"/>
        <w:jc w:val="center"/>
        <w:rPr>
          <w:rFonts w:hAnsi="宋体"/>
          <w:b/>
          <w:spacing w:val="100"/>
          <w:w w:val="110"/>
          <w:sz w:val="36"/>
        </w:rPr>
      </w:pPr>
    </w:p>
    <w:p w:rsidR="00B1011C" w:rsidRPr="00DB0A01" w:rsidRDefault="00B1011C">
      <w:pPr>
        <w:pStyle w:val="ac"/>
        <w:spacing w:line="360" w:lineRule="auto"/>
        <w:jc w:val="center"/>
        <w:rPr>
          <w:rFonts w:hAnsi="宋体"/>
          <w:b/>
        </w:rPr>
      </w:pPr>
    </w:p>
    <w:p w:rsidR="00B1011C" w:rsidRPr="00DB0A01" w:rsidRDefault="00372E8E">
      <w:pPr>
        <w:pStyle w:val="ac"/>
        <w:tabs>
          <w:tab w:val="left" w:pos="1260"/>
        </w:tabs>
        <w:spacing w:line="360" w:lineRule="auto"/>
        <w:jc w:val="center"/>
        <w:rPr>
          <w:rFonts w:hAnsi="宋体"/>
          <w:b/>
          <w:spacing w:val="100"/>
          <w:w w:val="110"/>
          <w:sz w:val="48"/>
        </w:rPr>
      </w:pPr>
      <w:r w:rsidRPr="00DB0A01">
        <w:rPr>
          <w:rFonts w:hAnsi="宋体" w:hint="eastAsia"/>
          <w:b/>
          <w:spacing w:val="100"/>
          <w:w w:val="110"/>
          <w:sz w:val="48"/>
        </w:rPr>
        <w:t>投标文件</w:t>
      </w:r>
    </w:p>
    <w:p w:rsidR="00B1011C" w:rsidRPr="00DB0A01" w:rsidRDefault="00372E8E">
      <w:pPr>
        <w:pStyle w:val="ac"/>
        <w:spacing w:line="360" w:lineRule="auto"/>
        <w:jc w:val="center"/>
        <w:rPr>
          <w:rFonts w:hAnsi="宋体"/>
          <w:b/>
          <w:sz w:val="28"/>
        </w:rPr>
      </w:pPr>
      <w:r w:rsidRPr="00DB0A01">
        <w:rPr>
          <w:rFonts w:hAnsi="宋体" w:hint="eastAsia"/>
          <w:b/>
          <w:sz w:val="28"/>
        </w:rPr>
        <w:t>（正本/副本）</w:t>
      </w:r>
    </w:p>
    <w:p w:rsidR="00B1011C" w:rsidRPr="00DB0A01" w:rsidRDefault="00B1011C">
      <w:pPr>
        <w:pStyle w:val="ac"/>
        <w:spacing w:line="360" w:lineRule="auto"/>
        <w:jc w:val="center"/>
        <w:rPr>
          <w:rFonts w:hAnsi="宋体"/>
          <w:b/>
        </w:rPr>
      </w:pPr>
    </w:p>
    <w:p w:rsidR="00B1011C" w:rsidRPr="00DB0A01" w:rsidRDefault="00B1011C">
      <w:pPr>
        <w:pStyle w:val="ac"/>
        <w:spacing w:line="360" w:lineRule="auto"/>
        <w:jc w:val="center"/>
        <w:rPr>
          <w:rFonts w:hAnsi="宋体"/>
          <w:b/>
        </w:rPr>
      </w:pPr>
    </w:p>
    <w:p w:rsidR="00B1011C" w:rsidRPr="00DB0A01" w:rsidRDefault="00372E8E">
      <w:pPr>
        <w:pStyle w:val="ab"/>
        <w:spacing w:line="360" w:lineRule="auto"/>
        <w:ind w:firstLineChars="344" w:firstLine="967"/>
        <w:rPr>
          <w:rFonts w:ascii="宋体" w:eastAsia="宋体" w:hAnsi="宋体"/>
          <w:b/>
          <w:sz w:val="28"/>
          <w:u w:val="single"/>
        </w:rPr>
      </w:pPr>
      <w:r w:rsidRPr="00DB0A01">
        <w:rPr>
          <w:rFonts w:ascii="宋体" w:eastAsia="宋体" w:hAnsi="宋体" w:hint="eastAsia"/>
          <w:b/>
          <w:sz w:val="28"/>
        </w:rPr>
        <w:t>招标项目名称：</w:t>
      </w:r>
      <w:r w:rsidRPr="00DB0A01">
        <w:rPr>
          <w:rFonts w:ascii="宋体" w:eastAsia="宋体" w:hAnsi="宋体" w:hint="eastAsia"/>
          <w:b/>
          <w:sz w:val="28"/>
          <w:u w:val="thick"/>
        </w:rPr>
        <w:t>广东省能源集团有限公司2025-2026年度内部审计中介机构选聘项目</w:t>
      </w:r>
    </w:p>
    <w:p w:rsidR="00B1011C" w:rsidRPr="00DB0A01" w:rsidRDefault="00372E8E">
      <w:pPr>
        <w:pStyle w:val="ac"/>
        <w:spacing w:line="360" w:lineRule="auto"/>
        <w:ind w:firstLineChars="344" w:firstLine="967"/>
        <w:rPr>
          <w:rFonts w:hAnsi="宋体"/>
          <w:b/>
          <w:sz w:val="28"/>
          <w:u w:val="single"/>
        </w:rPr>
      </w:pPr>
      <w:r w:rsidRPr="00DB0A01">
        <w:rPr>
          <w:rFonts w:hAnsi="宋体" w:hint="eastAsia"/>
          <w:b/>
          <w:sz w:val="28"/>
        </w:rPr>
        <w:t>招标项目编号：</w:t>
      </w:r>
      <w:r w:rsidRPr="00DB0A01">
        <w:rPr>
          <w:rFonts w:hAnsi="宋体"/>
          <w:b/>
          <w:sz w:val="28"/>
          <w:u w:val="thick"/>
        </w:rPr>
        <w:t>GPCGD24B312FG053F</w:t>
      </w:r>
    </w:p>
    <w:p w:rsidR="00B1011C" w:rsidRPr="00DB0A01" w:rsidRDefault="00B1011C">
      <w:pPr>
        <w:pStyle w:val="ac"/>
        <w:spacing w:line="360" w:lineRule="auto"/>
        <w:ind w:firstLineChars="300" w:firstLine="602"/>
        <w:rPr>
          <w:rFonts w:hAnsi="宋体"/>
          <w:b/>
        </w:rPr>
      </w:pPr>
    </w:p>
    <w:p w:rsidR="00B1011C" w:rsidRPr="00DB0A01" w:rsidRDefault="00B1011C">
      <w:pPr>
        <w:pStyle w:val="ac"/>
        <w:spacing w:line="360" w:lineRule="auto"/>
        <w:ind w:firstLineChars="300" w:firstLine="602"/>
        <w:rPr>
          <w:rFonts w:hAnsi="宋体"/>
          <w:b/>
        </w:rPr>
      </w:pPr>
    </w:p>
    <w:p w:rsidR="00B1011C" w:rsidRPr="00DB0A01" w:rsidRDefault="00B1011C">
      <w:pPr>
        <w:pStyle w:val="ac"/>
        <w:spacing w:line="360" w:lineRule="auto"/>
        <w:ind w:firstLineChars="300" w:firstLine="602"/>
        <w:rPr>
          <w:rFonts w:hAnsi="宋体"/>
          <w:b/>
        </w:rPr>
      </w:pPr>
    </w:p>
    <w:p w:rsidR="00B1011C" w:rsidRPr="00DB0A01" w:rsidRDefault="00B1011C">
      <w:pPr>
        <w:pStyle w:val="ac"/>
        <w:spacing w:line="360" w:lineRule="auto"/>
        <w:ind w:firstLineChars="300" w:firstLine="602"/>
        <w:rPr>
          <w:rFonts w:hAnsi="宋体"/>
          <w:b/>
        </w:rPr>
      </w:pPr>
    </w:p>
    <w:p w:rsidR="00B1011C" w:rsidRPr="00DB0A01" w:rsidRDefault="00B1011C">
      <w:pPr>
        <w:pStyle w:val="ac"/>
        <w:spacing w:line="360" w:lineRule="auto"/>
        <w:ind w:firstLineChars="300" w:firstLine="602"/>
        <w:rPr>
          <w:rFonts w:hAnsi="宋体"/>
          <w:b/>
        </w:rPr>
      </w:pPr>
    </w:p>
    <w:p w:rsidR="00B1011C" w:rsidRPr="00DB0A01" w:rsidRDefault="00B1011C">
      <w:pPr>
        <w:pStyle w:val="ac"/>
        <w:spacing w:line="360" w:lineRule="auto"/>
        <w:ind w:firstLineChars="300" w:firstLine="602"/>
        <w:rPr>
          <w:rFonts w:hAnsi="宋体"/>
          <w:b/>
        </w:rPr>
      </w:pPr>
    </w:p>
    <w:p w:rsidR="00B1011C" w:rsidRPr="00DB0A01" w:rsidRDefault="00B1011C">
      <w:pPr>
        <w:pStyle w:val="ac"/>
        <w:spacing w:line="360" w:lineRule="auto"/>
        <w:ind w:firstLineChars="300" w:firstLine="602"/>
        <w:rPr>
          <w:rFonts w:hAnsi="宋体"/>
          <w:b/>
        </w:rPr>
      </w:pPr>
    </w:p>
    <w:p w:rsidR="00B1011C" w:rsidRPr="00DB0A01" w:rsidRDefault="00B1011C">
      <w:pPr>
        <w:pStyle w:val="ac"/>
        <w:spacing w:line="360" w:lineRule="auto"/>
        <w:ind w:firstLineChars="300" w:firstLine="602"/>
        <w:rPr>
          <w:rFonts w:hAnsi="宋体"/>
          <w:b/>
        </w:rPr>
      </w:pPr>
    </w:p>
    <w:p w:rsidR="00B1011C" w:rsidRPr="00DB0A01" w:rsidRDefault="00B1011C">
      <w:pPr>
        <w:pStyle w:val="ac"/>
        <w:spacing w:line="360" w:lineRule="auto"/>
        <w:ind w:firstLineChars="300" w:firstLine="602"/>
        <w:rPr>
          <w:rFonts w:hAnsi="宋体"/>
          <w:b/>
        </w:rPr>
      </w:pPr>
    </w:p>
    <w:p w:rsidR="00B1011C" w:rsidRPr="00DB0A01" w:rsidRDefault="00372E8E">
      <w:pPr>
        <w:pStyle w:val="ab"/>
        <w:spacing w:line="360" w:lineRule="auto"/>
        <w:ind w:firstLineChars="344" w:firstLine="967"/>
        <w:rPr>
          <w:rFonts w:ascii="宋体" w:eastAsia="宋体" w:hAnsi="宋体"/>
          <w:b/>
          <w:sz w:val="28"/>
          <w:u w:val="single"/>
        </w:rPr>
      </w:pPr>
      <w:r w:rsidRPr="00DB0A01">
        <w:rPr>
          <w:rFonts w:ascii="宋体" w:eastAsia="宋体" w:hAnsi="宋体" w:hint="eastAsia"/>
          <w:b/>
          <w:sz w:val="28"/>
        </w:rPr>
        <w:t>投标人名称：</w:t>
      </w:r>
    </w:p>
    <w:p w:rsidR="00B1011C" w:rsidRPr="00DB0A01" w:rsidRDefault="00372E8E">
      <w:pPr>
        <w:pStyle w:val="ab"/>
        <w:spacing w:line="360" w:lineRule="auto"/>
        <w:ind w:firstLineChars="344" w:firstLine="967"/>
        <w:rPr>
          <w:rFonts w:ascii="宋体" w:eastAsia="宋体" w:hAnsi="宋体"/>
          <w:b/>
          <w:sz w:val="28"/>
          <w:szCs w:val="28"/>
        </w:rPr>
      </w:pPr>
      <w:r w:rsidRPr="00DB0A01">
        <w:rPr>
          <w:rFonts w:ascii="宋体" w:eastAsia="宋体" w:hAnsi="宋体" w:hint="eastAsia"/>
          <w:b/>
          <w:sz w:val="28"/>
        </w:rPr>
        <w:t>日期：年月日</w:t>
      </w:r>
    </w:p>
    <w:p w:rsidR="00B1011C" w:rsidRPr="00DB0A01" w:rsidRDefault="00B1011C">
      <w:pPr>
        <w:autoSpaceDE w:val="0"/>
        <w:autoSpaceDN w:val="0"/>
        <w:spacing w:line="360" w:lineRule="auto"/>
        <w:ind w:firstLineChars="353" w:firstLine="744"/>
        <w:rPr>
          <w:rFonts w:ascii="宋体" w:hAnsi="宋体"/>
          <w:b/>
          <w:u w:val="single"/>
        </w:rPr>
      </w:pPr>
    </w:p>
    <w:p w:rsidR="00B1011C" w:rsidRPr="00DB0A01" w:rsidRDefault="00372E8E">
      <w:pPr>
        <w:pStyle w:val="2"/>
        <w:keepLines w:val="0"/>
        <w:widowControl w:val="0"/>
        <w:numPr>
          <w:ilvl w:val="0"/>
          <w:numId w:val="4"/>
        </w:numPr>
        <w:tabs>
          <w:tab w:val="left" w:pos="851"/>
        </w:tabs>
        <w:spacing w:before="0" w:after="0" w:line="360" w:lineRule="auto"/>
        <w:jc w:val="both"/>
        <w:rPr>
          <w:rFonts w:ascii="宋体" w:eastAsia="宋体" w:hAnsi="宋体"/>
          <w:sz w:val="21"/>
          <w:szCs w:val="21"/>
        </w:rPr>
      </w:pPr>
      <w:r w:rsidRPr="00DB0A01">
        <w:rPr>
          <w:rFonts w:ascii="宋体" w:eastAsia="宋体" w:hAnsi="宋体" w:hint="eastAsia"/>
          <w:b w:val="0"/>
          <w:bCs w:val="0"/>
          <w:szCs w:val="21"/>
        </w:rPr>
        <w:br w:type="page"/>
      </w:r>
      <w:bookmarkStart w:id="10" w:name="_Toc25830853"/>
      <w:r w:rsidRPr="00DB0A01">
        <w:rPr>
          <w:rFonts w:ascii="宋体" w:eastAsia="宋体" w:hAnsi="宋体" w:hint="eastAsia"/>
          <w:sz w:val="21"/>
          <w:szCs w:val="21"/>
        </w:rPr>
        <w:lastRenderedPageBreak/>
        <w:t>自查表</w:t>
      </w:r>
      <w:bookmarkEnd w:id="10"/>
    </w:p>
    <w:p w:rsidR="00B1011C" w:rsidRPr="00DB0A01" w:rsidRDefault="00372E8E">
      <w:pPr>
        <w:pStyle w:val="4"/>
        <w:tabs>
          <w:tab w:val="left" w:pos="851"/>
        </w:tabs>
        <w:spacing w:before="0" w:after="0" w:line="360" w:lineRule="auto"/>
        <w:rPr>
          <w:rFonts w:ascii="宋体" w:hAnsi="宋体"/>
          <w:sz w:val="21"/>
          <w:szCs w:val="21"/>
        </w:rPr>
      </w:pPr>
      <w:r w:rsidRPr="00DB0A01">
        <w:rPr>
          <w:rFonts w:ascii="宋体" w:hAnsi="宋体" w:hint="eastAsia"/>
          <w:sz w:val="21"/>
          <w:szCs w:val="21"/>
        </w:rPr>
        <w:t>1.1资格性/符合性自查表</w:t>
      </w:r>
    </w:p>
    <w:tbl>
      <w:tblPr>
        <w:tblW w:w="5000" w:type="pct"/>
        <w:tblBorders>
          <w:top w:val="outset" w:sz="6" w:space="0" w:color="111111"/>
          <w:left w:val="outset" w:sz="6" w:space="0" w:color="111111"/>
          <w:bottom w:val="outset" w:sz="6" w:space="0" w:color="111111"/>
          <w:right w:val="outset" w:sz="6" w:space="0" w:color="111111"/>
        </w:tblBorders>
        <w:tblCellMar>
          <w:top w:w="150" w:type="dxa"/>
          <w:left w:w="150" w:type="dxa"/>
          <w:bottom w:w="150" w:type="dxa"/>
          <w:right w:w="150" w:type="dxa"/>
        </w:tblCellMar>
        <w:tblLook w:val="04A0"/>
      </w:tblPr>
      <w:tblGrid>
        <w:gridCol w:w="619"/>
        <w:gridCol w:w="3555"/>
        <w:gridCol w:w="2286"/>
        <w:gridCol w:w="2146"/>
      </w:tblGrid>
      <w:tr w:rsidR="00B1011C" w:rsidRPr="00DB0A01">
        <w:tc>
          <w:tcPr>
            <w:tcW w:w="360"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jc w:val="center"/>
              <w:rPr>
                <w:rFonts w:ascii="宋体" w:hAnsi="宋体"/>
                <w:szCs w:val="21"/>
              </w:rPr>
            </w:pPr>
            <w:r w:rsidRPr="00DB0A01">
              <w:rPr>
                <w:rStyle w:val="af7"/>
                <w:rFonts w:ascii="宋体" w:hAnsi="宋体"/>
                <w:sz w:val="21"/>
                <w:szCs w:val="21"/>
              </w:rPr>
              <w:t>评审内容</w:t>
            </w:r>
          </w:p>
        </w:tc>
        <w:tc>
          <w:tcPr>
            <w:tcW w:w="2065"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jc w:val="center"/>
              <w:rPr>
                <w:rStyle w:val="af7"/>
                <w:rFonts w:ascii="宋体" w:hAnsi="宋体"/>
                <w:sz w:val="21"/>
                <w:szCs w:val="21"/>
              </w:rPr>
            </w:pPr>
            <w:r w:rsidRPr="00DB0A01">
              <w:rPr>
                <w:rStyle w:val="af7"/>
                <w:rFonts w:ascii="宋体" w:hAnsi="宋体"/>
                <w:sz w:val="21"/>
                <w:szCs w:val="21"/>
              </w:rPr>
              <w:t>招标文件要求</w:t>
            </w:r>
          </w:p>
          <w:p w:rsidR="00B1011C" w:rsidRPr="00DB0A01" w:rsidRDefault="00372E8E">
            <w:pPr>
              <w:jc w:val="center"/>
              <w:rPr>
                <w:rFonts w:ascii="宋体" w:hAnsi="宋体"/>
                <w:szCs w:val="21"/>
              </w:rPr>
            </w:pPr>
            <w:r w:rsidRPr="00DB0A01">
              <w:rPr>
                <w:rFonts w:ascii="宋体" w:hAnsi="宋体" w:hint="eastAsia"/>
                <w:szCs w:val="21"/>
              </w:rPr>
              <w:t>（详见《资格性和符合性审查表》各项）</w:t>
            </w:r>
          </w:p>
        </w:tc>
        <w:tc>
          <w:tcPr>
            <w:tcW w:w="1328"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jc w:val="center"/>
              <w:rPr>
                <w:rFonts w:ascii="宋体" w:hAnsi="宋体"/>
                <w:szCs w:val="21"/>
              </w:rPr>
            </w:pPr>
            <w:r w:rsidRPr="00DB0A01">
              <w:rPr>
                <w:rStyle w:val="af7"/>
                <w:rFonts w:ascii="宋体" w:hAnsi="宋体"/>
                <w:sz w:val="21"/>
                <w:szCs w:val="21"/>
              </w:rPr>
              <w:t>自查结论</w:t>
            </w:r>
          </w:p>
        </w:tc>
        <w:tc>
          <w:tcPr>
            <w:tcW w:w="1247"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jc w:val="center"/>
              <w:rPr>
                <w:rFonts w:ascii="宋体" w:hAnsi="宋体"/>
                <w:szCs w:val="21"/>
              </w:rPr>
            </w:pPr>
            <w:r w:rsidRPr="00DB0A01">
              <w:rPr>
                <w:rStyle w:val="af7"/>
                <w:rFonts w:ascii="宋体" w:hAnsi="宋体"/>
                <w:sz w:val="21"/>
                <w:szCs w:val="21"/>
              </w:rPr>
              <w:t>证明资料</w:t>
            </w:r>
          </w:p>
        </w:tc>
      </w:tr>
      <w:tr w:rsidR="00B1011C" w:rsidRPr="00DB0A01">
        <w:tc>
          <w:tcPr>
            <w:tcW w:w="360" w:type="pct"/>
            <w:vMerge w:val="restart"/>
            <w:tcBorders>
              <w:top w:val="outset" w:sz="6" w:space="0" w:color="111111"/>
              <w:left w:val="outset" w:sz="6" w:space="0" w:color="111111"/>
              <w:right w:val="outset" w:sz="6" w:space="0" w:color="111111"/>
            </w:tcBorders>
            <w:vAlign w:val="center"/>
          </w:tcPr>
          <w:p w:rsidR="00B1011C" w:rsidRPr="00DB0A01" w:rsidRDefault="00372E8E">
            <w:pPr>
              <w:pStyle w:val="af3"/>
              <w:jc w:val="center"/>
              <w:rPr>
                <w:color w:val="auto"/>
                <w:sz w:val="21"/>
              </w:rPr>
            </w:pPr>
            <w:r w:rsidRPr="00DB0A01">
              <w:rPr>
                <w:rFonts w:hint="eastAsia"/>
                <w:color w:val="auto"/>
                <w:sz w:val="21"/>
              </w:rPr>
              <w:t>资格性审查</w:t>
            </w:r>
          </w:p>
        </w:tc>
        <w:tc>
          <w:tcPr>
            <w:tcW w:w="2065"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1.投标人应是按照中华人民共和国法律合法注册成立满5年（即成立于2020年1月1日之前）的会计师事务所（转制事务所成立时间视同连续）。</w:t>
            </w:r>
          </w:p>
          <w:p w:rsidR="00B1011C" w:rsidRPr="00DB0A01" w:rsidRDefault="00372E8E">
            <w:pPr>
              <w:rPr>
                <w:rFonts w:ascii="宋体" w:hAnsi="宋体"/>
                <w:szCs w:val="21"/>
              </w:rPr>
            </w:pPr>
            <w:r w:rsidRPr="00DB0A01">
              <w:rPr>
                <w:rFonts w:ascii="宋体" w:hAnsi="宋体" w:hint="eastAsia"/>
                <w:szCs w:val="21"/>
              </w:rPr>
              <w:t>分所（或分公司）投标的，须取得具有法人资格的总所（或总公司）出具的授权书；如分所（或分公司）投标的，提供的业绩主体须为分所（或分公司）。会计师事务所总所（或总公司）与分所（或分公司）、不同地区分所（或分公司）之间不得同时参与投标。</w:t>
            </w:r>
          </w:p>
          <w:p w:rsidR="00B1011C" w:rsidRPr="00DB0A01" w:rsidRDefault="00372E8E">
            <w:pPr>
              <w:rPr>
                <w:rFonts w:ascii="宋体" w:hAnsi="宋体"/>
                <w:szCs w:val="21"/>
              </w:rPr>
            </w:pPr>
            <w:r w:rsidRPr="00DB0A01">
              <w:rPr>
                <w:rFonts w:ascii="宋体" w:hAnsi="宋体" w:hint="eastAsia"/>
                <w:szCs w:val="21"/>
              </w:rPr>
              <w:t>分所（或分公司）投标的，应以分所（或分公司）的名义签订合同；总所（或总公司）投标的，应以总所（或总公司）的名义签订合同。</w:t>
            </w:r>
          </w:p>
        </w:tc>
        <w:tc>
          <w:tcPr>
            <w:tcW w:w="1328"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□通过 □不通过</w:t>
            </w:r>
          </w:p>
        </w:tc>
        <w:tc>
          <w:tcPr>
            <w:tcW w:w="1247"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见投标文件第（）页</w:t>
            </w:r>
          </w:p>
        </w:tc>
      </w:tr>
      <w:tr w:rsidR="00B1011C" w:rsidRPr="00DB0A01">
        <w:tc>
          <w:tcPr>
            <w:tcW w:w="360" w:type="pct"/>
            <w:vMerge/>
            <w:tcBorders>
              <w:left w:val="outset" w:sz="6" w:space="0" w:color="111111"/>
              <w:right w:val="outset" w:sz="6" w:space="0" w:color="111111"/>
            </w:tcBorders>
            <w:vAlign w:val="center"/>
          </w:tcPr>
          <w:p w:rsidR="00B1011C" w:rsidRPr="00DB0A01" w:rsidRDefault="00B1011C">
            <w:pPr>
              <w:rPr>
                <w:rFonts w:ascii="宋体" w:hAnsi="宋体"/>
                <w:szCs w:val="21"/>
              </w:rPr>
            </w:pPr>
          </w:p>
        </w:tc>
        <w:tc>
          <w:tcPr>
            <w:tcW w:w="2065"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2．投标人应是入选中国注册会计师协会发布的“2023年度会计师事务所综合评价百家排名信息” 前100名，或者广东省注册会计师协会发布的“2023年广东省会计师事务所综合评价前200名信息”前50名。</w:t>
            </w:r>
          </w:p>
          <w:p w:rsidR="00B1011C" w:rsidRPr="00DB0A01" w:rsidRDefault="00372E8E">
            <w:pPr>
              <w:rPr>
                <w:rFonts w:ascii="宋体" w:hAnsi="宋体"/>
                <w:szCs w:val="21"/>
              </w:rPr>
            </w:pPr>
            <w:r w:rsidRPr="00DB0A01">
              <w:rPr>
                <w:rFonts w:ascii="宋体" w:hAnsi="宋体" w:hint="eastAsia"/>
                <w:szCs w:val="21"/>
              </w:rPr>
              <w:t>如分所（或分公司）投标的，行业排名可参照总所（或总公司）的排名。</w:t>
            </w:r>
          </w:p>
        </w:tc>
        <w:tc>
          <w:tcPr>
            <w:tcW w:w="1328"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□通过 □不通过</w:t>
            </w:r>
          </w:p>
        </w:tc>
        <w:tc>
          <w:tcPr>
            <w:tcW w:w="1247"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见投标文件第（）页</w:t>
            </w:r>
          </w:p>
        </w:tc>
      </w:tr>
      <w:tr w:rsidR="00B1011C" w:rsidRPr="00DB0A01">
        <w:tc>
          <w:tcPr>
            <w:tcW w:w="360" w:type="pct"/>
            <w:vMerge/>
            <w:tcBorders>
              <w:left w:val="outset" w:sz="6" w:space="0" w:color="111111"/>
              <w:right w:val="outset" w:sz="6" w:space="0" w:color="111111"/>
            </w:tcBorders>
            <w:vAlign w:val="center"/>
          </w:tcPr>
          <w:p w:rsidR="00B1011C" w:rsidRPr="00DB0A01" w:rsidRDefault="00B1011C">
            <w:pPr>
              <w:rPr>
                <w:rFonts w:ascii="宋体" w:hAnsi="宋体"/>
                <w:szCs w:val="21"/>
              </w:rPr>
            </w:pPr>
          </w:p>
        </w:tc>
        <w:tc>
          <w:tcPr>
            <w:tcW w:w="2065"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3．投标人在参加本次招标活动前近3年内（即2022年1月1日以来， 下同）的经营活动中没有严重违法记录。</w:t>
            </w:r>
          </w:p>
          <w:p w:rsidR="00B1011C" w:rsidRPr="00DB0A01" w:rsidRDefault="00372E8E">
            <w:pPr>
              <w:rPr>
                <w:rFonts w:ascii="宋体" w:hAnsi="宋体"/>
                <w:szCs w:val="21"/>
              </w:rPr>
            </w:pPr>
            <w:r w:rsidRPr="00DB0A01">
              <w:rPr>
                <w:rFonts w:ascii="宋体" w:hAnsi="宋体" w:hint="eastAsia"/>
                <w:szCs w:val="21"/>
              </w:rPr>
              <w:t>以投标人在“国家企业信用信息公示系统”网站下载的“企业信用信息公示报告”为准（打印时间须为招标公告之日起至投标截止之日止的任意</w:t>
            </w:r>
            <w:r w:rsidRPr="00DB0A01">
              <w:rPr>
                <w:rFonts w:ascii="宋体" w:hAnsi="宋体" w:hint="eastAsia"/>
                <w:szCs w:val="21"/>
              </w:rPr>
              <w:lastRenderedPageBreak/>
              <w:t>一天），如“企业信用信息公示报告”未记载严重违法信息，则视为没有严重违法记录。</w:t>
            </w:r>
          </w:p>
        </w:tc>
        <w:tc>
          <w:tcPr>
            <w:tcW w:w="1328"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lastRenderedPageBreak/>
              <w:t>□通过 □不通过</w:t>
            </w:r>
          </w:p>
        </w:tc>
        <w:tc>
          <w:tcPr>
            <w:tcW w:w="1247"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见投标文件第（）页</w:t>
            </w:r>
          </w:p>
        </w:tc>
      </w:tr>
      <w:tr w:rsidR="00B1011C" w:rsidRPr="00DB0A01">
        <w:tc>
          <w:tcPr>
            <w:tcW w:w="360" w:type="pct"/>
            <w:vMerge/>
            <w:tcBorders>
              <w:left w:val="outset" w:sz="6" w:space="0" w:color="111111"/>
              <w:right w:val="outset" w:sz="6" w:space="0" w:color="111111"/>
            </w:tcBorders>
            <w:vAlign w:val="center"/>
          </w:tcPr>
          <w:p w:rsidR="00B1011C" w:rsidRPr="00DB0A01" w:rsidRDefault="00B1011C">
            <w:pPr>
              <w:rPr>
                <w:rFonts w:ascii="宋体" w:hAnsi="宋体"/>
                <w:szCs w:val="21"/>
              </w:rPr>
            </w:pPr>
          </w:p>
        </w:tc>
        <w:tc>
          <w:tcPr>
            <w:tcW w:w="2065"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4．投标人未被列入“信用中国”网站的“政府采购严重违法失信行为记录名单”“税收违法黑名单”“失信被执行人”。</w:t>
            </w:r>
          </w:p>
          <w:p w:rsidR="00B1011C" w:rsidRPr="00DB0A01" w:rsidRDefault="00372E8E">
            <w:pPr>
              <w:rPr>
                <w:rFonts w:ascii="宋体" w:hAnsi="宋体"/>
                <w:szCs w:val="21"/>
              </w:rPr>
            </w:pPr>
            <w:r w:rsidRPr="00DB0A01">
              <w:rPr>
                <w:rFonts w:ascii="宋体" w:hAnsi="宋体" w:hint="eastAsia"/>
                <w:szCs w:val="21"/>
              </w:rPr>
              <w:t>以投标人在“信用中国”网站查询结果为准，下载并提供查询结果截图（打印时间须为招标公告之日起至投标截止之日止的任意一天），查询路径：信用中国→信用服务→政府采购严重违法失信行为记录名单、重大税收违法失信主体、失信被执行人。</w:t>
            </w:r>
          </w:p>
        </w:tc>
        <w:tc>
          <w:tcPr>
            <w:tcW w:w="1328"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□通过 □不通过</w:t>
            </w:r>
          </w:p>
        </w:tc>
        <w:tc>
          <w:tcPr>
            <w:tcW w:w="1247"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见投标文件第（）页</w:t>
            </w:r>
          </w:p>
        </w:tc>
      </w:tr>
      <w:tr w:rsidR="00B1011C" w:rsidRPr="00DB0A01">
        <w:tc>
          <w:tcPr>
            <w:tcW w:w="360" w:type="pct"/>
            <w:vMerge/>
            <w:tcBorders>
              <w:left w:val="outset" w:sz="6" w:space="0" w:color="111111"/>
              <w:right w:val="outset" w:sz="6" w:space="0" w:color="111111"/>
            </w:tcBorders>
            <w:vAlign w:val="center"/>
          </w:tcPr>
          <w:p w:rsidR="00B1011C" w:rsidRPr="00DB0A01" w:rsidRDefault="00B1011C">
            <w:pPr>
              <w:rPr>
                <w:rFonts w:ascii="宋体" w:hAnsi="宋体"/>
                <w:szCs w:val="21"/>
              </w:rPr>
            </w:pPr>
          </w:p>
        </w:tc>
        <w:tc>
          <w:tcPr>
            <w:tcW w:w="2065"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5．投标人参加本次招投标活动前近3年内不得有单位行贿行为记录。</w:t>
            </w:r>
          </w:p>
          <w:p w:rsidR="00B1011C" w:rsidRPr="00DB0A01" w:rsidRDefault="00372E8E">
            <w:pPr>
              <w:rPr>
                <w:rFonts w:ascii="宋体" w:hAnsi="宋体"/>
                <w:szCs w:val="21"/>
              </w:rPr>
            </w:pPr>
            <w:r w:rsidRPr="00DB0A01">
              <w:rPr>
                <w:rFonts w:ascii="宋体" w:hAnsi="宋体" w:hint="eastAsia"/>
                <w:szCs w:val="21"/>
              </w:rPr>
              <w:t>投标人须通过“中国裁判文书网（网址：http://wenshu.court.gov.cn/）”查询相关刑事判决书、刑事裁定书等，并提供无行贿犯罪及行贿行为记录的书面承诺（加盖公章），查询路径：中国裁判</w:t>
            </w:r>
            <w:proofErr w:type="gramStart"/>
            <w:r w:rsidRPr="00DB0A01">
              <w:rPr>
                <w:rFonts w:ascii="宋体" w:hAnsi="宋体" w:hint="eastAsia"/>
                <w:szCs w:val="21"/>
              </w:rPr>
              <w:t>文书网</w:t>
            </w:r>
            <w:proofErr w:type="gramEnd"/>
            <w:r w:rsidRPr="00DB0A01">
              <w:rPr>
                <w:rFonts w:ascii="宋体" w:hAnsi="宋体" w:hint="eastAsia"/>
                <w:szCs w:val="21"/>
              </w:rPr>
              <w:t>→点击高级检索→打开案由→选择刑事案件→贪污贿赂罪→当事人（输入投标人名称查询）。（投标人查询、打印时间须为招标公告之日起至投标截止之日止的任意一天）</w:t>
            </w:r>
          </w:p>
        </w:tc>
        <w:tc>
          <w:tcPr>
            <w:tcW w:w="1328"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□通过 □不通过</w:t>
            </w:r>
          </w:p>
        </w:tc>
        <w:tc>
          <w:tcPr>
            <w:tcW w:w="1247"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见投标文件第（）页</w:t>
            </w:r>
          </w:p>
        </w:tc>
      </w:tr>
      <w:tr w:rsidR="00B1011C" w:rsidRPr="00DB0A01">
        <w:tc>
          <w:tcPr>
            <w:tcW w:w="360" w:type="pct"/>
            <w:vMerge/>
            <w:tcBorders>
              <w:left w:val="outset" w:sz="6" w:space="0" w:color="111111"/>
              <w:right w:val="outset" w:sz="6" w:space="0" w:color="111111"/>
            </w:tcBorders>
            <w:vAlign w:val="center"/>
          </w:tcPr>
          <w:p w:rsidR="00B1011C" w:rsidRPr="00DB0A01" w:rsidRDefault="00B1011C">
            <w:pPr>
              <w:rPr>
                <w:rFonts w:ascii="宋体" w:hAnsi="宋体"/>
                <w:szCs w:val="21"/>
              </w:rPr>
            </w:pPr>
          </w:p>
        </w:tc>
        <w:tc>
          <w:tcPr>
            <w:tcW w:w="2065"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6．本项目不接受联合体投标。</w:t>
            </w:r>
          </w:p>
          <w:p w:rsidR="00B1011C" w:rsidRPr="00DB0A01" w:rsidRDefault="00372E8E">
            <w:pPr>
              <w:rPr>
                <w:rFonts w:ascii="宋体" w:hAnsi="宋体"/>
                <w:szCs w:val="21"/>
              </w:rPr>
            </w:pPr>
            <w:r w:rsidRPr="00DB0A01">
              <w:rPr>
                <w:rFonts w:ascii="宋体" w:hAnsi="宋体" w:hint="eastAsia"/>
                <w:szCs w:val="21"/>
              </w:rPr>
              <w:t>投标人应通过分包借助其他专业机构提供工程造价咨询服务专业人员（包括造价工程师、建造师等），并在投标文件及合同中明确1家合作机构（投标文件须提供分包意向协议书），此项服务由投标人自行与其结算，并对工程造价咨询服务质量和结果负责。</w:t>
            </w:r>
          </w:p>
        </w:tc>
        <w:tc>
          <w:tcPr>
            <w:tcW w:w="1328"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□通过 □不通过</w:t>
            </w:r>
          </w:p>
        </w:tc>
        <w:tc>
          <w:tcPr>
            <w:tcW w:w="1247"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见投标文件第（）页</w:t>
            </w:r>
          </w:p>
        </w:tc>
      </w:tr>
      <w:tr w:rsidR="00B1011C" w:rsidRPr="00DB0A01">
        <w:tc>
          <w:tcPr>
            <w:tcW w:w="360" w:type="pct"/>
            <w:vMerge/>
            <w:tcBorders>
              <w:left w:val="outset" w:sz="6" w:space="0" w:color="111111"/>
              <w:bottom w:val="outset" w:sz="6" w:space="0" w:color="111111"/>
              <w:right w:val="outset" w:sz="6" w:space="0" w:color="111111"/>
            </w:tcBorders>
            <w:vAlign w:val="center"/>
          </w:tcPr>
          <w:p w:rsidR="00B1011C" w:rsidRPr="00DB0A01" w:rsidRDefault="00B1011C">
            <w:pPr>
              <w:rPr>
                <w:rFonts w:ascii="宋体" w:hAnsi="宋体"/>
                <w:szCs w:val="21"/>
              </w:rPr>
            </w:pPr>
          </w:p>
        </w:tc>
        <w:tc>
          <w:tcPr>
            <w:tcW w:w="2065"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7. 已登记并获取本项目招标文件。</w:t>
            </w:r>
          </w:p>
        </w:tc>
        <w:tc>
          <w:tcPr>
            <w:tcW w:w="1328"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□通过 □不通过</w:t>
            </w:r>
          </w:p>
        </w:tc>
        <w:tc>
          <w:tcPr>
            <w:tcW w:w="1247"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见投标文件第（）页</w:t>
            </w:r>
          </w:p>
        </w:tc>
      </w:tr>
      <w:tr w:rsidR="00B1011C" w:rsidRPr="00DB0A01">
        <w:tc>
          <w:tcPr>
            <w:tcW w:w="360" w:type="pct"/>
            <w:vMerge w:val="restart"/>
            <w:tcBorders>
              <w:top w:val="outset" w:sz="6" w:space="0" w:color="111111"/>
              <w:left w:val="outset" w:sz="6" w:space="0" w:color="111111"/>
              <w:right w:val="outset" w:sz="6" w:space="0" w:color="111111"/>
            </w:tcBorders>
            <w:vAlign w:val="center"/>
          </w:tcPr>
          <w:p w:rsidR="00B1011C" w:rsidRPr="00DB0A01" w:rsidRDefault="00372E8E">
            <w:pPr>
              <w:pStyle w:val="af3"/>
              <w:jc w:val="center"/>
              <w:rPr>
                <w:color w:val="auto"/>
                <w:sz w:val="21"/>
              </w:rPr>
            </w:pPr>
            <w:r w:rsidRPr="00DB0A01">
              <w:rPr>
                <w:rFonts w:hint="eastAsia"/>
                <w:color w:val="auto"/>
                <w:sz w:val="21"/>
              </w:rPr>
              <w:lastRenderedPageBreak/>
              <w:t>符合性审查</w:t>
            </w:r>
          </w:p>
        </w:tc>
        <w:tc>
          <w:tcPr>
            <w:tcW w:w="2065"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1.高级专业人员和助理级专业人员两类服务单价（按单人每天计）是</w:t>
            </w:r>
            <w:proofErr w:type="gramStart"/>
            <w:r w:rsidRPr="00DB0A01">
              <w:rPr>
                <w:rFonts w:ascii="宋体" w:hAnsi="宋体" w:hint="eastAsia"/>
                <w:szCs w:val="21"/>
              </w:rPr>
              <w:t>固定价</w:t>
            </w:r>
            <w:proofErr w:type="gramEnd"/>
            <w:r w:rsidRPr="00DB0A01">
              <w:rPr>
                <w:rFonts w:ascii="宋体" w:hAnsi="宋体" w:hint="eastAsia"/>
                <w:szCs w:val="21"/>
              </w:rPr>
              <w:t>且是唯一的，报价单价未超过各自最高限价。</w:t>
            </w:r>
          </w:p>
        </w:tc>
        <w:tc>
          <w:tcPr>
            <w:tcW w:w="1328"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□通过 □不通过</w:t>
            </w:r>
          </w:p>
        </w:tc>
        <w:tc>
          <w:tcPr>
            <w:tcW w:w="1247"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见投标文件第（）页</w:t>
            </w:r>
          </w:p>
        </w:tc>
      </w:tr>
      <w:tr w:rsidR="00B1011C" w:rsidRPr="00DB0A01">
        <w:trPr>
          <w:trHeight w:val="72"/>
        </w:trPr>
        <w:tc>
          <w:tcPr>
            <w:tcW w:w="360" w:type="pct"/>
            <w:vMerge/>
            <w:tcBorders>
              <w:left w:val="outset" w:sz="6" w:space="0" w:color="111111"/>
              <w:right w:val="outset" w:sz="6" w:space="0" w:color="111111"/>
            </w:tcBorders>
            <w:vAlign w:val="center"/>
          </w:tcPr>
          <w:p w:rsidR="00B1011C" w:rsidRPr="00DB0A01" w:rsidRDefault="00B1011C">
            <w:pPr>
              <w:rPr>
                <w:rFonts w:ascii="宋体" w:hAnsi="宋体"/>
                <w:szCs w:val="21"/>
              </w:rPr>
            </w:pPr>
          </w:p>
        </w:tc>
        <w:tc>
          <w:tcPr>
            <w:tcW w:w="2065"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r w:rsidRPr="00DB0A01">
              <w:t>2</w:t>
            </w:r>
            <w:r w:rsidRPr="00DB0A01">
              <w:rPr>
                <w:rFonts w:ascii="宋体" w:hAnsi="宋体" w:hint="eastAsia"/>
              </w:rPr>
              <w:t>.对标的内容没有漏项。</w:t>
            </w:r>
          </w:p>
        </w:tc>
        <w:tc>
          <w:tcPr>
            <w:tcW w:w="1328"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□通过 □不通过</w:t>
            </w:r>
          </w:p>
        </w:tc>
        <w:tc>
          <w:tcPr>
            <w:tcW w:w="1247"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见投标文件第（）页</w:t>
            </w:r>
          </w:p>
        </w:tc>
      </w:tr>
      <w:tr w:rsidR="00B1011C" w:rsidRPr="00DB0A01">
        <w:tc>
          <w:tcPr>
            <w:tcW w:w="360" w:type="pct"/>
            <w:vMerge/>
            <w:tcBorders>
              <w:left w:val="outset" w:sz="6" w:space="0" w:color="111111"/>
              <w:right w:val="outset" w:sz="6" w:space="0" w:color="111111"/>
            </w:tcBorders>
            <w:vAlign w:val="center"/>
          </w:tcPr>
          <w:p w:rsidR="00B1011C" w:rsidRPr="00DB0A01" w:rsidRDefault="00B1011C">
            <w:pPr>
              <w:rPr>
                <w:rFonts w:ascii="宋体" w:hAnsi="宋体"/>
                <w:szCs w:val="21"/>
              </w:rPr>
            </w:pPr>
          </w:p>
        </w:tc>
        <w:tc>
          <w:tcPr>
            <w:tcW w:w="2065"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3.提交投标函。投标文件完整且编排有序，投标内容基本完整，无重大错漏，并按要求签署、盖章。</w:t>
            </w:r>
          </w:p>
        </w:tc>
        <w:tc>
          <w:tcPr>
            <w:tcW w:w="1328"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□通过 □不通过</w:t>
            </w:r>
          </w:p>
        </w:tc>
        <w:tc>
          <w:tcPr>
            <w:tcW w:w="1247"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见投标文件第（）页</w:t>
            </w:r>
          </w:p>
        </w:tc>
      </w:tr>
      <w:tr w:rsidR="00B1011C" w:rsidRPr="00DB0A01">
        <w:tc>
          <w:tcPr>
            <w:tcW w:w="360" w:type="pct"/>
            <w:vMerge/>
            <w:tcBorders>
              <w:left w:val="outset" w:sz="6" w:space="0" w:color="111111"/>
              <w:right w:val="outset" w:sz="6" w:space="0" w:color="111111"/>
            </w:tcBorders>
            <w:vAlign w:val="center"/>
          </w:tcPr>
          <w:p w:rsidR="00B1011C" w:rsidRPr="00DB0A01" w:rsidRDefault="00B1011C">
            <w:pPr>
              <w:rPr>
                <w:rFonts w:ascii="宋体" w:hAnsi="宋体"/>
                <w:szCs w:val="21"/>
              </w:rPr>
            </w:pPr>
          </w:p>
        </w:tc>
        <w:tc>
          <w:tcPr>
            <w:tcW w:w="2065"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4.法定代表人/负责人资格证明书及授权委托书，按对应格式文件签署、盖章(原件)。</w:t>
            </w:r>
          </w:p>
        </w:tc>
        <w:tc>
          <w:tcPr>
            <w:tcW w:w="1328"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□通过 □不通过</w:t>
            </w:r>
          </w:p>
        </w:tc>
        <w:tc>
          <w:tcPr>
            <w:tcW w:w="1247"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见投标文件第（）页</w:t>
            </w:r>
          </w:p>
        </w:tc>
      </w:tr>
      <w:tr w:rsidR="00B1011C" w:rsidRPr="00DB0A01">
        <w:tc>
          <w:tcPr>
            <w:tcW w:w="360" w:type="pct"/>
            <w:vMerge/>
            <w:tcBorders>
              <w:left w:val="outset" w:sz="6" w:space="0" w:color="111111"/>
              <w:right w:val="outset" w:sz="6" w:space="0" w:color="111111"/>
            </w:tcBorders>
            <w:vAlign w:val="center"/>
          </w:tcPr>
          <w:p w:rsidR="00B1011C" w:rsidRPr="00DB0A01" w:rsidRDefault="00B1011C">
            <w:pPr>
              <w:rPr>
                <w:rFonts w:ascii="宋体" w:hAnsi="宋体"/>
                <w:szCs w:val="21"/>
              </w:rPr>
            </w:pPr>
          </w:p>
        </w:tc>
        <w:tc>
          <w:tcPr>
            <w:tcW w:w="2065"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5.“★”号条款满足招标文件要求。</w:t>
            </w:r>
          </w:p>
        </w:tc>
        <w:tc>
          <w:tcPr>
            <w:tcW w:w="1328"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□通过 □不通过</w:t>
            </w:r>
          </w:p>
        </w:tc>
        <w:tc>
          <w:tcPr>
            <w:tcW w:w="1247"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见投标文件第（）页</w:t>
            </w:r>
          </w:p>
        </w:tc>
      </w:tr>
      <w:tr w:rsidR="00B1011C" w:rsidRPr="00DB0A01">
        <w:tc>
          <w:tcPr>
            <w:tcW w:w="360" w:type="pct"/>
            <w:vMerge/>
            <w:tcBorders>
              <w:left w:val="outset" w:sz="6" w:space="0" w:color="111111"/>
              <w:right w:val="outset" w:sz="6" w:space="0" w:color="111111"/>
            </w:tcBorders>
            <w:vAlign w:val="center"/>
          </w:tcPr>
          <w:p w:rsidR="00B1011C" w:rsidRPr="00DB0A01" w:rsidRDefault="00B1011C">
            <w:pPr>
              <w:rPr>
                <w:rFonts w:ascii="宋体" w:hAnsi="宋体"/>
                <w:szCs w:val="21"/>
              </w:rPr>
            </w:pPr>
          </w:p>
        </w:tc>
        <w:tc>
          <w:tcPr>
            <w:tcW w:w="2065"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6.投标有效期为投标截止日起不少于90天。</w:t>
            </w:r>
          </w:p>
        </w:tc>
        <w:tc>
          <w:tcPr>
            <w:tcW w:w="1328"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□通过 □不通过</w:t>
            </w:r>
          </w:p>
        </w:tc>
        <w:tc>
          <w:tcPr>
            <w:tcW w:w="1247"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见投标文件第（）页</w:t>
            </w:r>
          </w:p>
        </w:tc>
      </w:tr>
      <w:tr w:rsidR="00B1011C" w:rsidRPr="00DB0A01">
        <w:tc>
          <w:tcPr>
            <w:tcW w:w="360" w:type="pct"/>
            <w:vMerge/>
            <w:tcBorders>
              <w:left w:val="outset" w:sz="6" w:space="0" w:color="111111"/>
              <w:right w:val="outset" w:sz="6" w:space="0" w:color="111111"/>
            </w:tcBorders>
            <w:vAlign w:val="center"/>
          </w:tcPr>
          <w:p w:rsidR="00B1011C" w:rsidRPr="00DB0A01" w:rsidRDefault="00B1011C">
            <w:pPr>
              <w:rPr>
                <w:rFonts w:ascii="宋体" w:hAnsi="宋体"/>
                <w:szCs w:val="21"/>
              </w:rPr>
            </w:pPr>
          </w:p>
        </w:tc>
        <w:tc>
          <w:tcPr>
            <w:tcW w:w="2065"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7.投标文件未含有招标人不可接受的附加条件。</w:t>
            </w:r>
          </w:p>
        </w:tc>
        <w:tc>
          <w:tcPr>
            <w:tcW w:w="1328"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□通过 □不通过</w:t>
            </w:r>
          </w:p>
        </w:tc>
        <w:tc>
          <w:tcPr>
            <w:tcW w:w="1247"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见投标文件第（）页</w:t>
            </w:r>
          </w:p>
        </w:tc>
      </w:tr>
      <w:tr w:rsidR="00B1011C" w:rsidRPr="00DB0A01">
        <w:tc>
          <w:tcPr>
            <w:tcW w:w="360" w:type="pct"/>
            <w:vMerge/>
            <w:tcBorders>
              <w:left w:val="outset" w:sz="6" w:space="0" w:color="111111"/>
              <w:right w:val="outset" w:sz="6" w:space="0" w:color="111111"/>
            </w:tcBorders>
            <w:vAlign w:val="center"/>
          </w:tcPr>
          <w:p w:rsidR="00B1011C" w:rsidRPr="00DB0A01" w:rsidRDefault="00B1011C">
            <w:pPr>
              <w:rPr>
                <w:rFonts w:ascii="宋体" w:hAnsi="宋体"/>
                <w:szCs w:val="21"/>
              </w:rPr>
            </w:pPr>
          </w:p>
        </w:tc>
        <w:tc>
          <w:tcPr>
            <w:tcW w:w="2065"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8.未出现视为投标人串标投标所列的情形。</w:t>
            </w:r>
          </w:p>
        </w:tc>
        <w:tc>
          <w:tcPr>
            <w:tcW w:w="1328"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□通过 □不通过</w:t>
            </w:r>
          </w:p>
        </w:tc>
        <w:tc>
          <w:tcPr>
            <w:tcW w:w="1247" w:type="pct"/>
            <w:tcBorders>
              <w:top w:val="outset" w:sz="6" w:space="0" w:color="111111"/>
              <w:left w:val="outset" w:sz="6" w:space="0" w:color="111111"/>
              <w:bottom w:val="outset" w:sz="6" w:space="0" w:color="111111"/>
              <w:right w:val="outset" w:sz="6" w:space="0" w:color="111111"/>
            </w:tcBorders>
            <w:vAlign w:val="center"/>
          </w:tcPr>
          <w:p w:rsidR="00B1011C" w:rsidRPr="00DB0A01" w:rsidRDefault="00372E8E">
            <w:pPr>
              <w:rPr>
                <w:rFonts w:ascii="宋体" w:hAnsi="宋体"/>
                <w:szCs w:val="21"/>
              </w:rPr>
            </w:pPr>
            <w:r w:rsidRPr="00DB0A01">
              <w:rPr>
                <w:rFonts w:ascii="宋体" w:hAnsi="宋体" w:hint="eastAsia"/>
                <w:szCs w:val="21"/>
              </w:rPr>
              <w:t>见投标文件第（）页</w:t>
            </w:r>
          </w:p>
        </w:tc>
      </w:tr>
    </w:tbl>
    <w:p w:rsidR="00B1011C" w:rsidRPr="00DB0A01" w:rsidRDefault="00B1011C">
      <w:pPr>
        <w:pStyle w:val="30"/>
        <w:spacing w:after="0" w:line="360" w:lineRule="auto"/>
        <w:ind w:left="424" w:hangingChars="202" w:hanging="424"/>
        <w:rPr>
          <w:rFonts w:ascii="宋体" w:hAnsi="宋体"/>
          <w:sz w:val="21"/>
          <w:szCs w:val="21"/>
        </w:rPr>
      </w:pPr>
    </w:p>
    <w:p w:rsidR="00B1011C" w:rsidRPr="00DB0A01" w:rsidRDefault="00372E8E">
      <w:pPr>
        <w:pStyle w:val="30"/>
        <w:ind w:left="424" w:hangingChars="202" w:hanging="424"/>
        <w:rPr>
          <w:rFonts w:ascii="宋体" w:hAnsi="宋体"/>
          <w:sz w:val="21"/>
          <w:szCs w:val="21"/>
          <w:lang w:val="en-GB"/>
        </w:rPr>
      </w:pPr>
      <w:r w:rsidRPr="00DB0A01">
        <w:rPr>
          <w:rFonts w:ascii="宋体" w:hAnsi="宋体" w:hint="eastAsia"/>
          <w:sz w:val="21"/>
          <w:szCs w:val="21"/>
          <w:lang w:val="en-GB"/>
        </w:rPr>
        <w:t xml:space="preserve">注：以上材料将作为投标人有效性审核的重要内容之一，投标人必须严格按照其内容及序列要求在投标文件中对应如实提供，对资格性和符合性证明文件的任何缺漏和不符合项将会直接导致无效投标！ </w:t>
      </w:r>
    </w:p>
    <w:p w:rsidR="00B1011C" w:rsidRPr="00DB0A01" w:rsidRDefault="00B1011C">
      <w:pPr>
        <w:adjustRightInd w:val="0"/>
        <w:snapToGrid w:val="0"/>
        <w:spacing w:line="360" w:lineRule="auto"/>
        <w:rPr>
          <w:rFonts w:ascii="宋体" w:hAnsi="宋体"/>
          <w:szCs w:val="21"/>
        </w:rPr>
      </w:pPr>
    </w:p>
    <w:p w:rsidR="00B1011C" w:rsidRPr="00DB0A01" w:rsidRDefault="00372E8E">
      <w:pPr>
        <w:pStyle w:val="30"/>
        <w:spacing w:after="0" w:line="360" w:lineRule="auto"/>
        <w:rPr>
          <w:rFonts w:ascii="宋体" w:hAnsi="宋体"/>
          <w:sz w:val="21"/>
          <w:szCs w:val="21"/>
        </w:rPr>
      </w:pPr>
      <w:r w:rsidRPr="00DB0A01">
        <w:rPr>
          <w:rFonts w:ascii="宋体" w:hAnsi="宋体" w:hint="eastAsia"/>
          <w:sz w:val="21"/>
          <w:szCs w:val="21"/>
        </w:rPr>
        <w:br w:type="page"/>
      </w:r>
    </w:p>
    <w:p w:rsidR="00B1011C" w:rsidRPr="00DB0A01" w:rsidRDefault="00372E8E">
      <w:pPr>
        <w:pStyle w:val="30"/>
        <w:tabs>
          <w:tab w:val="left" w:pos="851"/>
        </w:tabs>
        <w:spacing w:after="0" w:line="360" w:lineRule="auto"/>
        <w:ind w:left="854" w:hangingChars="405" w:hanging="854"/>
        <w:rPr>
          <w:rFonts w:ascii="宋体" w:hAnsi="宋体"/>
          <w:b/>
          <w:bCs/>
          <w:sz w:val="21"/>
          <w:szCs w:val="21"/>
        </w:rPr>
      </w:pPr>
      <w:r w:rsidRPr="00DB0A01">
        <w:rPr>
          <w:rFonts w:ascii="宋体" w:hAnsi="宋体" w:hint="eastAsia"/>
          <w:b/>
          <w:bCs/>
          <w:sz w:val="21"/>
          <w:szCs w:val="21"/>
        </w:rPr>
        <w:lastRenderedPageBreak/>
        <w:t>1.1.1</w:t>
      </w:r>
      <w:r w:rsidRPr="00DB0A01">
        <w:rPr>
          <w:rFonts w:ascii="宋体" w:hAnsi="宋体" w:hint="eastAsia"/>
          <w:b/>
          <w:bCs/>
          <w:sz w:val="21"/>
          <w:szCs w:val="21"/>
          <w:lang w:val="en-GB"/>
        </w:rPr>
        <w:t>“★”</w:t>
      </w:r>
      <w:r w:rsidRPr="00DB0A01">
        <w:rPr>
          <w:rFonts w:ascii="宋体" w:hAnsi="宋体" w:hint="eastAsia"/>
          <w:b/>
          <w:bCs/>
          <w:sz w:val="21"/>
          <w:szCs w:val="21"/>
        </w:rPr>
        <w:t>条款自查表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3013"/>
        <w:gridCol w:w="1421"/>
        <w:gridCol w:w="1415"/>
        <w:gridCol w:w="2037"/>
      </w:tblGrid>
      <w:tr w:rsidR="00B1011C" w:rsidRPr="00DB0A01">
        <w:trPr>
          <w:trHeight w:val="397"/>
          <w:jc w:val="center"/>
        </w:trPr>
        <w:tc>
          <w:tcPr>
            <w:tcW w:w="373"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b/>
                <w:szCs w:val="21"/>
              </w:rPr>
            </w:pPr>
            <w:r w:rsidRPr="00DB0A01">
              <w:rPr>
                <w:rFonts w:ascii="宋体" w:hAnsi="宋体" w:hint="eastAsia"/>
                <w:b/>
                <w:szCs w:val="21"/>
              </w:rPr>
              <w:t>序号</w:t>
            </w:r>
          </w:p>
        </w:tc>
        <w:tc>
          <w:tcPr>
            <w:tcW w:w="1767"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b/>
                <w:szCs w:val="21"/>
              </w:rPr>
            </w:pPr>
            <w:r w:rsidRPr="00DB0A01">
              <w:rPr>
                <w:rFonts w:ascii="宋体" w:hAnsi="宋体" w:hint="eastAsia"/>
                <w:b/>
                <w:szCs w:val="21"/>
                <w:lang w:val="en-GB"/>
              </w:rPr>
              <w:t>“★”</w:t>
            </w:r>
            <w:r w:rsidRPr="00DB0A01">
              <w:rPr>
                <w:rFonts w:ascii="宋体" w:hAnsi="宋体" w:hint="eastAsia"/>
                <w:b/>
                <w:szCs w:val="21"/>
              </w:rPr>
              <w:t>条款要求</w:t>
            </w:r>
          </w:p>
        </w:tc>
        <w:tc>
          <w:tcPr>
            <w:tcW w:w="833"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b/>
                <w:bCs/>
                <w:szCs w:val="21"/>
              </w:rPr>
            </w:pPr>
            <w:r w:rsidRPr="00DB0A01">
              <w:rPr>
                <w:rFonts w:ascii="宋体" w:hAnsi="宋体" w:hint="eastAsia"/>
                <w:b/>
                <w:bCs/>
                <w:szCs w:val="21"/>
              </w:rPr>
              <w:t>是否响应</w:t>
            </w:r>
          </w:p>
        </w:tc>
        <w:tc>
          <w:tcPr>
            <w:tcW w:w="830"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b/>
                <w:bCs/>
                <w:szCs w:val="21"/>
              </w:rPr>
            </w:pPr>
            <w:r w:rsidRPr="00DB0A01">
              <w:rPr>
                <w:rFonts w:ascii="宋体" w:hAnsi="宋体" w:hint="eastAsia"/>
                <w:b/>
                <w:bCs/>
                <w:szCs w:val="21"/>
              </w:rPr>
              <w:t>偏离说明</w:t>
            </w:r>
          </w:p>
        </w:tc>
        <w:tc>
          <w:tcPr>
            <w:tcW w:w="1194"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b/>
                <w:szCs w:val="21"/>
              </w:rPr>
            </w:pPr>
            <w:r w:rsidRPr="00DB0A01">
              <w:rPr>
                <w:rFonts w:ascii="宋体" w:hAnsi="宋体" w:hint="eastAsia"/>
                <w:b/>
                <w:szCs w:val="21"/>
              </w:rPr>
              <w:t>证明文件（如有）</w:t>
            </w:r>
          </w:p>
        </w:tc>
      </w:tr>
      <w:tr w:rsidR="00B1011C" w:rsidRPr="00DB0A01">
        <w:trPr>
          <w:trHeight w:val="397"/>
          <w:jc w:val="center"/>
        </w:trPr>
        <w:tc>
          <w:tcPr>
            <w:tcW w:w="373"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numPr>
                <w:ilvl w:val="1"/>
                <w:numId w:val="5"/>
              </w:numPr>
              <w:jc w:val="center"/>
              <w:rPr>
                <w:rFonts w:ascii="宋体" w:hAnsi="宋体"/>
                <w:szCs w:val="21"/>
              </w:rPr>
            </w:pPr>
          </w:p>
        </w:tc>
        <w:tc>
          <w:tcPr>
            <w:tcW w:w="1767"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中介机构应指派职业道德水平较高、在同一职位上有两年以上工作经验，且熟悉大型国有企业工程管理、工程结算、财务管理、投资管理等相关政策的人员。（投标时提供承诺，格式可参考投标文件格式部分《承诺函》格式。）</w:t>
            </w:r>
          </w:p>
        </w:tc>
        <w:tc>
          <w:tcPr>
            <w:tcW w:w="833" w:type="pct"/>
            <w:tcBorders>
              <w:top w:val="single" w:sz="4" w:space="0" w:color="auto"/>
              <w:left w:val="single" w:sz="4" w:space="0" w:color="auto"/>
              <w:bottom w:val="single" w:sz="4" w:space="0" w:color="auto"/>
              <w:right w:val="single" w:sz="4" w:space="0" w:color="auto"/>
            </w:tcBorders>
          </w:tcPr>
          <w:p w:rsidR="00B1011C" w:rsidRPr="00DB0A01" w:rsidRDefault="00B1011C">
            <w:pPr>
              <w:jc w:val="center"/>
              <w:rPr>
                <w:rFonts w:ascii="宋体" w:hAnsi="宋体"/>
                <w:szCs w:val="21"/>
              </w:rPr>
            </w:pPr>
          </w:p>
        </w:tc>
        <w:tc>
          <w:tcPr>
            <w:tcW w:w="830" w:type="pct"/>
            <w:tcBorders>
              <w:top w:val="single" w:sz="4" w:space="0" w:color="auto"/>
              <w:left w:val="single" w:sz="4" w:space="0" w:color="auto"/>
              <w:bottom w:val="single" w:sz="4" w:space="0" w:color="auto"/>
              <w:right w:val="single" w:sz="4" w:space="0" w:color="auto"/>
            </w:tcBorders>
          </w:tcPr>
          <w:p w:rsidR="00B1011C" w:rsidRPr="00DB0A01" w:rsidRDefault="00B1011C">
            <w:pPr>
              <w:jc w:val="center"/>
              <w:rPr>
                <w:rFonts w:ascii="宋体" w:hAnsi="宋体"/>
                <w:szCs w:val="21"/>
              </w:rPr>
            </w:pPr>
          </w:p>
        </w:tc>
        <w:tc>
          <w:tcPr>
            <w:tcW w:w="1194"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见投标文件（）页</w:t>
            </w:r>
          </w:p>
        </w:tc>
      </w:tr>
      <w:tr w:rsidR="00B1011C" w:rsidRPr="00DB0A01">
        <w:trPr>
          <w:trHeight w:val="397"/>
          <w:jc w:val="center"/>
        </w:trPr>
        <w:tc>
          <w:tcPr>
            <w:tcW w:w="373"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numPr>
                <w:ilvl w:val="1"/>
                <w:numId w:val="5"/>
              </w:numPr>
              <w:jc w:val="center"/>
              <w:rPr>
                <w:rFonts w:ascii="宋体" w:hAnsi="宋体"/>
                <w:szCs w:val="21"/>
              </w:rPr>
            </w:pPr>
          </w:p>
        </w:tc>
        <w:tc>
          <w:tcPr>
            <w:tcW w:w="1767"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中介机构派出的工作人员在参加广东能源集团公司各项审计工作时，必须严格遵纪守法，按照广东能源集团公司的工作要求，服从广东能源集团公司审计项目负责人的统一指挥，按时保质保量地完成分配的任务。（投标时提供承诺，格式可参考投标文件格式部分《承诺函》格式。）</w:t>
            </w:r>
          </w:p>
        </w:tc>
        <w:tc>
          <w:tcPr>
            <w:tcW w:w="833" w:type="pct"/>
            <w:tcBorders>
              <w:top w:val="single" w:sz="4" w:space="0" w:color="auto"/>
              <w:left w:val="single" w:sz="4" w:space="0" w:color="auto"/>
              <w:bottom w:val="single" w:sz="4" w:space="0" w:color="auto"/>
              <w:right w:val="single" w:sz="4" w:space="0" w:color="auto"/>
            </w:tcBorders>
          </w:tcPr>
          <w:p w:rsidR="00B1011C" w:rsidRPr="00DB0A01" w:rsidRDefault="00B1011C">
            <w:pPr>
              <w:jc w:val="center"/>
              <w:rPr>
                <w:rFonts w:ascii="宋体" w:hAnsi="宋体"/>
                <w:szCs w:val="21"/>
              </w:rPr>
            </w:pPr>
          </w:p>
        </w:tc>
        <w:tc>
          <w:tcPr>
            <w:tcW w:w="830" w:type="pct"/>
            <w:tcBorders>
              <w:top w:val="single" w:sz="4" w:space="0" w:color="auto"/>
              <w:left w:val="single" w:sz="4" w:space="0" w:color="auto"/>
              <w:bottom w:val="single" w:sz="4" w:space="0" w:color="auto"/>
              <w:right w:val="single" w:sz="4" w:space="0" w:color="auto"/>
            </w:tcBorders>
          </w:tcPr>
          <w:p w:rsidR="00B1011C" w:rsidRPr="00DB0A01" w:rsidRDefault="00B1011C">
            <w:pPr>
              <w:jc w:val="center"/>
              <w:rPr>
                <w:rFonts w:ascii="宋体" w:hAnsi="宋体"/>
                <w:szCs w:val="21"/>
              </w:rPr>
            </w:pPr>
          </w:p>
        </w:tc>
        <w:tc>
          <w:tcPr>
            <w:tcW w:w="1194"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见投标文件（）页</w:t>
            </w:r>
          </w:p>
        </w:tc>
      </w:tr>
      <w:tr w:rsidR="00B1011C" w:rsidRPr="00DB0A01">
        <w:trPr>
          <w:trHeight w:val="397"/>
          <w:jc w:val="center"/>
        </w:trPr>
        <w:tc>
          <w:tcPr>
            <w:tcW w:w="373"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numPr>
                <w:ilvl w:val="1"/>
                <w:numId w:val="5"/>
              </w:numPr>
              <w:jc w:val="center"/>
              <w:rPr>
                <w:rFonts w:ascii="宋体" w:hAnsi="宋体"/>
                <w:szCs w:val="21"/>
              </w:rPr>
            </w:pPr>
          </w:p>
        </w:tc>
        <w:tc>
          <w:tcPr>
            <w:tcW w:w="1767"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派出人员对审计期间掌握的情况和问题以及取得的资料负有保密责任；对审计过程中遇到的重大问题，应及时向广东能源集团公司审计项目负责人汇报，未经许可不得擅自与被审计单位交换意见；在工作结束后，应将各类审计底稿及资料归集、存档，及时完整地移交广东能源集团公司。（投标时提供承诺，格式可参考投标文件格式部分《承诺函》格式。）</w:t>
            </w:r>
          </w:p>
        </w:tc>
        <w:tc>
          <w:tcPr>
            <w:tcW w:w="833" w:type="pct"/>
            <w:tcBorders>
              <w:top w:val="single" w:sz="4" w:space="0" w:color="auto"/>
              <w:left w:val="single" w:sz="4" w:space="0" w:color="auto"/>
              <w:bottom w:val="single" w:sz="4" w:space="0" w:color="auto"/>
              <w:right w:val="single" w:sz="4" w:space="0" w:color="auto"/>
            </w:tcBorders>
          </w:tcPr>
          <w:p w:rsidR="00B1011C" w:rsidRPr="00DB0A01" w:rsidRDefault="00B1011C">
            <w:pPr>
              <w:jc w:val="center"/>
              <w:rPr>
                <w:rFonts w:ascii="宋体" w:hAnsi="宋体"/>
                <w:szCs w:val="21"/>
              </w:rPr>
            </w:pPr>
          </w:p>
        </w:tc>
        <w:tc>
          <w:tcPr>
            <w:tcW w:w="830" w:type="pct"/>
            <w:tcBorders>
              <w:top w:val="single" w:sz="4" w:space="0" w:color="auto"/>
              <w:left w:val="single" w:sz="4" w:space="0" w:color="auto"/>
              <w:bottom w:val="single" w:sz="4" w:space="0" w:color="auto"/>
              <w:right w:val="single" w:sz="4" w:space="0" w:color="auto"/>
            </w:tcBorders>
          </w:tcPr>
          <w:p w:rsidR="00B1011C" w:rsidRPr="00DB0A01" w:rsidRDefault="00B1011C">
            <w:pPr>
              <w:jc w:val="center"/>
              <w:rPr>
                <w:rFonts w:ascii="宋体" w:hAnsi="宋体"/>
                <w:szCs w:val="21"/>
              </w:rPr>
            </w:pPr>
          </w:p>
        </w:tc>
        <w:tc>
          <w:tcPr>
            <w:tcW w:w="1194"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见投标文件（）页</w:t>
            </w:r>
          </w:p>
        </w:tc>
      </w:tr>
      <w:tr w:rsidR="00B1011C" w:rsidRPr="00DB0A01">
        <w:trPr>
          <w:trHeight w:val="397"/>
          <w:jc w:val="center"/>
        </w:trPr>
        <w:tc>
          <w:tcPr>
            <w:tcW w:w="373"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numPr>
                <w:ilvl w:val="1"/>
                <w:numId w:val="5"/>
              </w:numPr>
              <w:jc w:val="center"/>
              <w:rPr>
                <w:rFonts w:ascii="宋体" w:hAnsi="宋体"/>
                <w:szCs w:val="21"/>
              </w:rPr>
            </w:pPr>
          </w:p>
        </w:tc>
        <w:tc>
          <w:tcPr>
            <w:tcW w:w="1767"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i/>
                <w:szCs w:val="21"/>
              </w:rPr>
            </w:pPr>
            <w:r w:rsidRPr="00DB0A01">
              <w:rPr>
                <w:rFonts w:ascii="宋体" w:hAnsi="宋体" w:cs="宋体" w:hint="eastAsia"/>
                <w:szCs w:val="21"/>
              </w:rPr>
              <w:t>投标人应按照两类服务单价进行报价，且报价不得超过最高限价，其中：高级专业人员，2200元/人•天；助理级专业人员，1200元/人•天。</w:t>
            </w:r>
          </w:p>
        </w:tc>
        <w:tc>
          <w:tcPr>
            <w:tcW w:w="833" w:type="pct"/>
            <w:tcBorders>
              <w:top w:val="single" w:sz="4" w:space="0" w:color="auto"/>
              <w:left w:val="single" w:sz="4" w:space="0" w:color="auto"/>
              <w:bottom w:val="single" w:sz="4" w:space="0" w:color="auto"/>
              <w:right w:val="single" w:sz="4" w:space="0" w:color="auto"/>
            </w:tcBorders>
          </w:tcPr>
          <w:p w:rsidR="00B1011C" w:rsidRPr="00DB0A01" w:rsidRDefault="00B1011C">
            <w:pPr>
              <w:jc w:val="center"/>
              <w:rPr>
                <w:rFonts w:ascii="宋体" w:hAnsi="宋体"/>
                <w:szCs w:val="21"/>
              </w:rPr>
            </w:pPr>
          </w:p>
        </w:tc>
        <w:tc>
          <w:tcPr>
            <w:tcW w:w="830" w:type="pct"/>
            <w:tcBorders>
              <w:top w:val="single" w:sz="4" w:space="0" w:color="auto"/>
              <w:left w:val="single" w:sz="4" w:space="0" w:color="auto"/>
              <w:bottom w:val="single" w:sz="4" w:space="0" w:color="auto"/>
              <w:right w:val="single" w:sz="4" w:space="0" w:color="auto"/>
            </w:tcBorders>
          </w:tcPr>
          <w:p w:rsidR="00B1011C" w:rsidRPr="00DB0A01" w:rsidRDefault="00B1011C">
            <w:pPr>
              <w:jc w:val="center"/>
              <w:rPr>
                <w:rFonts w:ascii="宋体" w:hAnsi="宋体"/>
                <w:szCs w:val="21"/>
              </w:rPr>
            </w:pPr>
          </w:p>
        </w:tc>
        <w:tc>
          <w:tcPr>
            <w:tcW w:w="1194"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见投标文件（）页</w:t>
            </w:r>
          </w:p>
        </w:tc>
      </w:tr>
    </w:tbl>
    <w:p w:rsidR="00B1011C" w:rsidRPr="00DB0A01" w:rsidRDefault="00372E8E">
      <w:pPr>
        <w:pStyle w:val="30"/>
        <w:spacing w:after="0" w:line="360" w:lineRule="auto"/>
        <w:ind w:left="424" w:hangingChars="202" w:hanging="424"/>
        <w:rPr>
          <w:rFonts w:ascii="宋体" w:hAnsi="宋体"/>
          <w:sz w:val="21"/>
          <w:szCs w:val="21"/>
          <w:lang w:val="en-GB"/>
        </w:rPr>
      </w:pPr>
      <w:r w:rsidRPr="00DB0A01">
        <w:rPr>
          <w:rFonts w:ascii="宋体" w:hAnsi="宋体" w:hint="eastAsia"/>
          <w:sz w:val="21"/>
          <w:szCs w:val="21"/>
          <w:lang w:val="en-GB"/>
        </w:rPr>
        <w:t>注：1.对于上述要求，如投标人完全响应（或优于），则在“是否响应”栏内打“√”，对空白或打“×”视为负偏离，并请在“偏离说明”栏内扼要说明偏离情况。</w:t>
      </w:r>
    </w:p>
    <w:p w:rsidR="00B1011C" w:rsidRPr="00DB0A01" w:rsidRDefault="00372E8E">
      <w:pPr>
        <w:pStyle w:val="30"/>
        <w:spacing w:after="0" w:line="360" w:lineRule="auto"/>
        <w:ind w:leftChars="200" w:left="420"/>
        <w:rPr>
          <w:rFonts w:ascii="宋体" w:hAnsi="宋体"/>
          <w:sz w:val="21"/>
          <w:szCs w:val="21"/>
          <w:lang w:val="en-GB"/>
        </w:rPr>
      </w:pPr>
      <w:r w:rsidRPr="00DB0A01">
        <w:rPr>
          <w:rFonts w:ascii="宋体" w:hAnsi="宋体" w:hint="eastAsia"/>
          <w:sz w:val="21"/>
          <w:szCs w:val="21"/>
          <w:lang w:val="en-GB"/>
        </w:rPr>
        <w:t>2.此表内容必须与投标文件中所介绍的内容一致。</w:t>
      </w:r>
    </w:p>
    <w:p w:rsidR="00B1011C" w:rsidRPr="00DB0A01" w:rsidRDefault="00372E8E">
      <w:pPr>
        <w:pStyle w:val="30"/>
        <w:spacing w:after="0" w:line="360" w:lineRule="auto"/>
        <w:rPr>
          <w:rFonts w:ascii="宋体" w:hAnsi="宋体"/>
          <w:sz w:val="21"/>
          <w:szCs w:val="21"/>
        </w:rPr>
      </w:pPr>
      <w:r w:rsidRPr="00DB0A01">
        <w:rPr>
          <w:rFonts w:ascii="宋体" w:hAnsi="宋体" w:hint="eastAsia"/>
          <w:sz w:val="21"/>
          <w:szCs w:val="21"/>
        </w:rPr>
        <w:br w:type="page"/>
      </w:r>
    </w:p>
    <w:p w:rsidR="00B1011C" w:rsidRPr="00DB0A01" w:rsidRDefault="00372E8E">
      <w:pPr>
        <w:pStyle w:val="4"/>
        <w:tabs>
          <w:tab w:val="left" w:pos="851"/>
        </w:tabs>
        <w:spacing w:before="0" w:after="0" w:line="360" w:lineRule="auto"/>
        <w:rPr>
          <w:rFonts w:ascii="宋体" w:hAnsi="宋体"/>
          <w:sz w:val="21"/>
          <w:szCs w:val="21"/>
        </w:rPr>
      </w:pPr>
      <w:r w:rsidRPr="00DB0A01">
        <w:rPr>
          <w:rFonts w:ascii="宋体" w:hAnsi="宋体" w:hint="eastAsia"/>
          <w:sz w:val="21"/>
          <w:szCs w:val="21"/>
        </w:rPr>
        <w:lastRenderedPageBreak/>
        <w:t>1.2商务评审自查表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1825"/>
        <w:gridCol w:w="3150"/>
        <w:gridCol w:w="2863"/>
      </w:tblGrid>
      <w:tr w:rsidR="00B1011C" w:rsidRPr="00DB0A01">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b/>
                <w:szCs w:val="21"/>
              </w:rPr>
            </w:pPr>
            <w:r w:rsidRPr="00DB0A01">
              <w:rPr>
                <w:rFonts w:ascii="宋体" w:hAnsi="宋体" w:hint="eastAsia"/>
                <w:b/>
                <w:szCs w:val="21"/>
              </w:rPr>
              <w:t>序号</w:t>
            </w:r>
          </w:p>
        </w:tc>
        <w:tc>
          <w:tcPr>
            <w:tcW w:w="1071"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b/>
                <w:szCs w:val="21"/>
              </w:rPr>
            </w:pPr>
            <w:r w:rsidRPr="00DB0A01">
              <w:rPr>
                <w:rFonts w:ascii="宋体" w:hAnsi="宋体" w:hint="eastAsia"/>
                <w:b/>
                <w:szCs w:val="21"/>
              </w:rPr>
              <w:t>评审分项</w:t>
            </w:r>
          </w:p>
        </w:tc>
        <w:tc>
          <w:tcPr>
            <w:tcW w:w="1848"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b/>
                <w:szCs w:val="21"/>
              </w:rPr>
            </w:pPr>
            <w:r w:rsidRPr="00DB0A01">
              <w:rPr>
                <w:rFonts w:ascii="宋体" w:hAnsi="宋体" w:hint="eastAsia"/>
                <w:b/>
                <w:szCs w:val="21"/>
              </w:rPr>
              <w:t>自评得分</w:t>
            </w:r>
          </w:p>
        </w:tc>
        <w:tc>
          <w:tcPr>
            <w:tcW w:w="1680"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b/>
                <w:szCs w:val="21"/>
              </w:rPr>
            </w:pPr>
            <w:r w:rsidRPr="00DB0A01">
              <w:rPr>
                <w:rFonts w:ascii="宋体" w:hAnsi="宋体" w:hint="eastAsia"/>
                <w:b/>
                <w:szCs w:val="21"/>
              </w:rPr>
              <w:t>证明文件（如有）</w:t>
            </w:r>
          </w:p>
        </w:tc>
      </w:tr>
      <w:tr w:rsidR="00B1011C" w:rsidRPr="00DB0A01">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1</w:t>
            </w:r>
          </w:p>
        </w:tc>
        <w:tc>
          <w:tcPr>
            <w:tcW w:w="1071"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人力资源状况</w:t>
            </w:r>
          </w:p>
        </w:tc>
        <w:tc>
          <w:tcPr>
            <w:tcW w:w="1848"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rPr>
                <w:rFonts w:ascii="宋体" w:hAnsi="宋体"/>
                <w:szCs w:val="21"/>
              </w:rPr>
            </w:pPr>
            <w:r w:rsidRPr="00DB0A01">
              <w:rPr>
                <w:rFonts w:ascii="宋体" w:hAnsi="宋体" w:hint="eastAsia"/>
                <w:szCs w:val="21"/>
              </w:rPr>
              <w:t>见投标文件（）页</w:t>
            </w:r>
          </w:p>
        </w:tc>
      </w:tr>
      <w:tr w:rsidR="00B1011C" w:rsidRPr="00DB0A01">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2</w:t>
            </w:r>
          </w:p>
        </w:tc>
        <w:tc>
          <w:tcPr>
            <w:tcW w:w="1071"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行业影响</w:t>
            </w:r>
          </w:p>
        </w:tc>
        <w:tc>
          <w:tcPr>
            <w:tcW w:w="1848"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rPr>
                <w:rFonts w:ascii="宋体" w:hAnsi="宋体"/>
                <w:szCs w:val="21"/>
              </w:rPr>
            </w:pPr>
            <w:r w:rsidRPr="00DB0A01">
              <w:rPr>
                <w:rFonts w:ascii="宋体" w:hAnsi="宋体" w:hint="eastAsia"/>
                <w:szCs w:val="21"/>
              </w:rPr>
              <w:t>见投标文件（）页</w:t>
            </w:r>
          </w:p>
        </w:tc>
      </w:tr>
      <w:tr w:rsidR="00B1011C" w:rsidRPr="00DB0A01">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3</w:t>
            </w:r>
          </w:p>
        </w:tc>
        <w:tc>
          <w:tcPr>
            <w:tcW w:w="1071"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行政处罚情况</w:t>
            </w:r>
          </w:p>
        </w:tc>
        <w:tc>
          <w:tcPr>
            <w:tcW w:w="1848"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rPr>
                <w:rFonts w:ascii="宋体" w:hAnsi="宋体"/>
                <w:szCs w:val="21"/>
              </w:rPr>
            </w:pPr>
            <w:r w:rsidRPr="00DB0A01">
              <w:rPr>
                <w:rFonts w:ascii="宋体" w:hAnsi="宋体" w:hint="eastAsia"/>
                <w:szCs w:val="21"/>
              </w:rPr>
              <w:t>见投标文件（）页</w:t>
            </w:r>
          </w:p>
        </w:tc>
      </w:tr>
      <w:tr w:rsidR="00B1011C" w:rsidRPr="00DB0A01">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4</w:t>
            </w:r>
          </w:p>
        </w:tc>
        <w:tc>
          <w:tcPr>
            <w:tcW w:w="1071"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国有企业内部审计经验</w:t>
            </w:r>
          </w:p>
        </w:tc>
        <w:tc>
          <w:tcPr>
            <w:tcW w:w="1848"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rPr>
                <w:rFonts w:ascii="宋体" w:hAnsi="宋体"/>
                <w:szCs w:val="21"/>
              </w:rPr>
            </w:pPr>
            <w:r w:rsidRPr="00DB0A01">
              <w:rPr>
                <w:rFonts w:ascii="宋体" w:hAnsi="宋体" w:hint="eastAsia"/>
                <w:szCs w:val="21"/>
              </w:rPr>
              <w:t>见投标文件（）页</w:t>
            </w:r>
          </w:p>
        </w:tc>
      </w:tr>
      <w:tr w:rsidR="00B1011C" w:rsidRPr="00DB0A01">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5</w:t>
            </w:r>
          </w:p>
        </w:tc>
        <w:tc>
          <w:tcPr>
            <w:tcW w:w="1071"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电力、能源行业内部审计经验及认识</w:t>
            </w:r>
          </w:p>
        </w:tc>
        <w:tc>
          <w:tcPr>
            <w:tcW w:w="1848"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rPr>
                <w:rFonts w:ascii="宋体" w:hAnsi="宋体"/>
                <w:szCs w:val="21"/>
              </w:rPr>
            </w:pPr>
            <w:r w:rsidRPr="00DB0A01">
              <w:rPr>
                <w:rFonts w:ascii="宋体" w:hAnsi="宋体" w:hint="eastAsia"/>
                <w:szCs w:val="21"/>
              </w:rPr>
              <w:t>见投标文件（）页</w:t>
            </w:r>
          </w:p>
        </w:tc>
      </w:tr>
    </w:tbl>
    <w:p w:rsidR="00B1011C" w:rsidRPr="00DB0A01" w:rsidRDefault="00372E8E">
      <w:pPr>
        <w:pStyle w:val="30"/>
        <w:spacing w:after="0" w:line="360" w:lineRule="auto"/>
        <w:ind w:left="424" w:hangingChars="202" w:hanging="424"/>
        <w:rPr>
          <w:rFonts w:ascii="宋体" w:hAnsi="宋体"/>
          <w:sz w:val="21"/>
          <w:szCs w:val="21"/>
          <w:lang w:val="en-GB"/>
        </w:rPr>
      </w:pPr>
      <w:r w:rsidRPr="00DB0A01">
        <w:rPr>
          <w:rFonts w:ascii="宋体" w:hAnsi="宋体" w:hint="eastAsia"/>
          <w:sz w:val="21"/>
          <w:szCs w:val="21"/>
          <w:lang w:val="en-GB"/>
        </w:rPr>
        <w:t>注：</w:t>
      </w:r>
      <w:r w:rsidRPr="00DB0A01">
        <w:rPr>
          <w:rFonts w:ascii="宋体" w:hAnsi="宋体" w:hint="eastAsia"/>
          <w:sz w:val="21"/>
          <w:szCs w:val="21"/>
        </w:rPr>
        <w:t>投标人应根据《商务评审表》的各项内容填写此表</w:t>
      </w:r>
      <w:r w:rsidRPr="00DB0A01">
        <w:rPr>
          <w:rFonts w:ascii="宋体" w:hAnsi="宋体" w:hint="eastAsia"/>
          <w:sz w:val="21"/>
          <w:szCs w:val="21"/>
          <w:lang w:val="en-GB"/>
        </w:rPr>
        <w:t>，如自评得分与证明材料不一致，评标委员会将有可能做出对投标人不利的评定。</w:t>
      </w:r>
    </w:p>
    <w:p w:rsidR="00B1011C" w:rsidRPr="00DB0A01" w:rsidRDefault="00B1011C">
      <w:pPr>
        <w:pStyle w:val="30"/>
        <w:spacing w:after="0" w:line="360" w:lineRule="auto"/>
        <w:rPr>
          <w:rFonts w:ascii="宋体" w:hAnsi="宋体"/>
          <w:sz w:val="21"/>
          <w:szCs w:val="21"/>
          <w:lang w:val="en-GB"/>
        </w:rPr>
      </w:pPr>
    </w:p>
    <w:p w:rsidR="00B1011C" w:rsidRPr="00DB0A01" w:rsidRDefault="00372E8E">
      <w:pPr>
        <w:pStyle w:val="4"/>
        <w:tabs>
          <w:tab w:val="left" w:pos="851"/>
        </w:tabs>
        <w:spacing w:before="0" w:after="0" w:line="360" w:lineRule="auto"/>
        <w:rPr>
          <w:rFonts w:ascii="宋体" w:hAnsi="宋体"/>
          <w:sz w:val="21"/>
          <w:szCs w:val="21"/>
        </w:rPr>
      </w:pPr>
      <w:r w:rsidRPr="00DB0A01">
        <w:rPr>
          <w:rFonts w:ascii="宋体" w:hAnsi="宋体" w:hint="eastAsia"/>
          <w:sz w:val="21"/>
          <w:szCs w:val="21"/>
        </w:rPr>
        <w:t>1.3技术评审自查表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1825"/>
        <w:gridCol w:w="3150"/>
        <w:gridCol w:w="2863"/>
      </w:tblGrid>
      <w:tr w:rsidR="00B1011C" w:rsidRPr="00DB0A01">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b/>
                <w:szCs w:val="21"/>
              </w:rPr>
            </w:pPr>
            <w:r w:rsidRPr="00DB0A01">
              <w:rPr>
                <w:rFonts w:ascii="宋体" w:hAnsi="宋体" w:hint="eastAsia"/>
                <w:b/>
                <w:szCs w:val="21"/>
              </w:rPr>
              <w:t>序号</w:t>
            </w:r>
          </w:p>
        </w:tc>
        <w:tc>
          <w:tcPr>
            <w:tcW w:w="1071"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b/>
                <w:szCs w:val="21"/>
              </w:rPr>
            </w:pPr>
            <w:r w:rsidRPr="00DB0A01">
              <w:rPr>
                <w:rFonts w:ascii="宋体" w:hAnsi="宋体" w:hint="eastAsia"/>
                <w:b/>
                <w:szCs w:val="21"/>
              </w:rPr>
              <w:t>评审分项</w:t>
            </w:r>
          </w:p>
        </w:tc>
        <w:tc>
          <w:tcPr>
            <w:tcW w:w="1848"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b/>
                <w:szCs w:val="21"/>
              </w:rPr>
            </w:pPr>
            <w:r w:rsidRPr="00DB0A01">
              <w:rPr>
                <w:rFonts w:ascii="宋体" w:hAnsi="宋体" w:hint="eastAsia"/>
                <w:b/>
                <w:szCs w:val="21"/>
              </w:rPr>
              <w:t>自评得分</w:t>
            </w:r>
          </w:p>
        </w:tc>
        <w:tc>
          <w:tcPr>
            <w:tcW w:w="1680"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b/>
                <w:szCs w:val="21"/>
              </w:rPr>
            </w:pPr>
            <w:r w:rsidRPr="00DB0A01">
              <w:rPr>
                <w:rFonts w:ascii="宋体" w:hAnsi="宋体" w:hint="eastAsia"/>
                <w:b/>
                <w:szCs w:val="21"/>
              </w:rPr>
              <w:t>证明文件（如有）</w:t>
            </w:r>
          </w:p>
        </w:tc>
      </w:tr>
      <w:tr w:rsidR="00B1011C" w:rsidRPr="00DB0A01">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1</w:t>
            </w:r>
          </w:p>
        </w:tc>
        <w:tc>
          <w:tcPr>
            <w:tcW w:w="1071"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cs="宋体" w:hint="eastAsia"/>
                <w:kern w:val="0"/>
                <w:szCs w:val="21"/>
              </w:rPr>
              <w:t>协调联络机制</w:t>
            </w:r>
          </w:p>
        </w:tc>
        <w:tc>
          <w:tcPr>
            <w:tcW w:w="1848"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rPr>
                <w:rFonts w:ascii="宋体" w:hAnsi="宋体"/>
                <w:szCs w:val="21"/>
              </w:rPr>
            </w:pPr>
            <w:r w:rsidRPr="00DB0A01">
              <w:rPr>
                <w:rFonts w:ascii="宋体" w:hAnsi="宋体" w:hint="eastAsia"/>
                <w:szCs w:val="21"/>
              </w:rPr>
              <w:t>见投标文件（）页</w:t>
            </w:r>
          </w:p>
        </w:tc>
      </w:tr>
      <w:tr w:rsidR="00B1011C" w:rsidRPr="00DB0A01">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2</w:t>
            </w:r>
          </w:p>
        </w:tc>
        <w:tc>
          <w:tcPr>
            <w:tcW w:w="1071"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cs="宋体" w:hint="eastAsia"/>
                <w:kern w:val="0"/>
                <w:szCs w:val="21"/>
              </w:rPr>
              <w:t>响应机制</w:t>
            </w:r>
          </w:p>
        </w:tc>
        <w:tc>
          <w:tcPr>
            <w:tcW w:w="1848"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rPr>
                <w:rFonts w:ascii="宋体" w:hAnsi="宋体"/>
                <w:szCs w:val="21"/>
              </w:rPr>
            </w:pPr>
            <w:r w:rsidRPr="00DB0A01">
              <w:rPr>
                <w:rFonts w:ascii="宋体" w:hAnsi="宋体" w:hint="eastAsia"/>
                <w:szCs w:val="21"/>
              </w:rPr>
              <w:t>见投标文件（）页</w:t>
            </w:r>
          </w:p>
        </w:tc>
      </w:tr>
      <w:tr w:rsidR="00B1011C" w:rsidRPr="00DB0A01">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3</w:t>
            </w:r>
          </w:p>
        </w:tc>
        <w:tc>
          <w:tcPr>
            <w:tcW w:w="1071"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团队安排</w:t>
            </w:r>
          </w:p>
        </w:tc>
        <w:tc>
          <w:tcPr>
            <w:tcW w:w="1848"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rPr>
                <w:rFonts w:ascii="宋体" w:hAnsi="宋体"/>
                <w:szCs w:val="21"/>
              </w:rPr>
            </w:pPr>
            <w:r w:rsidRPr="00DB0A01">
              <w:rPr>
                <w:rFonts w:ascii="宋体" w:hAnsi="宋体" w:hint="eastAsia"/>
                <w:szCs w:val="21"/>
              </w:rPr>
              <w:t>见投标文件（）页</w:t>
            </w:r>
          </w:p>
        </w:tc>
      </w:tr>
      <w:tr w:rsidR="00B1011C" w:rsidRPr="00DB0A01">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4</w:t>
            </w:r>
          </w:p>
        </w:tc>
        <w:tc>
          <w:tcPr>
            <w:tcW w:w="1071"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工程造价咨询机构实力</w:t>
            </w:r>
          </w:p>
        </w:tc>
        <w:tc>
          <w:tcPr>
            <w:tcW w:w="1848"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rPr>
                <w:rFonts w:ascii="宋体" w:hAnsi="宋体"/>
                <w:szCs w:val="21"/>
              </w:rPr>
            </w:pPr>
            <w:r w:rsidRPr="00DB0A01">
              <w:rPr>
                <w:rFonts w:ascii="宋体" w:hAnsi="宋体" w:hint="eastAsia"/>
                <w:szCs w:val="21"/>
              </w:rPr>
              <w:t>见投标文件（）页</w:t>
            </w:r>
          </w:p>
        </w:tc>
      </w:tr>
      <w:tr w:rsidR="00B1011C" w:rsidRPr="00DB0A01">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5</w:t>
            </w:r>
          </w:p>
        </w:tc>
        <w:tc>
          <w:tcPr>
            <w:tcW w:w="1071"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质量管理措施</w:t>
            </w:r>
          </w:p>
        </w:tc>
        <w:tc>
          <w:tcPr>
            <w:tcW w:w="1848"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rPr>
                <w:rFonts w:ascii="宋体" w:hAnsi="宋体"/>
                <w:szCs w:val="21"/>
              </w:rPr>
            </w:pPr>
            <w:r w:rsidRPr="00DB0A01">
              <w:rPr>
                <w:rFonts w:ascii="宋体" w:hAnsi="宋体" w:hint="eastAsia"/>
                <w:szCs w:val="21"/>
              </w:rPr>
              <w:t>见投标文件（）页</w:t>
            </w:r>
          </w:p>
        </w:tc>
      </w:tr>
    </w:tbl>
    <w:p w:rsidR="00B1011C" w:rsidRPr="00DB0A01" w:rsidRDefault="00372E8E">
      <w:pPr>
        <w:pStyle w:val="30"/>
        <w:spacing w:after="0" w:line="360" w:lineRule="auto"/>
        <w:ind w:left="424" w:hangingChars="202" w:hanging="424"/>
        <w:rPr>
          <w:rFonts w:ascii="宋体" w:hAnsi="宋体"/>
          <w:sz w:val="21"/>
          <w:szCs w:val="21"/>
          <w:lang w:val="en-GB"/>
        </w:rPr>
      </w:pPr>
      <w:r w:rsidRPr="00DB0A01">
        <w:rPr>
          <w:rFonts w:ascii="宋体" w:hAnsi="宋体" w:hint="eastAsia"/>
          <w:sz w:val="21"/>
          <w:szCs w:val="21"/>
          <w:lang w:val="en-GB"/>
        </w:rPr>
        <w:t>注：</w:t>
      </w:r>
      <w:r w:rsidRPr="00DB0A01">
        <w:rPr>
          <w:rFonts w:ascii="宋体" w:hAnsi="宋体" w:hint="eastAsia"/>
          <w:sz w:val="21"/>
          <w:szCs w:val="21"/>
        </w:rPr>
        <w:t>投标人应根据《技术评审表》的各项内容填写此表</w:t>
      </w:r>
      <w:r w:rsidRPr="00DB0A01">
        <w:rPr>
          <w:rFonts w:ascii="宋体" w:hAnsi="宋体" w:hint="eastAsia"/>
          <w:sz w:val="21"/>
          <w:szCs w:val="21"/>
          <w:lang w:val="en-GB"/>
        </w:rPr>
        <w:t>，如自评得分与证明材料不一致，评标委员会将有可能做出对投标人不利的评定。</w:t>
      </w:r>
    </w:p>
    <w:p w:rsidR="00B1011C" w:rsidRPr="00DB0A01" w:rsidRDefault="00372E8E">
      <w:pPr>
        <w:adjustRightInd w:val="0"/>
        <w:snapToGrid w:val="0"/>
        <w:spacing w:line="360" w:lineRule="auto"/>
        <w:ind w:firstLineChars="2100" w:firstLine="4410"/>
        <w:rPr>
          <w:rFonts w:ascii="宋体" w:hAnsi="宋体"/>
          <w:szCs w:val="21"/>
        </w:rPr>
      </w:pPr>
      <w:r w:rsidRPr="00DB0A01">
        <w:rPr>
          <w:rFonts w:ascii="宋体" w:hAnsi="宋体"/>
          <w:szCs w:val="21"/>
          <w:lang w:val="en-GB"/>
        </w:rPr>
        <w:br w:type="page"/>
      </w:r>
    </w:p>
    <w:p w:rsidR="00B1011C" w:rsidRPr="00DB0A01" w:rsidRDefault="00372E8E">
      <w:pPr>
        <w:pStyle w:val="2"/>
        <w:keepLines w:val="0"/>
        <w:widowControl w:val="0"/>
        <w:numPr>
          <w:ilvl w:val="0"/>
          <w:numId w:val="4"/>
        </w:numPr>
        <w:tabs>
          <w:tab w:val="left" w:pos="851"/>
        </w:tabs>
        <w:spacing w:before="0" w:after="0" w:line="360" w:lineRule="auto"/>
        <w:jc w:val="both"/>
        <w:rPr>
          <w:rFonts w:ascii="宋体" w:eastAsia="宋体" w:hAnsi="宋体"/>
          <w:sz w:val="21"/>
          <w:szCs w:val="21"/>
        </w:rPr>
      </w:pPr>
      <w:bookmarkStart w:id="11" w:name="_Toc25830855"/>
      <w:r w:rsidRPr="00DB0A01">
        <w:rPr>
          <w:rFonts w:ascii="宋体" w:eastAsia="宋体" w:hAnsi="宋体" w:hint="eastAsia"/>
          <w:sz w:val="21"/>
          <w:szCs w:val="21"/>
        </w:rPr>
        <w:lastRenderedPageBreak/>
        <w:t>投标函</w:t>
      </w:r>
      <w:bookmarkEnd w:id="11"/>
    </w:p>
    <w:p w:rsidR="00B1011C" w:rsidRPr="00DB0A01" w:rsidRDefault="00372E8E">
      <w:pPr>
        <w:spacing w:line="360" w:lineRule="auto"/>
        <w:jc w:val="center"/>
        <w:rPr>
          <w:rFonts w:ascii="宋体" w:hAnsi="宋体"/>
          <w:b/>
          <w:szCs w:val="21"/>
        </w:rPr>
      </w:pPr>
      <w:r w:rsidRPr="00DB0A01">
        <w:rPr>
          <w:rFonts w:ascii="宋体" w:hAnsi="宋体" w:hint="eastAsia"/>
          <w:b/>
          <w:szCs w:val="21"/>
        </w:rPr>
        <w:t>投 标 函</w:t>
      </w:r>
    </w:p>
    <w:p w:rsidR="00B1011C" w:rsidRPr="00DB0A01" w:rsidRDefault="00B1011C">
      <w:pPr>
        <w:spacing w:line="360" w:lineRule="auto"/>
        <w:rPr>
          <w:rFonts w:ascii="宋体" w:hAnsi="宋体"/>
          <w:szCs w:val="21"/>
        </w:rPr>
      </w:pPr>
    </w:p>
    <w:p w:rsidR="00B1011C" w:rsidRPr="00DB0A01" w:rsidRDefault="00372E8E">
      <w:pPr>
        <w:spacing w:line="360" w:lineRule="auto"/>
        <w:rPr>
          <w:rFonts w:ascii="宋体" w:hAnsi="宋体"/>
          <w:b/>
          <w:szCs w:val="21"/>
        </w:rPr>
      </w:pPr>
      <w:r w:rsidRPr="00DB0A01">
        <w:rPr>
          <w:rFonts w:ascii="宋体" w:hAnsi="宋体" w:hint="eastAsia"/>
          <w:szCs w:val="21"/>
        </w:rPr>
        <w:t>致：</w:t>
      </w:r>
      <w:r w:rsidRPr="00DB0A01">
        <w:rPr>
          <w:rFonts w:ascii="宋体" w:hAnsi="宋体" w:hint="eastAsia"/>
          <w:b/>
          <w:szCs w:val="21"/>
        </w:rPr>
        <w:t>广东省政府采购中心</w:t>
      </w:r>
    </w:p>
    <w:p w:rsidR="00B1011C" w:rsidRPr="00DB0A01" w:rsidRDefault="00372E8E">
      <w:pPr>
        <w:pStyle w:val="ac"/>
        <w:spacing w:line="360" w:lineRule="auto"/>
        <w:ind w:firstLineChars="200" w:firstLine="420"/>
        <w:rPr>
          <w:rFonts w:hAnsi="宋体"/>
          <w:sz w:val="21"/>
        </w:rPr>
      </w:pPr>
      <w:r w:rsidRPr="00DB0A01">
        <w:rPr>
          <w:rFonts w:hAnsi="宋体" w:hint="eastAsia"/>
          <w:sz w:val="21"/>
        </w:rPr>
        <w:t>为响应你方组织的</w:t>
      </w:r>
      <w:r w:rsidRPr="00DB0A01">
        <w:rPr>
          <w:rFonts w:hAnsi="宋体" w:hint="eastAsia"/>
          <w:sz w:val="21"/>
          <w:u w:val="single"/>
        </w:rPr>
        <w:t>广东省能源集团有限公司2025-2026年度内部审计中介机构选聘项目</w:t>
      </w:r>
      <w:r w:rsidRPr="00DB0A01">
        <w:rPr>
          <w:rFonts w:hAnsi="宋体" w:hint="eastAsia"/>
          <w:kern w:val="28"/>
          <w:sz w:val="21"/>
        </w:rPr>
        <w:t>的</w:t>
      </w:r>
      <w:r w:rsidRPr="00DB0A01">
        <w:rPr>
          <w:rFonts w:hAnsi="宋体" w:hint="eastAsia"/>
          <w:sz w:val="21"/>
        </w:rPr>
        <w:t>招标[招标项目编号为：</w:t>
      </w:r>
      <w:r w:rsidRPr="00DB0A01">
        <w:rPr>
          <w:rFonts w:hAnsi="宋体"/>
          <w:sz w:val="21"/>
          <w:u w:val="single"/>
        </w:rPr>
        <w:t>GPCGD24B312FG053F</w:t>
      </w:r>
      <w:r w:rsidRPr="00DB0A01">
        <w:rPr>
          <w:rFonts w:hAnsi="宋体" w:hint="eastAsia"/>
          <w:sz w:val="21"/>
        </w:rPr>
        <w:t>]，我方愿参与投标。</w:t>
      </w:r>
    </w:p>
    <w:p w:rsidR="00B1011C" w:rsidRPr="00DB0A01" w:rsidRDefault="00372E8E">
      <w:pPr>
        <w:pStyle w:val="ac"/>
        <w:spacing w:line="360" w:lineRule="auto"/>
        <w:ind w:firstLineChars="200" w:firstLine="420"/>
        <w:rPr>
          <w:rFonts w:hAnsi="宋体"/>
          <w:sz w:val="21"/>
        </w:rPr>
      </w:pPr>
      <w:r w:rsidRPr="00DB0A01">
        <w:rPr>
          <w:rFonts w:hAnsi="宋体" w:hint="eastAsia"/>
          <w:sz w:val="21"/>
        </w:rPr>
        <w:t>我方确认收到贵方提供的</w:t>
      </w:r>
      <w:r w:rsidRPr="00DB0A01">
        <w:rPr>
          <w:rFonts w:hAnsi="宋体" w:hint="eastAsia"/>
          <w:sz w:val="21"/>
          <w:u w:val="single"/>
        </w:rPr>
        <w:t>广东省能源集团有限公司2025-2026年度内部审计中介机构选聘项目</w:t>
      </w:r>
      <w:r w:rsidRPr="00DB0A01">
        <w:rPr>
          <w:rFonts w:hAnsi="宋体" w:hint="eastAsia"/>
          <w:sz w:val="21"/>
        </w:rPr>
        <w:t>招标文件的全部内容。</w:t>
      </w:r>
    </w:p>
    <w:p w:rsidR="00B1011C" w:rsidRPr="00DB0A01" w:rsidRDefault="00372E8E">
      <w:pPr>
        <w:pStyle w:val="ac"/>
        <w:spacing w:line="360" w:lineRule="auto"/>
        <w:ind w:firstLineChars="200" w:firstLine="420"/>
        <w:rPr>
          <w:rFonts w:hAnsi="宋体"/>
          <w:sz w:val="21"/>
        </w:rPr>
      </w:pPr>
      <w:r w:rsidRPr="00DB0A01">
        <w:rPr>
          <w:rFonts w:hAnsi="宋体" w:hint="eastAsia"/>
          <w:sz w:val="21"/>
        </w:rPr>
        <w:t>我方在参与投标前已详细研究了招标文件的所有内容，包括澄清、修改文件（如果有）和所有已提供的参考资料以及有关附件，我方完全明白并认为此招标文件没</w:t>
      </w:r>
      <w:proofErr w:type="gramStart"/>
      <w:r w:rsidRPr="00DB0A01">
        <w:rPr>
          <w:rFonts w:hAnsi="宋体" w:hint="eastAsia"/>
          <w:sz w:val="21"/>
        </w:rPr>
        <w:t>有倾</w:t>
      </w:r>
      <w:proofErr w:type="gramEnd"/>
      <w:r w:rsidRPr="00DB0A01">
        <w:rPr>
          <w:rFonts w:hAnsi="宋体" w:hint="eastAsia"/>
          <w:sz w:val="21"/>
        </w:rPr>
        <w:t>向性，也不存在排斥潜在投标人的内容，我方同意招标文件的相关条款，放弃对招标文件提出误解和异议的一切权力。</w:t>
      </w:r>
    </w:p>
    <w:p w:rsidR="00B1011C" w:rsidRPr="00DB0A01" w:rsidRDefault="00372E8E">
      <w:pPr>
        <w:spacing w:line="360" w:lineRule="auto"/>
        <w:ind w:firstLineChars="200" w:firstLine="420"/>
        <w:rPr>
          <w:rFonts w:ascii="宋体" w:hAnsi="宋体"/>
          <w:szCs w:val="21"/>
        </w:rPr>
      </w:pPr>
      <w:r w:rsidRPr="00DB0A01">
        <w:rPr>
          <w:rFonts w:hAnsi="宋体" w:hint="eastAsia"/>
          <w:i/>
          <w:u w:val="single"/>
        </w:rPr>
        <w:t>(</w:t>
      </w:r>
      <w:r w:rsidRPr="00DB0A01">
        <w:rPr>
          <w:rFonts w:hAnsi="宋体" w:hint="eastAsia"/>
          <w:i/>
          <w:u w:val="single"/>
        </w:rPr>
        <w:t>投标人名称</w:t>
      </w:r>
      <w:r w:rsidRPr="00DB0A01">
        <w:rPr>
          <w:rFonts w:hAnsi="宋体" w:hint="eastAsia"/>
          <w:i/>
          <w:u w:val="single"/>
        </w:rPr>
        <w:t>)</w:t>
      </w:r>
      <w:r w:rsidRPr="00DB0A01">
        <w:rPr>
          <w:rFonts w:hAnsi="宋体" w:hint="eastAsia"/>
        </w:rPr>
        <w:t>作为投标人正式授权</w:t>
      </w:r>
      <w:r w:rsidRPr="00DB0A01">
        <w:rPr>
          <w:rFonts w:ascii="宋体" w:hAnsi="宋体" w:hint="eastAsia"/>
          <w:i/>
          <w:szCs w:val="21"/>
          <w:u w:val="single"/>
        </w:rPr>
        <w:t xml:space="preserve">(授权代表全名，职务)  </w:t>
      </w:r>
      <w:r w:rsidRPr="00DB0A01">
        <w:rPr>
          <w:rFonts w:ascii="宋体" w:hAnsi="宋体" w:hint="eastAsia"/>
          <w:szCs w:val="21"/>
        </w:rPr>
        <w:t>代表我方全权处理有关本投标的一切事宜。</w:t>
      </w:r>
    </w:p>
    <w:p w:rsidR="00B1011C" w:rsidRPr="00DB0A01" w:rsidRDefault="00372E8E">
      <w:pPr>
        <w:spacing w:line="360" w:lineRule="auto"/>
        <w:ind w:firstLineChars="200" w:firstLine="420"/>
        <w:rPr>
          <w:rFonts w:ascii="宋体" w:hAnsi="宋体"/>
          <w:szCs w:val="21"/>
        </w:rPr>
      </w:pPr>
      <w:r w:rsidRPr="00DB0A01">
        <w:rPr>
          <w:rFonts w:ascii="宋体" w:hAnsi="宋体" w:hint="eastAsia"/>
          <w:szCs w:val="21"/>
        </w:rPr>
        <w:t>在此提交的投标文件，正本一份，副本八份。</w:t>
      </w:r>
    </w:p>
    <w:p w:rsidR="00B1011C" w:rsidRPr="00DB0A01" w:rsidRDefault="00372E8E">
      <w:pPr>
        <w:pStyle w:val="ac"/>
        <w:spacing w:line="360" w:lineRule="auto"/>
        <w:ind w:firstLineChars="200" w:firstLine="420"/>
        <w:rPr>
          <w:rFonts w:hAnsi="宋体"/>
          <w:sz w:val="21"/>
        </w:rPr>
      </w:pPr>
      <w:r w:rsidRPr="00DB0A01">
        <w:rPr>
          <w:rFonts w:hAnsi="宋体" w:hint="eastAsia"/>
          <w:sz w:val="21"/>
        </w:rPr>
        <w:t>我方已完全明白招标文件的所有条款要求，并申明如下：</w:t>
      </w:r>
    </w:p>
    <w:p w:rsidR="00B1011C" w:rsidRPr="00DB0A01" w:rsidRDefault="00372E8E">
      <w:pPr>
        <w:pStyle w:val="ac"/>
        <w:spacing w:line="360" w:lineRule="auto"/>
        <w:ind w:firstLineChars="200" w:firstLine="420"/>
        <w:rPr>
          <w:rFonts w:hAnsi="宋体"/>
          <w:sz w:val="21"/>
        </w:rPr>
      </w:pPr>
      <w:r w:rsidRPr="00DB0A01">
        <w:rPr>
          <w:rFonts w:hAnsi="宋体" w:hint="eastAsia"/>
          <w:sz w:val="21"/>
        </w:rPr>
        <w:t>（一）按招标文件提供的全部货物与相关服务的投标总价详见《报价一览表》。</w:t>
      </w:r>
    </w:p>
    <w:p w:rsidR="00B1011C" w:rsidRPr="00DB0A01" w:rsidRDefault="00372E8E">
      <w:pPr>
        <w:pStyle w:val="ac"/>
        <w:spacing w:line="360" w:lineRule="auto"/>
        <w:ind w:firstLineChars="200" w:firstLine="420"/>
        <w:rPr>
          <w:rFonts w:hAnsi="宋体"/>
          <w:sz w:val="21"/>
        </w:rPr>
      </w:pPr>
      <w:r w:rsidRPr="00DB0A01">
        <w:rPr>
          <w:rFonts w:hAnsi="宋体" w:hint="eastAsia"/>
          <w:sz w:val="21"/>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合同时直至合同终止日有效。</w:t>
      </w:r>
    </w:p>
    <w:p w:rsidR="00B1011C" w:rsidRPr="00DB0A01" w:rsidRDefault="00372E8E">
      <w:pPr>
        <w:pStyle w:val="ac"/>
        <w:spacing w:line="360" w:lineRule="auto"/>
        <w:ind w:firstLineChars="200" w:firstLine="420"/>
        <w:rPr>
          <w:rFonts w:hAnsi="宋体"/>
          <w:sz w:val="21"/>
        </w:rPr>
      </w:pPr>
      <w:r w:rsidRPr="00DB0A01">
        <w:rPr>
          <w:rFonts w:hAnsi="宋体" w:hint="eastAsia"/>
          <w:sz w:val="21"/>
        </w:rPr>
        <w:t>（三）我方明白并同意，在规定的开标日之后，投标有效期之内撤回投标或中标后不按规定与招标人签订合同或不提交履约保证金，则贵方将不予退还投标保证金。</w:t>
      </w:r>
    </w:p>
    <w:p w:rsidR="00B1011C" w:rsidRPr="00DB0A01" w:rsidRDefault="00372E8E">
      <w:pPr>
        <w:pStyle w:val="ac"/>
        <w:spacing w:line="360" w:lineRule="auto"/>
        <w:ind w:firstLineChars="200" w:firstLine="420"/>
        <w:rPr>
          <w:rFonts w:hAnsi="宋体"/>
          <w:sz w:val="21"/>
        </w:rPr>
      </w:pPr>
      <w:r w:rsidRPr="00DB0A01">
        <w:rPr>
          <w:rFonts w:hAnsi="宋体" w:hint="eastAsia"/>
          <w:sz w:val="21"/>
        </w:rPr>
        <w:t>（四）我方同意按照贵方可能提出的要求而提供与投标有关的任何其它数据、信息或资料。</w:t>
      </w:r>
    </w:p>
    <w:p w:rsidR="00B1011C" w:rsidRPr="00DB0A01" w:rsidRDefault="00372E8E">
      <w:pPr>
        <w:pStyle w:val="ac"/>
        <w:spacing w:line="360" w:lineRule="auto"/>
        <w:ind w:firstLineChars="200" w:firstLine="420"/>
        <w:rPr>
          <w:rFonts w:hAnsi="宋体"/>
          <w:sz w:val="21"/>
        </w:rPr>
      </w:pPr>
      <w:r w:rsidRPr="00DB0A01">
        <w:rPr>
          <w:rFonts w:hAnsi="宋体" w:hint="eastAsia"/>
          <w:sz w:val="21"/>
        </w:rPr>
        <w:t>（五）我方理解贵方不一定接受最低投标价或任何贵方可能收到的投标。</w:t>
      </w:r>
    </w:p>
    <w:p w:rsidR="00B1011C" w:rsidRPr="00DB0A01" w:rsidRDefault="00372E8E">
      <w:pPr>
        <w:pStyle w:val="ac"/>
        <w:spacing w:line="360" w:lineRule="auto"/>
        <w:ind w:firstLineChars="200" w:firstLine="420"/>
        <w:rPr>
          <w:rFonts w:hAnsi="宋体"/>
          <w:sz w:val="21"/>
        </w:rPr>
      </w:pPr>
      <w:r w:rsidRPr="00DB0A01">
        <w:rPr>
          <w:rFonts w:hAnsi="宋体" w:hint="eastAsia"/>
          <w:sz w:val="21"/>
        </w:rPr>
        <w:t>（六）我方如果中标，将保证履行招标文件及其澄清、修改文件（如果有）中的全部责任和义务，按质、按量、按期完成《用户需求书》及《合同书》中的全部任务。</w:t>
      </w:r>
    </w:p>
    <w:p w:rsidR="00B1011C" w:rsidRPr="00DB0A01" w:rsidRDefault="00372E8E">
      <w:pPr>
        <w:pStyle w:val="ac"/>
        <w:spacing w:line="360" w:lineRule="auto"/>
        <w:ind w:firstLineChars="200" w:firstLine="420"/>
        <w:rPr>
          <w:rFonts w:hAnsi="宋体"/>
          <w:sz w:val="21"/>
        </w:rPr>
      </w:pPr>
      <w:r w:rsidRPr="00DB0A01">
        <w:rPr>
          <w:rFonts w:hAnsi="宋体" w:hint="eastAsia"/>
          <w:sz w:val="21"/>
        </w:rPr>
        <w:t>（七）我方作为在法律、财务和运作上独立于招标人、招标代理机构的投标人，在此保证所提交的所有文件和全部说明是真实的和正确的。</w:t>
      </w:r>
    </w:p>
    <w:p w:rsidR="00B1011C" w:rsidRPr="00DB0A01" w:rsidRDefault="00372E8E">
      <w:pPr>
        <w:spacing w:line="360" w:lineRule="auto"/>
        <w:ind w:firstLineChars="171" w:firstLine="359"/>
        <w:rPr>
          <w:rFonts w:ascii="宋体" w:hAnsi="宋体"/>
          <w:szCs w:val="21"/>
        </w:rPr>
      </w:pPr>
      <w:r w:rsidRPr="00DB0A01">
        <w:rPr>
          <w:rFonts w:ascii="宋体" w:hAnsi="宋体" w:hint="eastAsia"/>
          <w:szCs w:val="21"/>
        </w:rPr>
        <w:t>（八）我方投标报价已包含应向知识产权所有权人支付的所有相关税费，并保证招标人</w:t>
      </w:r>
      <w:r w:rsidRPr="00DB0A01">
        <w:rPr>
          <w:rFonts w:ascii="宋体" w:hAnsi="宋体" w:hint="eastAsia"/>
          <w:szCs w:val="21"/>
        </w:rPr>
        <w:lastRenderedPageBreak/>
        <w:t xml:space="preserve">在中国使用我方提供的服务时，如有第三方提出侵犯其知识产权主张的，责任由我方承担。 </w:t>
      </w:r>
    </w:p>
    <w:p w:rsidR="00B1011C" w:rsidRPr="00DB0A01" w:rsidRDefault="00372E8E">
      <w:pPr>
        <w:spacing w:line="360" w:lineRule="auto"/>
        <w:ind w:firstLineChars="171" w:firstLine="359"/>
        <w:rPr>
          <w:rFonts w:ascii="宋体" w:hAnsi="宋体"/>
          <w:szCs w:val="21"/>
        </w:rPr>
      </w:pPr>
      <w:r w:rsidRPr="00DB0A01">
        <w:rPr>
          <w:rFonts w:ascii="宋体" w:hAnsi="宋体" w:hint="eastAsia"/>
          <w:szCs w:val="21"/>
        </w:rPr>
        <w:t>（九）我方接受招标人委托向贵方支付交易服务费，项目总报价已包含交易服务费，如果被确定为中标人，承诺向贵方足额支付。</w:t>
      </w:r>
    </w:p>
    <w:p w:rsidR="00B1011C" w:rsidRPr="00DB0A01" w:rsidRDefault="00372E8E">
      <w:pPr>
        <w:spacing w:line="360" w:lineRule="auto"/>
        <w:ind w:firstLineChars="221" w:firstLine="464"/>
        <w:rPr>
          <w:rFonts w:ascii="宋体" w:hAnsi="宋体"/>
          <w:szCs w:val="21"/>
        </w:rPr>
      </w:pPr>
      <w:r w:rsidRPr="00DB0A01">
        <w:rPr>
          <w:rFonts w:ascii="宋体" w:hAnsi="宋体" w:hint="eastAsia"/>
          <w:szCs w:val="21"/>
        </w:rPr>
        <w:t>（十）我方与其他投标人不存在单位负责人为同一人或者存在直接控股、管理关系。</w:t>
      </w:r>
    </w:p>
    <w:p w:rsidR="00B1011C" w:rsidRPr="00DB0A01" w:rsidRDefault="00372E8E">
      <w:pPr>
        <w:spacing w:line="400" w:lineRule="exact"/>
        <w:ind w:firstLineChars="200" w:firstLine="420"/>
        <w:rPr>
          <w:rFonts w:ascii="宋体" w:hAnsi="宋体"/>
          <w:szCs w:val="21"/>
        </w:rPr>
      </w:pPr>
      <w:r w:rsidRPr="00DB0A01">
        <w:rPr>
          <w:rFonts w:hint="eastAsia"/>
        </w:rPr>
        <w:t>（十一）</w:t>
      </w:r>
      <w:r w:rsidRPr="00DB0A01">
        <w:rPr>
          <w:rFonts w:ascii="宋体" w:hAnsi="宋体" w:hint="eastAsia"/>
          <w:szCs w:val="21"/>
        </w:rPr>
        <w:t>我方参加本次招投标活动前近3年内无行贿犯罪及行贿行为记录。</w:t>
      </w:r>
    </w:p>
    <w:p w:rsidR="00B1011C" w:rsidRPr="00DB0A01" w:rsidRDefault="00372E8E">
      <w:pPr>
        <w:pStyle w:val="ac"/>
        <w:spacing w:line="360" w:lineRule="auto"/>
        <w:ind w:firstLineChars="200" w:firstLine="420"/>
        <w:rPr>
          <w:rFonts w:hAnsi="宋体"/>
          <w:sz w:val="21"/>
        </w:rPr>
      </w:pPr>
      <w:r w:rsidRPr="00DB0A01">
        <w:rPr>
          <w:rFonts w:hAnsi="宋体" w:hint="eastAsia"/>
          <w:sz w:val="21"/>
        </w:rPr>
        <w:t>（十二）我方对在本函及投标文件中所作的所有承诺承担法律责任。</w:t>
      </w:r>
    </w:p>
    <w:p w:rsidR="00B1011C" w:rsidRPr="00DB0A01" w:rsidRDefault="00372E8E">
      <w:pPr>
        <w:pStyle w:val="ac"/>
        <w:spacing w:line="360" w:lineRule="auto"/>
        <w:ind w:firstLineChars="200" w:firstLine="420"/>
        <w:rPr>
          <w:rFonts w:hAnsi="宋体"/>
          <w:sz w:val="21"/>
        </w:rPr>
      </w:pPr>
      <w:r w:rsidRPr="00DB0A01">
        <w:rPr>
          <w:rFonts w:hAnsi="宋体" w:hint="eastAsia"/>
          <w:sz w:val="21"/>
        </w:rPr>
        <w:t>（十三）所有与本招标有关的函件请发往下列地址：</w:t>
      </w:r>
    </w:p>
    <w:p w:rsidR="00B1011C" w:rsidRPr="00DB0A01" w:rsidRDefault="00372E8E">
      <w:pPr>
        <w:spacing w:line="360" w:lineRule="auto"/>
        <w:rPr>
          <w:rFonts w:ascii="宋体" w:hAnsi="宋体"/>
          <w:szCs w:val="21"/>
        </w:rPr>
      </w:pPr>
      <w:r w:rsidRPr="00DB0A01">
        <w:rPr>
          <w:rFonts w:ascii="宋体" w:hAnsi="宋体" w:hint="eastAsia"/>
          <w:szCs w:val="21"/>
        </w:rPr>
        <w:t>地    址：</w:t>
      </w:r>
    </w:p>
    <w:p w:rsidR="00B1011C" w:rsidRPr="00DB0A01" w:rsidRDefault="00372E8E">
      <w:pPr>
        <w:spacing w:line="360" w:lineRule="auto"/>
        <w:rPr>
          <w:rFonts w:ascii="宋体" w:hAnsi="宋体"/>
          <w:szCs w:val="21"/>
          <w:u w:val="single"/>
        </w:rPr>
      </w:pPr>
      <w:r w:rsidRPr="00DB0A01">
        <w:rPr>
          <w:rFonts w:ascii="宋体" w:hAnsi="宋体" w:hint="eastAsia"/>
          <w:szCs w:val="21"/>
        </w:rPr>
        <w:t>邮政编码：</w:t>
      </w:r>
    </w:p>
    <w:p w:rsidR="00B1011C" w:rsidRPr="00DB0A01" w:rsidRDefault="00372E8E">
      <w:pPr>
        <w:spacing w:line="360" w:lineRule="auto"/>
        <w:rPr>
          <w:rFonts w:ascii="宋体" w:hAnsi="宋体"/>
          <w:szCs w:val="21"/>
          <w:u w:val="single"/>
        </w:rPr>
      </w:pPr>
      <w:r w:rsidRPr="00DB0A01">
        <w:rPr>
          <w:rFonts w:ascii="宋体" w:hAnsi="宋体" w:hint="eastAsia"/>
          <w:szCs w:val="21"/>
        </w:rPr>
        <w:t>电    话：</w:t>
      </w:r>
    </w:p>
    <w:p w:rsidR="00B1011C" w:rsidRPr="00DB0A01" w:rsidRDefault="00372E8E">
      <w:pPr>
        <w:spacing w:line="360" w:lineRule="auto"/>
        <w:rPr>
          <w:rFonts w:ascii="宋体" w:hAnsi="宋体"/>
          <w:szCs w:val="21"/>
        </w:rPr>
      </w:pPr>
      <w:r w:rsidRPr="00DB0A01">
        <w:rPr>
          <w:rFonts w:ascii="宋体" w:hAnsi="宋体" w:hint="eastAsia"/>
          <w:szCs w:val="21"/>
        </w:rPr>
        <w:t>传    真：</w:t>
      </w:r>
    </w:p>
    <w:p w:rsidR="00B1011C" w:rsidRPr="00DB0A01" w:rsidRDefault="00372E8E">
      <w:pPr>
        <w:spacing w:line="360" w:lineRule="auto"/>
        <w:rPr>
          <w:rFonts w:ascii="宋体" w:hAnsi="宋体"/>
          <w:szCs w:val="21"/>
        </w:rPr>
      </w:pPr>
      <w:r w:rsidRPr="00DB0A01">
        <w:rPr>
          <w:rFonts w:ascii="宋体" w:hAnsi="宋体" w:hint="eastAsia"/>
          <w:szCs w:val="21"/>
        </w:rPr>
        <w:t>代表姓名：</w:t>
      </w:r>
    </w:p>
    <w:p w:rsidR="00B1011C" w:rsidRPr="00DB0A01" w:rsidRDefault="00372E8E">
      <w:pPr>
        <w:spacing w:line="360" w:lineRule="auto"/>
        <w:rPr>
          <w:rFonts w:ascii="宋体" w:hAnsi="宋体"/>
          <w:szCs w:val="21"/>
          <w:u w:val="single"/>
        </w:rPr>
      </w:pPr>
      <w:r w:rsidRPr="00DB0A01">
        <w:rPr>
          <w:rFonts w:ascii="宋体" w:hAnsi="宋体" w:hint="eastAsia"/>
          <w:szCs w:val="21"/>
        </w:rPr>
        <w:t xml:space="preserve">职    </w:t>
      </w:r>
      <w:proofErr w:type="gramStart"/>
      <w:r w:rsidRPr="00DB0A01">
        <w:rPr>
          <w:rFonts w:ascii="宋体" w:hAnsi="宋体" w:hint="eastAsia"/>
          <w:szCs w:val="21"/>
        </w:rPr>
        <w:t>务</w:t>
      </w:r>
      <w:proofErr w:type="gramEnd"/>
      <w:r w:rsidRPr="00DB0A01">
        <w:rPr>
          <w:rFonts w:ascii="宋体" w:hAnsi="宋体" w:hint="eastAsia"/>
          <w:szCs w:val="21"/>
        </w:rPr>
        <w:t>：</w:t>
      </w:r>
    </w:p>
    <w:p w:rsidR="00B1011C" w:rsidRPr="00DB0A01" w:rsidRDefault="00B1011C">
      <w:pPr>
        <w:spacing w:line="360" w:lineRule="auto"/>
        <w:rPr>
          <w:rFonts w:ascii="宋体" w:hAnsi="宋体"/>
          <w:szCs w:val="21"/>
          <w:u w:val="single"/>
        </w:rPr>
      </w:pPr>
    </w:p>
    <w:p w:rsidR="00B1011C" w:rsidRPr="00DB0A01" w:rsidRDefault="00B1011C">
      <w:pPr>
        <w:spacing w:line="360" w:lineRule="auto"/>
        <w:rPr>
          <w:rFonts w:ascii="宋体" w:hAnsi="宋体"/>
          <w:szCs w:val="21"/>
          <w:u w:val="single"/>
        </w:rPr>
      </w:pPr>
    </w:p>
    <w:p w:rsidR="00B1011C" w:rsidRPr="00DB0A01" w:rsidRDefault="00B1011C">
      <w:pPr>
        <w:spacing w:line="360" w:lineRule="auto"/>
        <w:rPr>
          <w:rFonts w:ascii="宋体" w:hAnsi="宋体"/>
          <w:szCs w:val="21"/>
          <w:u w:val="single"/>
        </w:rPr>
      </w:pPr>
    </w:p>
    <w:p w:rsidR="00B1011C" w:rsidRPr="00DB0A01" w:rsidRDefault="00372E8E">
      <w:pPr>
        <w:adjustRightInd w:val="0"/>
        <w:snapToGrid w:val="0"/>
        <w:spacing w:line="480" w:lineRule="auto"/>
        <w:rPr>
          <w:rFonts w:ascii="宋体" w:hAnsi="宋体"/>
          <w:szCs w:val="21"/>
        </w:rPr>
      </w:pPr>
      <w:r w:rsidRPr="00DB0A01">
        <w:rPr>
          <w:rFonts w:ascii="宋体" w:hAnsi="宋体" w:hint="eastAsia"/>
          <w:szCs w:val="21"/>
        </w:rPr>
        <w:t>投标人法定代表人（或法定代表人授权代表）签字或盖章：</w:t>
      </w:r>
    </w:p>
    <w:p w:rsidR="00B1011C" w:rsidRPr="00DB0A01" w:rsidRDefault="00372E8E">
      <w:pPr>
        <w:adjustRightInd w:val="0"/>
        <w:snapToGrid w:val="0"/>
        <w:spacing w:line="480" w:lineRule="auto"/>
        <w:rPr>
          <w:rFonts w:ascii="宋体" w:hAnsi="宋体"/>
          <w:szCs w:val="21"/>
        </w:rPr>
      </w:pPr>
      <w:r w:rsidRPr="00DB0A01">
        <w:rPr>
          <w:rFonts w:ascii="宋体" w:hAnsi="宋体" w:hint="eastAsia"/>
          <w:szCs w:val="21"/>
        </w:rPr>
        <w:t>投标人名称（盖章）：</w:t>
      </w:r>
    </w:p>
    <w:p w:rsidR="00B1011C" w:rsidRPr="00DB0A01" w:rsidRDefault="00372E8E">
      <w:pPr>
        <w:adjustRightInd w:val="0"/>
        <w:snapToGrid w:val="0"/>
        <w:spacing w:line="480" w:lineRule="auto"/>
        <w:rPr>
          <w:rFonts w:ascii="宋体" w:hAnsi="宋体"/>
          <w:szCs w:val="21"/>
        </w:rPr>
      </w:pPr>
      <w:r w:rsidRPr="00DB0A01">
        <w:rPr>
          <w:rFonts w:ascii="宋体" w:hAnsi="宋体" w:hint="eastAsia"/>
          <w:szCs w:val="21"/>
        </w:rPr>
        <w:t>日期：   年   月   日</w:t>
      </w:r>
    </w:p>
    <w:p w:rsidR="00B1011C" w:rsidRPr="00DB0A01" w:rsidRDefault="00B1011C">
      <w:pPr>
        <w:spacing w:line="360" w:lineRule="auto"/>
        <w:ind w:firstLineChars="2200" w:firstLine="4620"/>
        <w:rPr>
          <w:rFonts w:ascii="宋体" w:hAnsi="宋体"/>
          <w:szCs w:val="21"/>
        </w:rPr>
      </w:pPr>
    </w:p>
    <w:p w:rsidR="00B1011C" w:rsidRPr="00DB0A01" w:rsidRDefault="00372E8E">
      <w:pPr>
        <w:pStyle w:val="2"/>
        <w:keepLines w:val="0"/>
        <w:widowControl w:val="0"/>
        <w:numPr>
          <w:ilvl w:val="0"/>
          <w:numId w:val="4"/>
        </w:numPr>
        <w:tabs>
          <w:tab w:val="left" w:pos="851"/>
        </w:tabs>
        <w:spacing w:before="0" w:after="0" w:line="360" w:lineRule="auto"/>
        <w:jc w:val="both"/>
        <w:rPr>
          <w:rFonts w:ascii="宋体" w:eastAsia="宋体" w:hAnsi="宋体"/>
          <w:sz w:val="21"/>
          <w:szCs w:val="21"/>
        </w:rPr>
      </w:pPr>
      <w:r w:rsidRPr="00DB0A01">
        <w:rPr>
          <w:rFonts w:ascii="宋体" w:eastAsia="宋体" w:hAnsi="宋体" w:hint="eastAsia"/>
          <w:b w:val="0"/>
          <w:bCs w:val="0"/>
          <w:sz w:val="21"/>
          <w:szCs w:val="21"/>
        </w:rPr>
        <w:br w:type="page"/>
      </w:r>
      <w:bookmarkStart w:id="12" w:name="_Toc25830856"/>
      <w:r w:rsidRPr="00DB0A01">
        <w:rPr>
          <w:rFonts w:ascii="宋体" w:eastAsia="宋体" w:hAnsi="宋体" w:hint="eastAsia"/>
          <w:sz w:val="21"/>
          <w:szCs w:val="21"/>
        </w:rPr>
        <w:lastRenderedPageBreak/>
        <w:t>资格证明文件</w:t>
      </w:r>
      <w:bookmarkEnd w:id="12"/>
    </w:p>
    <w:p w:rsidR="00B1011C" w:rsidRPr="00DB0A01" w:rsidRDefault="00372E8E">
      <w:pPr>
        <w:pStyle w:val="4"/>
        <w:tabs>
          <w:tab w:val="left" w:pos="851"/>
        </w:tabs>
        <w:spacing w:before="0" w:after="0" w:line="360" w:lineRule="auto"/>
        <w:rPr>
          <w:rFonts w:ascii="宋体" w:hAnsi="宋体"/>
          <w:sz w:val="21"/>
          <w:szCs w:val="21"/>
        </w:rPr>
      </w:pPr>
      <w:r w:rsidRPr="00DB0A01">
        <w:rPr>
          <w:rFonts w:ascii="宋体" w:hAnsi="宋体" w:hint="eastAsia"/>
          <w:sz w:val="21"/>
          <w:szCs w:val="21"/>
        </w:rPr>
        <w:t>3.1营业执照副本（复印件）</w:t>
      </w:r>
    </w:p>
    <w:p w:rsidR="00B1011C" w:rsidRPr="00DB0A01" w:rsidRDefault="00B1011C">
      <w:pPr>
        <w:spacing w:line="360" w:lineRule="auto"/>
        <w:rPr>
          <w:rFonts w:ascii="宋体" w:hAnsi="宋体"/>
          <w:szCs w:val="21"/>
        </w:rPr>
      </w:pPr>
    </w:p>
    <w:p w:rsidR="00B1011C" w:rsidRPr="00DB0A01" w:rsidRDefault="00B1011C">
      <w:pPr>
        <w:spacing w:line="360" w:lineRule="auto"/>
        <w:rPr>
          <w:rFonts w:ascii="宋体" w:hAnsi="宋体"/>
          <w:szCs w:val="21"/>
        </w:rPr>
      </w:pPr>
    </w:p>
    <w:p w:rsidR="00B1011C" w:rsidRPr="00DB0A01" w:rsidRDefault="00B1011C">
      <w:pPr>
        <w:tabs>
          <w:tab w:val="left" w:pos="851"/>
        </w:tabs>
        <w:spacing w:line="360" w:lineRule="auto"/>
        <w:rPr>
          <w:rFonts w:ascii="宋体" w:hAnsi="宋体"/>
          <w:szCs w:val="21"/>
        </w:rPr>
      </w:pPr>
    </w:p>
    <w:p w:rsidR="00B1011C" w:rsidRPr="00DB0A01" w:rsidRDefault="00372E8E">
      <w:pPr>
        <w:pStyle w:val="4"/>
        <w:tabs>
          <w:tab w:val="left" w:pos="851"/>
        </w:tabs>
        <w:spacing w:before="0" w:after="0" w:line="360" w:lineRule="auto"/>
        <w:rPr>
          <w:rFonts w:ascii="宋体" w:hAnsi="宋体"/>
          <w:sz w:val="21"/>
          <w:szCs w:val="21"/>
        </w:rPr>
      </w:pPr>
      <w:r w:rsidRPr="00DB0A01">
        <w:rPr>
          <w:rFonts w:ascii="宋体" w:hAnsi="宋体" w:hint="eastAsia"/>
          <w:sz w:val="21"/>
          <w:szCs w:val="21"/>
        </w:rPr>
        <w:t xml:space="preserve">3.2法定代表人证明书 </w:t>
      </w:r>
    </w:p>
    <w:p w:rsidR="00B1011C" w:rsidRPr="00DB0A01" w:rsidRDefault="00372E8E">
      <w:pPr>
        <w:spacing w:line="360" w:lineRule="auto"/>
        <w:rPr>
          <w:rFonts w:ascii="宋体" w:hAnsi="宋体"/>
          <w:bCs/>
          <w:szCs w:val="21"/>
        </w:rPr>
      </w:pPr>
      <w:r w:rsidRPr="00DB0A01">
        <w:rPr>
          <w:rFonts w:ascii="宋体" w:hAnsi="宋体" w:hint="eastAsia"/>
          <w:bCs/>
          <w:szCs w:val="21"/>
        </w:rPr>
        <w:t>（投标人可使用下述格式，也可使用市场监督管理局统一印制的法定代表人证明书格式；对于获得总公司投标授权的分公司，可以提供投标分支机构负责人身份证明书）</w:t>
      </w:r>
    </w:p>
    <w:p w:rsidR="00B1011C" w:rsidRPr="00DB0A01" w:rsidRDefault="00B1011C">
      <w:pPr>
        <w:spacing w:line="360" w:lineRule="auto"/>
        <w:rPr>
          <w:rFonts w:ascii="宋体" w:hAnsi="宋体"/>
          <w:szCs w:val="21"/>
        </w:rPr>
      </w:pPr>
    </w:p>
    <w:p w:rsidR="00B1011C" w:rsidRPr="00DB0A01" w:rsidRDefault="00B1011C">
      <w:pPr>
        <w:spacing w:line="360" w:lineRule="auto"/>
        <w:jc w:val="center"/>
        <w:rPr>
          <w:rFonts w:ascii="宋体" w:hAnsi="宋体"/>
          <w:b/>
          <w:szCs w:val="21"/>
        </w:rPr>
      </w:pPr>
    </w:p>
    <w:p w:rsidR="00B1011C" w:rsidRPr="00DB0A01" w:rsidRDefault="00372E8E">
      <w:pPr>
        <w:spacing w:line="360" w:lineRule="auto"/>
        <w:jc w:val="center"/>
        <w:rPr>
          <w:rFonts w:ascii="宋体" w:hAnsi="宋体"/>
          <w:b/>
          <w:szCs w:val="21"/>
        </w:rPr>
      </w:pPr>
      <w:r w:rsidRPr="00DB0A01">
        <w:rPr>
          <w:rFonts w:ascii="宋体" w:hAnsi="宋体" w:hint="eastAsia"/>
          <w:b/>
          <w:szCs w:val="21"/>
        </w:rPr>
        <w:t>法定代表人证明书</w:t>
      </w:r>
    </w:p>
    <w:p w:rsidR="00B1011C" w:rsidRPr="00DB0A01" w:rsidRDefault="00B1011C">
      <w:pPr>
        <w:spacing w:line="360" w:lineRule="auto"/>
        <w:rPr>
          <w:rFonts w:ascii="宋体" w:hAnsi="宋体"/>
          <w:szCs w:val="21"/>
          <w:u w:val="single"/>
        </w:rPr>
      </w:pPr>
    </w:p>
    <w:p w:rsidR="00B1011C" w:rsidRPr="00DB0A01" w:rsidRDefault="00372E8E">
      <w:pPr>
        <w:spacing w:line="360" w:lineRule="auto"/>
        <w:rPr>
          <w:rFonts w:ascii="宋体" w:hAnsi="宋体"/>
          <w:szCs w:val="21"/>
        </w:rPr>
      </w:pPr>
      <w:r w:rsidRPr="00DB0A01">
        <w:rPr>
          <w:rFonts w:ascii="宋体" w:hAnsi="宋体" w:hint="eastAsia"/>
          <w:szCs w:val="21"/>
        </w:rPr>
        <w:t>现任我单位 职务，为法定代表人，特此证明。</w:t>
      </w:r>
    </w:p>
    <w:p w:rsidR="00B1011C" w:rsidRPr="00DB0A01" w:rsidRDefault="00372E8E">
      <w:pPr>
        <w:spacing w:line="360" w:lineRule="auto"/>
        <w:rPr>
          <w:rFonts w:ascii="宋体" w:hAnsi="宋体"/>
          <w:szCs w:val="21"/>
        </w:rPr>
      </w:pPr>
      <w:r w:rsidRPr="00DB0A01">
        <w:rPr>
          <w:rFonts w:ascii="宋体" w:hAnsi="宋体" w:hint="eastAsia"/>
          <w:szCs w:val="21"/>
        </w:rPr>
        <w:t>有效期限：</w:t>
      </w:r>
    </w:p>
    <w:p w:rsidR="00B1011C" w:rsidRPr="00DB0A01" w:rsidRDefault="00372E8E">
      <w:pPr>
        <w:spacing w:line="360" w:lineRule="auto"/>
        <w:rPr>
          <w:rFonts w:ascii="宋体" w:hAnsi="宋体"/>
          <w:szCs w:val="21"/>
        </w:rPr>
      </w:pPr>
      <w:r w:rsidRPr="00DB0A01">
        <w:rPr>
          <w:rFonts w:ascii="宋体" w:hAnsi="宋体" w:hint="eastAsia"/>
          <w:szCs w:val="21"/>
        </w:rPr>
        <w:t>附：代表人性别：年龄：身份证号码：_________</w:t>
      </w:r>
    </w:p>
    <w:p w:rsidR="00B1011C" w:rsidRPr="00DB0A01" w:rsidRDefault="00372E8E">
      <w:pPr>
        <w:spacing w:line="360" w:lineRule="auto"/>
        <w:rPr>
          <w:rFonts w:ascii="宋体" w:hAnsi="宋体"/>
          <w:szCs w:val="21"/>
        </w:rPr>
      </w:pPr>
      <w:r w:rsidRPr="00DB0A01">
        <w:rPr>
          <w:rFonts w:ascii="宋体" w:hAnsi="宋体" w:hint="eastAsia"/>
          <w:szCs w:val="21"/>
        </w:rPr>
        <w:t xml:space="preserve">注册号码： 企业类型：_____________________________________ </w:t>
      </w:r>
    </w:p>
    <w:p w:rsidR="00B1011C" w:rsidRPr="00DB0A01" w:rsidRDefault="00372E8E">
      <w:pPr>
        <w:spacing w:line="360" w:lineRule="auto"/>
        <w:rPr>
          <w:rFonts w:ascii="宋体" w:hAnsi="宋体"/>
          <w:b/>
          <w:szCs w:val="21"/>
          <w:u w:val="single"/>
        </w:rPr>
      </w:pPr>
      <w:r w:rsidRPr="00DB0A01">
        <w:rPr>
          <w:rFonts w:ascii="宋体" w:hAnsi="宋体" w:hint="eastAsia"/>
          <w:szCs w:val="21"/>
        </w:rPr>
        <w:t>经营范围：。</w:t>
      </w:r>
    </w:p>
    <w:p w:rsidR="00B1011C" w:rsidRPr="00DB0A01" w:rsidRDefault="00B1011C">
      <w:pPr>
        <w:spacing w:line="360" w:lineRule="auto"/>
        <w:rPr>
          <w:rFonts w:ascii="宋体" w:hAnsi="宋体"/>
          <w:b/>
          <w:szCs w:val="21"/>
        </w:rPr>
      </w:pPr>
    </w:p>
    <w:p w:rsidR="00B1011C" w:rsidRPr="00DB0A01" w:rsidRDefault="00372E8E">
      <w:pPr>
        <w:spacing w:line="360" w:lineRule="auto"/>
        <w:ind w:leftChars="2190" w:left="4599"/>
        <w:rPr>
          <w:rFonts w:ascii="宋体" w:hAnsi="宋体"/>
          <w:szCs w:val="21"/>
        </w:rPr>
      </w:pPr>
      <w:r w:rsidRPr="00DB0A01">
        <w:rPr>
          <w:rFonts w:ascii="宋体" w:hAnsi="宋体" w:hint="eastAsia"/>
          <w:szCs w:val="21"/>
        </w:rPr>
        <w:t>投标人（盖章）：</w:t>
      </w:r>
    </w:p>
    <w:p w:rsidR="00B1011C" w:rsidRPr="00DB0A01" w:rsidRDefault="00B1011C">
      <w:pPr>
        <w:spacing w:line="360" w:lineRule="auto"/>
        <w:ind w:leftChars="2190" w:left="4599"/>
        <w:rPr>
          <w:rFonts w:ascii="宋体" w:hAnsi="宋体"/>
          <w:szCs w:val="21"/>
        </w:rPr>
      </w:pPr>
    </w:p>
    <w:p w:rsidR="00B1011C" w:rsidRPr="00DB0A01" w:rsidRDefault="00372E8E">
      <w:pPr>
        <w:spacing w:line="360" w:lineRule="auto"/>
        <w:ind w:leftChars="2190" w:left="4599"/>
        <w:rPr>
          <w:rFonts w:ascii="宋体" w:hAnsi="宋体"/>
          <w:szCs w:val="21"/>
        </w:rPr>
      </w:pPr>
      <w:r w:rsidRPr="00DB0A01">
        <w:rPr>
          <w:rFonts w:ascii="宋体" w:hAnsi="宋体" w:hint="eastAsia"/>
          <w:szCs w:val="21"/>
        </w:rPr>
        <w:t>地        址：</w:t>
      </w:r>
    </w:p>
    <w:p w:rsidR="00B1011C" w:rsidRPr="00DB0A01" w:rsidRDefault="00B1011C">
      <w:pPr>
        <w:spacing w:line="360" w:lineRule="auto"/>
        <w:ind w:leftChars="2190" w:left="4599"/>
        <w:rPr>
          <w:rFonts w:ascii="宋体" w:hAnsi="宋体"/>
          <w:szCs w:val="21"/>
        </w:rPr>
      </w:pPr>
    </w:p>
    <w:p w:rsidR="00B1011C" w:rsidRPr="00DB0A01" w:rsidRDefault="00372E8E">
      <w:pPr>
        <w:tabs>
          <w:tab w:val="left" w:pos="3780"/>
        </w:tabs>
        <w:spacing w:line="360" w:lineRule="auto"/>
        <w:ind w:leftChars="2190" w:left="4599"/>
        <w:rPr>
          <w:rFonts w:ascii="宋体" w:hAnsi="宋体"/>
          <w:szCs w:val="21"/>
        </w:rPr>
      </w:pPr>
      <w:r w:rsidRPr="00DB0A01">
        <w:rPr>
          <w:rFonts w:ascii="宋体" w:hAnsi="宋体" w:hint="eastAsia"/>
          <w:szCs w:val="21"/>
        </w:rPr>
        <w:t>法定代表人（签字或盖章）：</w:t>
      </w:r>
    </w:p>
    <w:p w:rsidR="00B1011C" w:rsidRPr="00DB0A01" w:rsidRDefault="00B1011C">
      <w:pPr>
        <w:tabs>
          <w:tab w:val="left" w:pos="3885"/>
        </w:tabs>
        <w:spacing w:line="360" w:lineRule="auto"/>
        <w:ind w:leftChars="2190" w:left="4704" w:hanging="105"/>
        <w:rPr>
          <w:rFonts w:ascii="宋体" w:hAnsi="宋体"/>
          <w:szCs w:val="21"/>
        </w:rPr>
      </w:pPr>
    </w:p>
    <w:p w:rsidR="00B1011C" w:rsidRPr="00DB0A01" w:rsidRDefault="00372E8E">
      <w:pPr>
        <w:tabs>
          <w:tab w:val="left" w:pos="3885"/>
        </w:tabs>
        <w:spacing w:line="360" w:lineRule="auto"/>
        <w:ind w:leftChars="2190" w:left="4704" w:hanging="105"/>
        <w:rPr>
          <w:rFonts w:ascii="宋体" w:hAnsi="宋体"/>
          <w:szCs w:val="21"/>
        </w:rPr>
      </w:pPr>
      <w:r w:rsidRPr="00DB0A01">
        <w:rPr>
          <w:rFonts w:ascii="宋体" w:hAnsi="宋体" w:hint="eastAsia"/>
          <w:szCs w:val="21"/>
        </w:rPr>
        <w:t xml:space="preserve">职        </w:t>
      </w:r>
      <w:proofErr w:type="gramStart"/>
      <w:r w:rsidRPr="00DB0A01">
        <w:rPr>
          <w:rFonts w:ascii="宋体" w:hAnsi="宋体" w:hint="eastAsia"/>
          <w:szCs w:val="21"/>
        </w:rPr>
        <w:t>务</w:t>
      </w:r>
      <w:proofErr w:type="gramEnd"/>
      <w:r w:rsidRPr="00DB0A01">
        <w:rPr>
          <w:rFonts w:ascii="宋体" w:hAnsi="宋体" w:hint="eastAsia"/>
          <w:szCs w:val="21"/>
        </w:rPr>
        <w:t>：</w:t>
      </w:r>
    </w:p>
    <w:p w:rsidR="00B1011C" w:rsidRPr="00DB0A01" w:rsidRDefault="00372E8E">
      <w:pPr>
        <w:rPr>
          <w:rFonts w:ascii="宋体" w:hAnsi="宋体"/>
          <w:b/>
          <w:bCs/>
          <w:kern w:val="0"/>
          <w:szCs w:val="21"/>
        </w:rPr>
      </w:pPr>
      <w:r w:rsidRPr="00DB0A01">
        <w:rPr>
          <w:rFonts w:ascii="宋体" w:hAnsi="宋体" w:hint="eastAsia"/>
          <w:b/>
          <w:bCs/>
          <w:kern w:val="0"/>
          <w:szCs w:val="21"/>
        </w:rPr>
        <w:br w:type="page"/>
      </w:r>
    </w:p>
    <w:p w:rsidR="00B1011C" w:rsidRPr="00DB0A01" w:rsidRDefault="00372E8E">
      <w:pPr>
        <w:pStyle w:val="4"/>
        <w:tabs>
          <w:tab w:val="left" w:pos="851"/>
        </w:tabs>
        <w:spacing w:before="0" w:after="0" w:line="360" w:lineRule="auto"/>
        <w:rPr>
          <w:rFonts w:ascii="宋体" w:hAnsi="宋体"/>
          <w:sz w:val="21"/>
          <w:szCs w:val="21"/>
        </w:rPr>
      </w:pPr>
      <w:r w:rsidRPr="00DB0A01">
        <w:rPr>
          <w:rFonts w:ascii="宋体" w:hAnsi="宋体" w:hint="eastAsia"/>
          <w:sz w:val="21"/>
          <w:szCs w:val="21"/>
        </w:rPr>
        <w:lastRenderedPageBreak/>
        <w:t>3.3</w:t>
      </w:r>
      <w:bookmarkStart w:id="13" w:name="_Toc256676961"/>
      <w:r w:rsidRPr="00DB0A01">
        <w:rPr>
          <w:rFonts w:ascii="宋体" w:hAnsi="宋体" w:hint="eastAsia"/>
          <w:sz w:val="21"/>
          <w:szCs w:val="21"/>
        </w:rPr>
        <w:t>法定代表人授权书格式</w:t>
      </w:r>
      <w:bookmarkEnd w:id="13"/>
    </w:p>
    <w:p w:rsidR="00B1011C" w:rsidRPr="00DB0A01" w:rsidRDefault="00372E8E">
      <w:pPr>
        <w:pStyle w:val="ac"/>
        <w:spacing w:line="360" w:lineRule="auto"/>
        <w:rPr>
          <w:rFonts w:hAnsi="宋体"/>
          <w:bCs/>
          <w:sz w:val="21"/>
        </w:rPr>
      </w:pPr>
      <w:r w:rsidRPr="00DB0A01">
        <w:rPr>
          <w:rFonts w:hAnsi="宋体" w:hint="eastAsia"/>
          <w:bCs/>
          <w:sz w:val="21"/>
        </w:rPr>
        <w:t>（对于获得总公司投标授权的分公司，可以提供投标分支机构负责人授权书）</w:t>
      </w:r>
    </w:p>
    <w:p w:rsidR="00B1011C" w:rsidRPr="00DB0A01" w:rsidRDefault="00B1011C">
      <w:pPr>
        <w:pStyle w:val="ac"/>
        <w:spacing w:line="360" w:lineRule="auto"/>
        <w:rPr>
          <w:rFonts w:hAnsi="宋体"/>
          <w:sz w:val="21"/>
        </w:rPr>
      </w:pPr>
    </w:p>
    <w:p w:rsidR="00B1011C" w:rsidRPr="00DB0A01" w:rsidRDefault="00372E8E">
      <w:pPr>
        <w:pStyle w:val="ac"/>
        <w:spacing w:line="360" w:lineRule="auto"/>
        <w:jc w:val="center"/>
        <w:rPr>
          <w:rFonts w:hAnsi="宋体"/>
          <w:b/>
          <w:sz w:val="21"/>
        </w:rPr>
      </w:pPr>
      <w:r w:rsidRPr="00DB0A01">
        <w:rPr>
          <w:rFonts w:hAnsi="宋体" w:hint="eastAsia"/>
          <w:b/>
          <w:sz w:val="21"/>
        </w:rPr>
        <w:t>法定代表人授权书</w:t>
      </w:r>
    </w:p>
    <w:p w:rsidR="00B1011C" w:rsidRPr="00DB0A01" w:rsidRDefault="00B1011C">
      <w:pPr>
        <w:pStyle w:val="ac"/>
        <w:spacing w:line="360" w:lineRule="auto"/>
        <w:rPr>
          <w:rFonts w:hAnsi="宋体"/>
          <w:sz w:val="21"/>
        </w:rPr>
      </w:pPr>
    </w:p>
    <w:p w:rsidR="00B1011C" w:rsidRPr="00DB0A01" w:rsidRDefault="00372E8E">
      <w:pPr>
        <w:pStyle w:val="ac"/>
        <w:spacing w:line="360" w:lineRule="auto"/>
        <w:rPr>
          <w:rFonts w:hAnsi="宋体"/>
          <w:b/>
          <w:sz w:val="21"/>
        </w:rPr>
      </w:pPr>
      <w:r w:rsidRPr="00DB0A01">
        <w:rPr>
          <w:rFonts w:hAnsi="宋体" w:hint="eastAsia"/>
          <w:sz w:val="21"/>
        </w:rPr>
        <w:t>致：</w:t>
      </w:r>
      <w:r w:rsidRPr="00DB0A01">
        <w:rPr>
          <w:rFonts w:hAnsi="宋体" w:hint="eastAsia"/>
          <w:b/>
          <w:sz w:val="21"/>
        </w:rPr>
        <w:t>广东省政府采购中心</w:t>
      </w:r>
    </w:p>
    <w:p w:rsidR="00B1011C" w:rsidRPr="00DB0A01" w:rsidRDefault="00372E8E">
      <w:pPr>
        <w:pStyle w:val="ac"/>
        <w:spacing w:line="360" w:lineRule="auto"/>
        <w:ind w:firstLineChars="200" w:firstLine="420"/>
        <w:rPr>
          <w:rFonts w:hAnsi="宋体"/>
          <w:sz w:val="21"/>
        </w:rPr>
      </w:pPr>
      <w:r w:rsidRPr="00DB0A01">
        <w:rPr>
          <w:rFonts w:hAnsi="宋体" w:hint="eastAsia"/>
          <w:sz w:val="21"/>
        </w:rPr>
        <w:t>本授权书声明：是注册于</w:t>
      </w:r>
      <w:r w:rsidRPr="00DB0A01">
        <w:rPr>
          <w:rFonts w:hAnsi="宋体" w:hint="eastAsia"/>
          <w:i/>
          <w:sz w:val="21"/>
          <w:u w:val="single"/>
        </w:rPr>
        <w:t xml:space="preserve">（国家或地区）   </w:t>
      </w:r>
      <w:r w:rsidRPr="00DB0A01">
        <w:rPr>
          <w:rFonts w:hAnsi="宋体" w:hint="eastAsia"/>
          <w:sz w:val="21"/>
        </w:rPr>
        <w:t>的</w:t>
      </w:r>
      <w:r w:rsidRPr="00DB0A01">
        <w:rPr>
          <w:rFonts w:hAnsi="宋体" w:hint="eastAsia"/>
          <w:i/>
          <w:sz w:val="21"/>
          <w:u w:val="single"/>
        </w:rPr>
        <w:t xml:space="preserve">（投标人名称）     </w:t>
      </w:r>
      <w:r w:rsidRPr="00DB0A01">
        <w:rPr>
          <w:rFonts w:hAnsi="宋体" w:hint="eastAsia"/>
          <w:sz w:val="21"/>
        </w:rPr>
        <w:t>的法定代表人，现任职务，有效证件号码：。现授权</w:t>
      </w:r>
      <w:r w:rsidRPr="00DB0A01">
        <w:rPr>
          <w:rFonts w:hAnsi="宋体" w:hint="eastAsia"/>
          <w:i/>
          <w:sz w:val="21"/>
          <w:u w:val="single"/>
        </w:rPr>
        <w:t xml:space="preserve">（姓名、职务）    </w:t>
      </w:r>
      <w:r w:rsidRPr="00DB0A01">
        <w:rPr>
          <w:rFonts w:hAnsi="宋体" w:hint="eastAsia"/>
          <w:sz w:val="21"/>
        </w:rPr>
        <w:t>作为我公司的全权代理人，就</w:t>
      </w:r>
      <w:r w:rsidRPr="00DB0A01">
        <w:rPr>
          <w:rFonts w:hAnsi="宋体" w:hint="eastAsia"/>
          <w:sz w:val="21"/>
          <w:u w:val="single"/>
        </w:rPr>
        <w:t>广东省能源集团有限公司2025-2026年度内部审计中介机构选聘项目</w:t>
      </w:r>
      <w:r w:rsidRPr="00DB0A01">
        <w:rPr>
          <w:rFonts w:hAnsi="宋体" w:hint="eastAsia"/>
          <w:sz w:val="21"/>
        </w:rPr>
        <w:t>[招标项目编号为</w:t>
      </w:r>
      <w:r w:rsidRPr="00DB0A01">
        <w:rPr>
          <w:rFonts w:hAnsi="宋体"/>
          <w:sz w:val="21"/>
          <w:u w:val="single"/>
        </w:rPr>
        <w:t>GPCGD24B312FG053F</w:t>
      </w:r>
      <w:r w:rsidRPr="00DB0A01">
        <w:rPr>
          <w:rFonts w:hAnsi="宋体" w:hint="eastAsia"/>
          <w:sz w:val="21"/>
        </w:rPr>
        <w:t>]的投标和合同执行，以我方的名义处理一切与之有关的事宜。</w:t>
      </w:r>
    </w:p>
    <w:p w:rsidR="00B1011C" w:rsidRPr="00DB0A01" w:rsidRDefault="00372E8E">
      <w:pPr>
        <w:spacing w:line="360" w:lineRule="auto"/>
        <w:ind w:firstLineChars="200" w:firstLine="420"/>
        <w:rPr>
          <w:rFonts w:ascii="宋体" w:hAnsi="宋体"/>
          <w:szCs w:val="21"/>
        </w:rPr>
      </w:pPr>
      <w:r w:rsidRPr="00DB0A01">
        <w:rPr>
          <w:rFonts w:ascii="宋体" w:hAnsi="宋体" w:hint="eastAsia"/>
          <w:szCs w:val="21"/>
        </w:rPr>
        <w:t>本授权书于年月日签字生效，特此声明。</w:t>
      </w:r>
    </w:p>
    <w:p w:rsidR="00B1011C" w:rsidRPr="00DB0A01" w:rsidRDefault="00B1011C">
      <w:pPr>
        <w:spacing w:line="360" w:lineRule="auto"/>
        <w:rPr>
          <w:rFonts w:ascii="宋体" w:hAnsi="宋体"/>
          <w:szCs w:val="21"/>
        </w:rPr>
      </w:pPr>
    </w:p>
    <w:p w:rsidR="00B1011C" w:rsidRPr="00DB0A01" w:rsidRDefault="00B1011C">
      <w:pPr>
        <w:spacing w:line="360" w:lineRule="auto"/>
        <w:rPr>
          <w:rFonts w:ascii="宋体" w:hAnsi="宋体"/>
          <w:b/>
          <w:szCs w:val="21"/>
        </w:rPr>
      </w:pPr>
    </w:p>
    <w:p w:rsidR="00B1011C" w:rsidRPr="00DB0A01" w:rsidRDefault="00B1011C">
      <w:pPr>
        <w:spacing w:line="360" w:lineRule="auto"/>
        <w:rPr>
          <w:rFonts w:ascii="宋体" w:hAnsi="宋体"/>
          <w:szCs w:val="21"/>
        </w:rPr>
      </w:pPr>
    </w:p>
    <w:p w:rsidR="00B1011C" w:rsidRPr="00DB0A01" w:rsidRDefault="00B1011C">
      <w:pPr>
        <w:spacing w:line="360" w:lineRule="auto"/>
        <w:rPr>
          <w:rFonts w:ascii="宋体" w:hAnsi="宋体"/>
          <w:szCs w:val="21"/>
        </w:rPr>
      </w:pPr>
    </w:p>
    <w:p w:rsidR="00B1011C" w:rsidRPr="00DB0A01" w:rsidRDefault="00372E8E">
      <w:pPr>
        <w:spacing w:line="360" w:lineRule="auto"/>
        <w:ind w:leftChars="2190" w:left="4599"/>
        <w:rPr>
          <w:rFonts w:ascii="宋体" w:hAnsi="宋体"/>
          <w:szCs w:val="21"/>
        </w:rPr>
      </w:pPr>
      <w:r w:rsidRPr="00DB0A01">
        <w:rPr>
          <w:rFonts w:ascii="宋体" w:hAnsi="宋体" w:hint="eastAsia"/>
          <w:szCs w:val="21"/>
        </w:rPr>
        <w:t>投标人（盖章）：</w:t>
      </w:r>
    </w:p>
    <w:p w:rsidR="00B1011C" w:rsidRPr="00DB0A01" w:rsidRDefault="00B1011C">
      <w:pPr>
        <w:spacing w:line="360" w:lineRule="auto"/>
        <w:ind w:leftChars="2190" w:left="4599"/>
        <w:rPr>
          <w:rFonts w:ascii="宋体" w:hAnsi="宋体"/>
          <w:szCs w:val="21"/>
        </w:rPr>
      </w:pPr>
    </w:p>
    <w:p w:rsidR="00B1011C" w:rsidRPr="00DB0A01" w:rsidRDefault="00372E8E">
      <w:pPr>
        <w:spacing w:line="360" w:lineRule="auto"/>
        <w:ind w:leftChars="2190" w:left="4599"/>
        <w:rPr>
          <w:rFonts w:ascii="宋体" w:hAnsi="宋体"/>
          <w:szCs w:val="21"/>
        </w:rPr>
      </w:pPr>
      <w:r w:rsidRPr="00DB0A01">
        <w:rPr>
          <w:rFonts w:ascii="宋体" w:hAnsi="宋体" w:hint="eastAsia"/>
          <w:szCs w:val="21"/>
        </w:rPr>
        <w:t>地        址：</w:t>
      </w:r>
    </w:p>
    <w:p w:rsidR="00B1011C" w:rsidRPr="00DB0A01" w:rsidRDefault="00B1011C">
      <w:pPr>
        <w:spacing w:line="360" w:lineRule="auto"/>
        <w:ind w:leftChars="2190" w:left="4599"/>
        <w:rPr>
          <w:rFonts w:ascii="宋体" w:hAnsi="宋体"/>
          <w:szCs w:val="21"/>
        </w:rPr>
      </w:pPr>
    </w:p>
    <w:p w:rsidR="00B1011C" w:rsidRPr="00DB0A01" w:rsidRDefault="00372E8E">
      <w:pPr>
        <w:tabs>
          <w:tab w:val="left" w:pos="3780"/>
        </w:tabs>
        <w:spacing w:line="360" w:lineRule="auto"/>
        <w:ind w:leftChars="2190" w:left="4599"/>
        <w:rPr>
          <w:rFonts w:ascii="宋体" w:hAnsi="宋体"/>
          <w:szCs w:val="21"/>
        </w:rPr>
      </w:pPr>
      <w:r w:rsidRPr="00DB0A01">
        <w:rPr>
          <w:rFonts w:ascii="宋体" w:hAnsi="宋体" w:hint="eastAsia"/>
          <w:szCs w:val="21"/>
        </w:rPr>
        <w:t>法定代表人（签字或盖章）：</w:t>
      </w:r>
    </w:p>
    <w:p w:rsidR="00B1011C" w:rsidRPr="00DB0A01" w:rsidRDefault="00B1011C">
      <w:pPr>
        <w:tabs>
          <w:tab w:val="left" w:pos="3885"/>
        </w:tabs>
        <w:spacing w:line="360" w:lineRule="auto"/>
        <w:ind w:leftChars="2190" w:left="4704" w:hanging="105"/>
        <w:rPr>
          <w:rFonts w:ascii="宋体" w:hAnsi="宋体"/>
          <w:szCs w:val="21"/>
        </w:rPr>
      </w:pPr>
    </w:p>
    <w:p w:rsidR="00B1011C" w:rsidRPr="00DB0A01" w:rsidRDefault="00372E8E">
      <w:pPr>
        <w:tabs>
          <w:tab w:val="left" w:pos="3885"/>
        </w:tabs>
        <w:spacing w:line="360" w:lineRule="auto"/>
        <w:ind w:leftChars="2190" w:left="4704" w:hanging="105"/>
        <w:rPr>
          <w:rFonts w:ascii="宋体" w:hAnsi="宋体"/>
          <w:szCs w:val="21"/>
        </w:rPr>
      </w:pPr>
      <w:r w:rsidRPr="00DB0A01">
        <w:rPr>
          <w:rFonts w:ascii="宋体" w:hAnsi="宋体" w:hint="eastAsia"/>
          <w:szCs w:val="21"/>
        </w:rPr>
        <w:t xml:space="preserve">职        </w:t>
      </w:r>
      <w:proofErr w:type="gramStart"/>
      <w:r w:rsidRPr="00DB0A01">
        <w:rPr>
          <w:rFonts w:ascii="宋体" w:hAnsi="宋体" w:hint="eastAsia"/>
          <w:szCs w:val="21"/>
        </w:rPr>
        <w:t>务</w:t>
      </w:r>
      <w:proofErr w:type="gramEnd"/>
      <w:r w:rsidRPr="00DB0A01">
        <w:rPr>
          <w:rFonts w:ascii="宋体" w:hAnsi="宋体" w:hint="eastAsia"/>
          <w:szCs w:val="21"/>
        </w:rPr>
        <w:t>：</w:t>
      </w:r>
    </w:p>
    <w:p w:rsidR="00B1011C" w:rsidRPr="00DB0A01" w:rsidRDefault="00B1011C">
      <w:pPr>
        <w:spacing w:line="360" w:lineRule="auto"/>
        <w:ind w:leftChars="2190" w:left="4599"/>
        <w:rPr>
          <w:rFonts w:ascii="宋体" w:hAnsi="宋体"/>
          <w:szCs w:val="21"/>
        </w:rPr>
      </w:pPr>
    </w:p>
    <w:p w:rsidR="00B1011C" w:rsidRPr="00DB0A01" w:rsidRDefault="00372E8E">
      <w:pPr>
        <w:spacing w:line="360" w:lineRule="auto"/>
        <w:ind w:leftChars="2190" w:left="4599"/>
        <w:rPr>
          <w:rFonts w:ascii="宋体" w:hAnsi="宋体"/>
          <w:szCs w:val="21"/>
        </w:rPr>
      </w:pPr>
      <w:r w:rsidRPr="00DB0A01">
        <w:rPr>
          <w:rFonts w:ascii="宋体" w:hAnsi="宋体" w:hint="eastAsia"/>
          <w:spacing w:val="20"/>
          <w:szCs w:val="21"/>
        </w:rPr>
        <w:t>被授权人（签字或盖章）</w:t>
      </w:r>
      <w:r w:rsidRPr="00DB0A01">
        <w:rPr>
          <w:rFonts w:ascii="宋体" w:hAnsi="宋体" w:hint="eastAsia"/>
          <w:szCs w:val="21"/>
        </w:rPr>
        <w:t>：</w:t>
      </w:r>
    </w:p>
    <w:p w:rsidR="00B1011C" w:rsidRPr="00DB0A01" w:rsidRDefault="00B1011C">
      <w:pPr>
        <w:tabs>
          <w:tab w:val="left" w:pos="2041"/>
        </w:tabs>
        <w:spacing w:line="360" w:lineRule="auto"/>
        <w:ind w:leftChars="2190" w:left="4599"/>
        <w:rPr>
          <w:rFonts w:ascii="宋体" w:hAnsi="宋体"/>
          <w:szCs w:val="21"/>
        </w:rPr>
      </w:pPr>
    </w:p>
    <w:p w:rsidR="00B1011C" w:rsidRPr="00DB0A01" w:rsidRDefault="00372E8E">
      <w:pPr>
        <w:tabs>
          <w:tab w:val="left" w:pos="2041"/>
        </w:tabs>
        <w:spacing w:line="360" w:lineRule="auto"/>
        <w:ind w:leftChars="2190" w:left="4599"/>
        <w:rPr>
          <w:rFonts w:ascii="宋体" w:hAnsi="宋体"/>
          <w:szCs w:val="21"/>
        </w:rPr>
      </w:pPr>
      <w:r w:rsidRPr="00DB0A01">
        <w:rPr>
          <w:rFonts w:ascii="宋体" w:hAnsi="宋体" w:hint="eastAsia"/>
          <w:szCs w:val="21"/>
        </w:rPr>
        <w:t xml:space="preserve">职       </w:t>
      </w:r>
      <w:proofErr w:type="gramStart"/>
      <w:r w:rsidRPr="00DB0A01">
        <w:rPr>
          <w:rFonts w:ascii="宋体" w:hAnsi="宋体" w:hint="eastAsia"/>
          <w:szCs w:val="21"/>
        </w:rPr>
        <w:t>务</w:t>
      </w:r>
      <w:proofErr w:type="gramEnd"/>
      <w:r w:rsidRPr="00DB0A01">
        <w:rPr>
          <w:rFonts w:ascii="宋体" w:hAnsi="宋体" w:hint="eastAsia"/>
          <w:szCs w:val="21"/>
        </w:rPr>
        <w:t>：</w:t>
      </w:r>
    </w:p>
    <w:p w:rsidR="00B1011C" w:rsidRPr="00DB0A01" w:rsidRDefault="00372E8E">
      <w:pPr>
        <w:widowControl/>
        <w:jc w:val="left"/>
        <w:rPr>
          <w:rFonts w:ascii="宋体" w:hAnsi="宋体"/>
          <w:b/>
          <w:bCs/>
          <w:szCs w:val="21"/>
        </w:rPr>
      </w:pPr>
      <w:r w:rsidRPr="00DB0A01">
        <w:rPr>
          <w:rFonts w:ascii="宋体" w:hAnsi="宋体"/>
          <w:szCs w:val="21"/>
        </w:rPr>
        <w:br w:type="page"/>
      </w:r>
    </w:p>
    <w:p w:rsidR="00B1011C" w:rsidRPr="00DB0A01" w:rsidRDefault="00372E8E">
      <w:pPr>
        <w:pStyle w:val="4"/>
        <w:tabs>
          <w:tab w:val="left" w:pos="851"/>
        </w:tabs>
        <w:spacing w:before="0" w:after="0" w:line="360" w:lineRule="auto"/>
        <w:rPr>
          <w:rFonts w:ascii="宋体" w:hAnsi="宋体"/>
          <w:sz w:val="21"/>
          <w:szCs w:val="21"/>
        </w:rPr>
      </w:pPr>
      <w:r w:rsidRPr="00DB0A01">
        <w:rPr>
          <w:rFonts w:ascii="宋体" w:hAnsi="宋体" w:hint="eastAsia"/>
          <w:sz w:val="21"/>
          <w:szCs w:val="21"/>
        </w:rPr>
        <w:lastRenderedPageBreak/>
        <w:t>3.4资格性审查要求的其他资质证明文件</w:t>
      </w:r>
    </w:p>
    <w:p w:rsidR="00B1011C" w:rsidRPr="00DB0A01" w:rsidRDefault="00372E8E">
      <w:pPr>
        <w:spacing w:line="360" w:lineRule="auto"/>
        <w:ind w:leftChars="405" w:left="850"/>
        <w:rPr>
          <w:rFonts w:ascii="宋体" w:hAnsi="宋体"/>
          <w:i/>
          <w:szCs w:val="21"/>
        </w:rPr>
      </w:pPr>
      <w:r w:rsidRPr="00DB0A01">
        <w:rPr>
          <w:rFonts w:ascii="宋体" w:hAnsi="宋体" w:hint="eastAsia"/>
          <w:i/>
          <w:szCs w:val="21"/>
        </w:rPr>
        <w:t>1.……</w:t>
      </w:r>
    </w:p>
    <w:p w:rsidR="00B1011C" w:rsidRPr="00DB0A01" w:rsidRDefault="00372E8E">
      <w:pPr>
        <w:spacing w:line="360" w:lineRule="auto"/>
        <w:ind w:leftChars="405" w:left="850"/>
        <w:rPr>
          <w:rFonts w:ascii="宋体" w:hAnsi="宋体"/>
          <w:i/>
          <w:szCs w:val="21"/>
        </w:rPr>
      </w:pPr>
      <w:r w:rsidRPr="00DB0A01">
        <w:rPr>
          <w:rFonts w:ascii="宋体" w:hAnsi="宋体" w:hint="eastAsia"/>
          <w:i/>
          <w:szCs w:val="21"/>
        </w:rPr>
        <w:t>2.……</w:t>
      </w:r>
    </w:p>
    <w:p w:rsidR="00B1011C" w:rsidRPr="00DB0A01" w:rsidRDefault="00372E8E">
      <w:pPr>
        <w:spacing w:line="360" w:lineRule="auto"/>
        <w:ind w:leftChars="405" w:left="850"/>
        <w:rPr>
          <w:rFonts w:ascii="宋体" w:hAnsi="宋体"/>
          <w:i/>
          <w:szCs w:val="21"/>
        </w:rPr>
      </w:pPr>
      <w:r w:rsidRPr="00DB0A01">
        <w:rPr>
          <w:rFonts w:ascii="宋体" w:hAnsi="宋体" w:hint="eastAsia"/>
          <w:i/>
          <w:szCs w:val="21"/>
        </w:rPr>
        <w:t>3.……</w:t>
      </w:r>
    </w:p>
    <w:p w:rsidR="00B1011C" w:rsidRPr="00DB0A01" w:rsidRDefault="00B1011C">
      <w:pPr>
        <w:spacing w:line="360" w:lineRule="auto"/>
        <w:rPr>
          <w:rFonts w:ascii="宋体" w:hAnsi="宋体"/>
          <w:szCs w:val="21"/>
          <w:u w:val="single"/>
        </w:rPr>
      </w:pPr>
    </w:p>
    <w:p w:rsidR="00B1011C" w:rsidRPr="00DB0A01" w:rsidRDefault="00B1011C">
      <w:pPr>
        <w:spacing w:line="360" w:lineRule="auto"/>
        <w:rPr>
          <w:rFonts w:ascii="宋体" w:hAnsi="宋体"/>
          <w:szCs w:val="21"/>
          <w:u w:val="single"/>
        </w:rPr>
      </w:pPr>
    </w:p>
    <w:p w:rsidR="00B1011C" w:rsidRPr="00DB0A01" w:rsidRDefault="00372E8E">
      <w:pPr>
        <w:pStyle w:val="4"/>
        <w:tabs>
          <w:tab w:val="left" w:pos="851"/>
        </w:tabs>
        <w:spacing w:before="0" w:after="0" w:line="360" w:lineRule="auto"/>
        <w:rPr>
          <w:rFonts w:ascii="宋体" w:hAnsi="宋体"/>
          <w:sz w:val="21"/>
          <w:szCs w:val="21"/>
        </w:rPr>
      </w:pPr>
      <w:r w:rsidRPr="00DB0A01">
        <w:rPr>
          <w:rFonts w:ascii="宋体" w:hAnsi="宋体" w:hint="eastAsia"/>
          <w:sz w:val="21"/>
          <w:szCs w:val="21"/>
        </w:rPr>
        <w:t>3.5名称变更</w:t>
      </w:r>
    </w:p>
    <w:p w:rsidR="00B1011C" w:rsidRPr="00DB0A01" w:rsidRDefault="00372E8E">
      <w:pPr>
        <w:pStyle w:val="afd"/>
        <w:spacing w:before="0" w:after="0" w:line="360" w:lineRule="auto"/>
        <w:ind w:leftChars="405" w:left="850"/>
        <w:rPr>
          <w:rFonts w:ascii="宋体" w:hAnsi="宋体"/>
          <w:sz w:val="21"/>
          <w:szCs w:val="21"/>
        </w:rPr>
      </w:pPr>
      <w:r w:rsidRPr="00DB0A01">
        <w:rPr>
          <w:rFonts w:ascii="宋体" w:hAnsi="宋体" w:hint="eastAsia"/>
          <w:sz w:val="21"/>
          <w:szCs w:val="21"/>
        </w:rPr>
        <w:t>投标人如果有名称变更的，应提供由工商管理部门出具的变更证明文件。</w:t>
      </w:r>
    </w:p>
    <w:p w:rsidR="00B1011C" w:rsidRPr="00DB0A01" w:rsidRDefault="00B1011C">
      <w:pPr>
        <w:pStyle w:val="afd"/>
        <w:spacing w:before="0" w:after="0" w:line="360" w:lineRule="auto"/>
        <w:ind w:leftChars="405" w:left="850"/>
        <w:rPr>
          <w:rFonts w:ascii="宋体" w:hAnsi="宋体"/>
          <w:sz w:val="21"/>
          <w:szCs w:val="21"/>
        </w:rPr>
      </w:pPr>
    </w:p>
    <w:p w:rsidR="00B1011C" w:rsidRPr="00DB0A01" w:rsidRDefault="00B1011C">
      <w:pPr>
        <w:pStyle w:val="afd"/>
        <w:spacing w:before="0" w:after="0"/>
        <w:ind w:leftChars="405" w:left="850" w:firstLineChars="200" w:firstLine="460"/>
        <w:rPr>
          <w:rFonts w:ascii="宋体" w:hAnsi="宋体"/>
          <w:sz w:val="21"/>
          <w:szCs w:val="21"/>
        </w:rPr>
      </w:pPr>
    </w:p>
    <w:p w:rsidR="00B1011C" w:rsidRPr="00DB0A01" w:rsidRDefault="00B1011C">
      <w:pPr>
        <w:pStyle w:val="afd"/>
      </w:pPr>
    </w:p>
    <w:p w:rsidR="00B1011C" w:rsidRPr="00DB0A01" w:rsidRDefault="00372E8E">
      <w:pPr>
        <w:pStyle w:val="4"/>
        <w:keepNext w:val="0"/>
        <w:keepLines w:val="0"/>
        <w:tabs>
          <w:tab w:val="left" w:pos="851"/>
        </w:tabs>
        <w:spacing w:before="0" w:after="0" w:line="360" w:lineRule="auto"/>
        <w:rPr>
          <w:rFonts w:ascii="宋体" w:hAnsi="宋体"/>
          <w:sz w:val="21"/>
          <w:szCs w:val="21"/>
        </w:rPr>
      </w:pPr>
      <w:r w:rsidRPr="00DB0A01">
        <w:rPr>
          <w:rFonts w:ascii="宋体" w:hAnsi="宋体" w:hint="eastAsia"/>
          <w:sz w:val="21"/>
          <w:szCs w:val="21"/>
        </w:rPr>
        <w:t>3.6 分包安排</w:t>
      </w:r>
    </w:p>
    <w:p w:rsidR="00B1011C" w:rsidRPr="00DB0A01" w:rsidRDefault="00372E8E">
      <w:pPr>
        <w:rPr>
          <w:rFonts w:ascii="宋体" w:hAnsi="宋体"/>
          <w:b/>
          <w:bCs/>
          <w:szCs w:val="21"/>
        </w:rPr>
      </w:pPr>
      <w:r w:rsidRPr="00DB0A01">
        <w:rPr>
          <w:rFonts w:ascii="宋体" w:hAnsi="宋体" w:hint="eastAsia"/>
          <w:b/>
          <w:bCs/>
          <w:szCs w:val="21"/>
        </w:rPr>
        <w:t>3.6.1分包商基本情况介绍（包括组织架构、历史沿革、经营规模、行业排名、人员状况等）</w:t>
      </w:r>
    </w:p>
    <w:p w:rsidR="00B1011C" w:rsidRPr="00DB0A01" w:rsidRDefault="00372E8E">
      <w:pPr>
        <w:tabs>
          <w:tab w:val="left" w:pos="851"/>
        </w:tabs>
        <w:spacing w:line="360" w:lineRule="auto"/>
        <w:rPr>
          <w:rFonts w:ascii="宋体" w:hAnsi="宋体"/>
          <w:b/>
          <w:bCs/>
          <w:szCs w:val="21"/>
          <w:lang w:val="en-GB"/>
        </w:rPr>
      </w:pPr>
      <w:r w:rsidRPr="00DB0A01">
        <w:rPr>
          <w:rFonts w:ascii="宋体" w:hAnsi="宋体" w:hint="eastAsia"/>
          <w:b/>
          <w:bCs/>
          <w:szCs w:val="21"/>
        </w:rPr>
        <w:t xml:space="preserve">3.6.2 </w:t>
      </w:r>
      <w:r w:rsidRPr="00DB0A01">
        <w:rPr>
          <w:rFonts w:ascii="宋体" w:hAnsi="宋体" w:hint="eastAsia"/>
          <w:b/>
          <w:bCs/>
          <w:szCs w:val="21"/>
          <w:lang w:val="en-GB"/>
        </w:rPr>
        <w:t>分包意向协议书（服务）(投标人可参照以下格式提供)</w:t>
      </w:r>
    </w:p>
    <w:p w:rsidR="00B1011C" w:rsidRPr="00DB0A01" w:rsidRDefault="00B1011C">
      <w:pPr>
        <w:jc w:val="center"/>
        <w:rPr>
          <w:rFonts w:ascii="宋体" w:hAnsi="宋体"/>
          <w:b/>
          <w:bCs/>
          <w:sz w:val="32"/>
          <w:szCs w:val="32"/>
        </w:rPr>
      </w:pPr>
    </w:p>
    <w:p w:rsidR="00B1011C" w:rsidRPr="00DB0A01" w:rsidRDefault="00372E8E">
      <w:pPr>
        <w:spacing w:line="360" w:lineRule="auto"/>
        <w:jc w:val="center"/>
        <w:rPr>
          <w:rFonts w:ascii="宋体" w:hAnsi="宋体"/>
          <w:b/>
          <w:szCs w:val="21"/>
        </w:rPr>
      </w:pPr>
      <w:r w:rsidRPr="00DB0A01">
        <w:rPr>
          <w:rFonts w:ascii="宋体" w:hAnsi="宋体" w:hint="eastAsia"/>
          <w:b/>
          <w:szCs w:val="21"/>
        </w:rPr>
        <w:t>分包意向协议书（服务）</w:t>
      </w:r>
    </w:p>
    <w:p w:rsidR="00B1011C" w:rsidRPr="00DB0A01" w:rsidRDefault="00B1011C">
      <w:pPr>
        <w:spacing w:line="360" w:lineRule="auto"/>
        <w:rPr>
          <w:kern w:val="10"/>
          <w:szCs w:val="21"/>
        </w:rPr>
      </w:pPr>
    </w:p>
    <w:p w:rsidR="00B1011C" w:rsidRPr="00DB0A01" w:rsidRDefault="00372E8E">
      <w:pPr>
        <w:spacing w:line="360" w:lineRule="auto"/>
        <w:rPr>
          <w:szCs w:val="21"/>
          <w:u w:val="single"/>
        </w:rPr>
      </w:pPr>
      <w:r w:rsidRPr="00DB0A01">
        <w:rPr>
          <w:rFonts w:hAnsi="宋体"/>
          <w:kern w:val="10"/>
          <w:szCs w:val="21"/>
        </w:rPr>
        <w:t>立约方：</w:t>
      </w:r>
      <w:r w:rsidRPr="00DB0A01">
        <w:rPr>
          <w:rFonts w:hAnsi="宋体"/>
          <w:szCs w:val="21"/>
          <w:u w:val="single"/>
        </w:rPr>
        <w:t>（甲公司全称）</w:t>
      </w:r>
    </w:p>
    <w:p w:rsidR="00B1011C" w:rsidRPr="00DB0A01" w:rsidRDefault="00372E8E">
      <w:pPr>
        <w:spacing w:line="360" w:lineRule="auto"/>
        <w:ind w:firstLineChars="400" w:firstLine="840"/>
        <w:rPr>
          <w:szCs w:val="21"/>
          <w:u w:val="single"/>
        </w:rPr>
      </w:pPr>
      <w:r w:rsidRPr="00DB0A01">
        <w:rPr>
          <w:rFonts w:hAnsi="宋体"/>
          <w:szCs w:val="21"/>
          <w:u w:val="single"/>
        </w:rPr>
        <w:t>（乙公司全称）</w:t>
      </w:r>
    </w:p>
    <w:p w:rsidR="00B1011C" w:rsidRPr="00DB0A01" w:rsidRDefault="00372E8E">
      <w:pPr>
        <w:spacing w:line="360" w:lineRule="auto"/>
        <w:ind w:firstLineChars="200" w:firstLine="420"/>
        <w:rPr>
          <w:szCs w:val="21"/>
        </w:rPr>
      </w:pPr>
      <w:r w:rsidRPr="00DB0A01">
        <w:rPr>
          <w:rFonts w:hAnsi="宋体"/>
          <w:kern w:val="0"/>
          <w:szCs w:val="21"/>
          <w:u w:val="single"/>
        </w:rPr>
        <w:t>（甲公司全称）</w:t>
      </w:r>
      <w:r w:rsidRPr="00DB0A01">
        <w:rPr>
          <w:rFonts w:hAnsi="宋体"/>
          <w:kern w:val="0"/>
          <w:szCs w:val="21"/>
        </w:rPr>
        <w:t>、</w:t>
      </w:r>
      <w:r w:rsidRPr="00DB0A01">
        <w:rPr>
          <w:rFonts w:hAnsi="宋体"/>
          <w:kern w:val="0"/>
          <w:szCs w:val="21"/>
          <w:u w:val="single"/>
        </w:rPr>
        <w:t>（乙公司全称）</w:t>
      </w:r>
      <w:r w:rsidRPr="00DB0A01">
        <w:rPr>
          <w:rFonts w:hAnsi="宋体"/>
          <w:kern w:val="0"/>
          <w:szCs w:val="21"/>
        </w:rPr>
        <w:t>自愿达成分包意向，参加</w:t>
      </w:r>
      <w:r w:rsidRPr="00DB0A01">
        <w:rPr>
          <w:rFonts w:hAnsi="宋体"/>
          <w:kern w:val="0"/>
          <w:szCs w:val="21"/>
          <w:u w:val="single"/>
        </w:rPr>
        <w:t>（项目名称）（招标编号）</w:t>
      </w:r>
      <w:r w:rsidRPr="00DB0A01">
        <w:rPr>
          <w:rFonts w:hAnsi="宋体"/>
          <w:kern w:val="0"/>
          <w:szCs w:val="21"/>
        </w:rPr>
        <w:t>的响应活动。</w:t>
      </w:r>
      <w:r w:rsidRPr="00DB0A01">
        <w:rPr>
          <w:rFonts w:hAnsi="宋体"/>
          <w:szCs w:val="21"/>
        </w:rPr>
        <w:t>经各方充分协商一致，就</w:t>
      </w:r>
      <w:r w:rsidRPr="00DB0A01">
        <w:rPr>
          <w:rFonts w:hAnsi="宋体"/>
          <w:kern w:val="10"/>
          <w:szCs w:val="21"/>
        </w:rPr>
        <w:t>项目的响应和合同实施阶段的有关事务协商一致</w:t>
      </w:r>
      <w:r w:rsidRPr="00DB0A01">
        <w:rPr>
          <w:rFonts w:hAnsi="宋体"/>
          <w:kern w:val="0"/>
          <w:szCs w:val="21"/>
        </w:rPr>
        <w:t>订立意向如下</w:t>
      </w:r>
      <w:r w:rsidRPr="00DB0A01">
        <w:rPr>
          <w:rFonts w:hAnsi="宋体"/>
          <w:szCs w:val="21"/>
        </w:rPr>
        <w:t>：</w:t>
      </w:r>
    </w:p>
    <w:p w:rsidR="00B1011C" w:rsidRPr="00DB0A01" w:rsidRDefault="00372E8E">
      <w:pPr>
        <w:spacing w:line="360" w:lineRule="auto"/>
        <w:ind w:firstLineChars="200" w:firstLine="420"/>
        <w:rPr>
          <w:szCs w:val="21"/>
        </w:rPr>
      </w:pPr>
      <w:r w:rsidRPr="00DB0A01">
        <w:rPr>
          <w:rFonts w:hAnsi="宋体"/>
          <w:szCs w:val="21"/>
        </w:rPr>
        <w:t>一、分包意向各方关系</w:t>
      </w:r>
    </w:p>
    <w:p w:rsidR="00B1011C" w:rsidRPr="00DB0A01" w:rsidRDefault="00372E8E">
      <w:pPr>
        <w:spacing w:line="360" w:lineRule="auto"/>
        <w:ind w:firstLineChars="200" w:firstLine="420"/>
        <w:rPr>
          <w:szCs w:val="21"/>
        </w:rPr>
      </w:pPr>
      <w:r w:rsidRPr="00DB0A01">
        <w:rPr>
          <w:rFonts w:hAnsi="宋体"/>
          <w:kern w:val="0"/>
          <w:szCs w:val="21"/>
          <w:u w:val="single"/>
        </w:rPr>
        <w:t>（甲公司全称）为投标方</w:t>
      </w:r>
      <w:r w:rsidRPr="00DB0A01">
        <w:rPr>
          <w:rFonts w:hAnsi="宋体"/>
          <w:kern w:val="0"/>
          <w:szCs w:val="21"/>
        </w:rPr>
        <w:t>、</w:t>
      </w:r>
      <w:r w:rsidRPr="00DB0A01">
        <w:rPr>
          <w:rFonts w:hAnsi="宋体"/>
          <w:kern w:val="0"/>
          <w:szCs w:val="21"/>
          <w:u w:val="single"/>
        </w:rPr>
        <w:t>（乙公司全称）</w:t>
      </w:r>
      <w:r w:rsidRPr="00DB0A01">
        <w:rPr>
          <w:rFonts w:hAnsi="宋体"/>
          <w:szCs w:val="21"/>
        </w:rPr>
        <w:t>为分包意向供应商，</w:t>
      </w:r>
      <w:r w:rsidRPr="00DB0A01">
        <w:rPr>
          <w:rFonts w:hAnsi="宋体"/>
          <w:kern w:val="0"/>
          <w:szCs w:val="21"/>
          <w:u w:val="single"/>
        </w:rPr>
        <w:t>（甲公司全称）</w:t>
      </w:r>
      <w:r w:rsidRPr="00DB0A01">
        <w:rPr>
          <w:rFonts w:hAnsi="宋体"/>
          <w:szCs w:val="21"/>
        </w:rPr>
        <w:t>以投标供应商的身份参加本项目的</w:t>
      </w:r>
      <w:r w:rsidRPr="00DB0A01">
        <w:rPr>
          <w:rFonts w:hAnsi="宋体"/>
          <w:kern w:val="0"/>
          <w:szCs w:val="21"/>
        </w:rPr>
        <w:t>响应</w:t>
      </w:r>
      <w:r w:rsidRPr="00DB0A01">
        <w:rPr>
          <w:rFonts w:hAnsi="宋体"/>
          <w:szCs w:val="21"/>
        </w:rPr>
        <w:t>。若中标，</w:t>
      </w:r>
      <w:r w:rsidRPr="00DB0A01">
        <w:rPr>
          <w:rFonts w:hAnsi="宋体"/>
          <w:kern w:val="0"/>
          <w:szCs w:val="21"/>
          <w:u w:val="single"/>
        </w:rPr>
        <w:t>（甲公司全称）与</w:t>
      </w:r>
      <w:r w:rsidRPr="00DB0A01">
        <w:rPr>
          <w:rFonts w:hAnsi="宋体"/>
          <w:szCs w:val="21"/>
          <w:u w:val="single"/>
        </w:rPr>
        <w:t>招标人</w:t>
      </w:r>
      <w:r w:rsidRPr="00DB0A01">
        <w:rPr>
          <w:rFonts w:hAnsi="宋体"/>
          <w:szCs w:val="21"/>
        </w:rPr>
        <w:t>签订合同。承接分包意向的各供应商与</w:t>
      </w:r>
      <w:r w:rsidRPr="00DB0A01">
        <w:rPr>
          <w:rFonts w:hAnsi="宋体"/>
          <w:szCs w:val="21"/>
          <w:u w:val="single"/>
        </w:rPr>
        <w:t>（</w:t>
      </w:r>
      <w:r w:rsidRPr="00DB0A01">
        <w:rPr>
          <w:rFonts w:hAnsi="宋体"/>
          <w:kern w:val="0"/>
          <w:szCs w:val="21"/>
          <w:u w:val="single"/>
        </w:rPr>
        <w:t>甲公司全称</w:t>
      </w:r>
      <w:r w:rsidRPr="00DB0A01">
        <w:rPr>
          <w:rFonts w:hAnsi="宋体"/>
          <w:szCs w:val="21"/>
          <w:u w:val="single"/>
        </w:rPr>
        <w:t>）</w:t>
      </w:r>
      <w:r w:rsidRPr="00DB0A01">
        <w:rPr>
          <w:rFonts w:hAnsi="宋体"/>
          <w:szCs w:val="21"/>
        </w:rPr>
        <w:t>签订分包合同。</w:t>
      </w:r>
      <w:r w:rsidRPr="00DB0A01">
        <w:rPr>
          <w:rFonts w:hAnsi="宋体"/>
          <w:kern w:val="0"/>
          <w:szCs w:val="21"/>
          <w:u w:val="single"/>
        </w:rPr>
        <w:t>（甲公司全称）</w:t>
      </w:r>
      <w:r w:rsidRPr="00DB0A01">
        <w:rPr>
          <w:rFonts w:hAnsi="宋体"/>
          <w:szCs w:val="21"/>
        </w:rPr>
        <w:t>就招标项目和分包项目向招标人负责，分包意向供应商就分包项目承担责任。</w:t>
      </w:r>
    </w:p>
    <w:p w:rsidR="00B1011C" w:rsidRPr="00DB0A01" w:rsidRDefault="00372E8E">
      <w:pPr>
        <w:spacing w:line="360" w:lineRule="auto"/>
        <w:ind w:firstLineChars="200" w:firstLine="420"/>
        <w:rPr>
          <w:szCs w:val="21"/>
        </w:rPr>
      </w:pPr>
      <w:r w:rsidRPr="00DB0A01">
        <w:rPr>
          <w:rFonts w:hAnsi="宋体"/>
          <w:szCs w:val="21"/>
        </w:rPr>
        <w:t>二、有关事项约定如下：</w:t>
      </w:r>
    </w:p>
    <w:p w:rsidR="00B1011C" w:rsidRPr="00DB0A01" w:rsidRDefault="00372E8E">
      <w:pPr>
        <w:spacing w:line="360" w:lineRule="auto"/>
        <w:ind w:firstLineChars="200" w:firstLine="420"/>
        <w:rPr>
          <w:szCs w:val="21"/>
        </w:rPr>
      </w:pPr>
      <w:r w:rsidRPr="00DB0A01">
        <w:rPr>
          <w:szCs w:val="21"/>
        </w:rPr>
        <w:t>1.</w:t>
      </w:r>
      <w:r w:rsidRPr="00DB0A01">
        <w:rPr>
          <w:rFonts w:hAnsi="宋体"/>
          <w:szCs w:val="21"/>
        </w:rPr>
        <w:t>如中标，分包意向供应商与</w:t>
      </w:r>
      <w:r w:rsidRPr="00DB0A01">
        <w:rPr>
          <w:rFonts w:hAnsi="宋体"/>
          <w:szCs w:val="21"/>
          <w:u w:val="single"/>
        </w:rPr>
        <w:t>（</w:t>
      </w:r>
      <w:r w:rsidRPr="00DB0A01">
        <w:rPr>
          <w:rFonts w:hAnsi="宋体"/>
          <w:kern w:val="0"/>
          <w:szCs w:val="21"/>
          <w:u w:val="single"/>
        </w:rPr>
        <w:t>甲公司全称</w:t>
      </w:r>
      <w:r w:rsidRPr="00DB0A01">
        <w:rPr>
          <w:rFonts w:hAnsi="宋体"/>
          <w:szCs w:val="21"/>
          <w:u w:val="single"/>
        </w:rPr>
        <w:t>）</w:t>
      </w:r>
      <w:r w:rsidRPr="00DB0A01">
        <w:rPr>
          <w:rFonts w:hAnsi="宋体"/>
          <w:szCs w:val="21"/>
        </w:rPr>
        <w:t>签订合同书，并就中标项目分包部分承担法律责任；</w:t>
      </w:r>
    </w:p>
    <w:p w:rsidR="00B1011C" w:rsidRPr="00DB0A01" w:rsidRDefault="00372E8E">
      <w:pPr>
        <w:spacing w:line="360" w:lineRule="auto"/>
        <w:ind w:firstLineChars="200" w:firstLine="420"/>
        <w:rPr>
          <w:szCs w:val="21"/>
        </w:rPr>
      </w:pPr>
      <w:r w:rsidRPr="00DB0A01">
        <w:rPr>
          <w:szCs w:val="21"/>
        </w:rPr>
        <w:lastRenderedPageBreak/>
        <w:t>2.</w:t>
      </w:r>
      <w:r w:rsidRPr="00DB0A01">
        <w:rPr>
          <w:rFonts w:hAnsi="宋体"/>
          <w:szCs w:val="21"/>
        </w:rPr>
        <w:t>分包意向供应商　（</w:t>
      </w:r>
      <w:r w:rsidRPr="00DB0A01">
        <w:rPr>
          <w:rFonts w:hAnsi="宋体" w:hint="eastAsia"/>
          <w:szCs w:val="21"/>
        </w:rPr>
        <w:t>乙</w:t>
      </w:r>
      <w:r w:rsidRPr="00DB0A01">
        <w:rPr>
          <w:rFonts w:hAnsi="宋体"/>
          <w:szCs w:val="21"/>
        </w:rPr>
        <w:t>公司全称），将承担适宜分包部分（</w:t>
      </w:r>
      <w:r w:rsidRPr="00DB0A01">
        <w:rPr>
          <w:rFonts w:ascii="宋体" w:hAnsi="宋体" w:hint="eastAsia"/>
          <w:szCs w:val="21"/>
        </w:rPr>
        <w:t>工程造价咨询服务</w:t>
      </w:r>
      <w:r w:rsidRPr="00DB0A01">
        <w:rPr>
          <w:rFonts w:hAnsi="宋体"/>
          <w:szCs w:val="21"/>
        </w:rPr>
        <w:t>）的工作内容。</w:t>
      </w:r>
    </w:p>
    <w:p w:rsidR="00B1011C" w:rsidRPr="00DB0A01" w:rsidRDefault="00372E8E">
      <w:pPr>
        <w:spacing w:line="360" w:lineRule="auto"/>
        <w:ind w:firstLineChars="200" w:firstLine="420"/>
        <w:rPr>
          <w:szCs w:val="21"/>
        </w:rPr>
      </w:pPr>
      <w:r w:rsidRPr="00DB0A01">
        <w:rPr>
          <w:rFonts w:hAnsi="宋体"/>
          <w:szCs w:val="21"/>
        </w:rPr>
        <w:t>三、</w:t>
      </w:r>
      <w:r w:rsidRPr="00DB0A01">
        <w:rPr>
          <w:rFonts w:hAnsi="宋体"/>
          <w:kern w:val="0"/>
          <w:szCs w:val="21"/>
          <w:u w:val="single"/>
        </w:rPr>
        <w:t>投标方</w:t>
      </w:r>
      <w:r w:rsidRPr="00DB0A01">
        <w:rPr>
          <w:rFonts w:hAnsi="宋体"/>
          <w:szCs w:val="21"/>
        </w:rPr>
        <w:t>与分包意向供应商之间的关系：</w:t>
      </w:r>
    </w:p>
    <w:p w:rsidR="00B1011C" w:rsidRPr="00DB0A01" w:rsidRDefault="00372E8E">
      <w:pPr>
        <w:spacing w:line="360" w:lineRule="auto"/>
        <w:ind w:firstLineChars="200" w:firstLine="420"/>
        <w:rPr>
          <w:szCs w:val="21"/>
        </w:rPr>
      </w:pPr>
      <w:r w:rsidRPr="00DB0A01">
        <w:rPr>
          <w:rFonts w:hAnsi="宋体"/>
          <w:kern w:val="0"/>
          <w:szCs w:val="21"/>
          <w:u w:val="single"/>
        </w:rPr>
        <w:t>投标方（甲公司全称）</w:t>
      </w:r>
      <w:r w:rsidRPr="00DB0A01">
        <w:rPr>
          <w:rFonts w:hAnsi="宋体" w:hint="eastAsia"/>
          <w:kern w:val="0"/>
          <w:szCs w:val="21"/>
        </w:rPr>
        <w:t>与</w:t>
      </w:r>
      <w:r w:rsidRPr="00DB0A01">
        <w:rPr>
          <w:rFonts w:hAnsi="宋体"/>
          <w:szCs w:val="21"/>
        </w:rPr>
        <w:t>分包意向供应商</w:t>
      </w:r>
      <w:r w:rsidRPr="00DB0A01">
        <w:rPr>
          <w:rFonts w:hAnsi="宋体"/>
          <w:kern w:val="0"/>
          <w:szCs w:val="21"/>
          <w:u w:val="single"/>
        </w:rPr>
        <w:t>（乙公司全称）</w:t>
      </w:r>
      <w:r w:rsidRPr="00DB0A01">
        <w:rPr>
          <w:rFonts w:hAnsi="宋体" w:hint="eastAsia"/>
          <w:kern w:val="0"/>
          <w:szCs w:val="21"/>
          <w:u w:val="single"/>
        </w:rPr>
        <w:t>是否存在</w:t>
      </w:r>
      <w:r w:rsidRPr="00DB0A01">
        <w:rPr>
          <w:rFonts w:hAnsi="宋体"/>
          <w:szCs w:val="21"/>
        </w:rPr>
        <w:t>直接控股、管理关系的情形</w:t>
      </w:r>
      <w:r w:rsidRPr="00DB0A01">
        <w:rPr>
          <w:rFonts w:hAnsi="宋体" w:hint="eastAsia"/>
          <w:szCs w:val="21"/>
        </w:rPr>
        <w:t>。</w:t>
      </w:r>
    </w:p>
    <w:p w:rsidR="00B1011C" w:rsidRPr="00DB0A01" w:rsidRDefault="00372E8E">
      <w:pPr>
        <w:spacing w:line="360" w:lineRule="auto"/>
        <w:ind w:firstLineChars="200" w:firstLine="420"/>
        <w:rPr>
          <w:kern w:val="0"/>
          <w:szCs w:val="21"/>
        </w:rPr>
      </w:pPr>
      <w:r w:rsidRPr="00DB0A01">
        <w:rPr>
          <w:rFonts w:hAnsi="宋体"/>
          <w:kern w:val="0"/>
          <w:szCs w:val="21"/>
        </w:rPr>
        <w:t>四、如因</w:t>
      </w:r>
      <w:r w:rsidRPr="00DB0A01">
        <w:rPr>
          <w:rFonts w:hAnsi="宋体"/>
          <w:kern w:val="0"/>
          <w:szCs w:val="21"/>
          <w:u w:val="single"/>
        </w:rPr>
        <w:t>投标方（甲公司全称）</w:t>
      </w:r>
      <w:r w:rsidRPr="00DB0A01">
        <w:rPr>
          <w:rFonts w:hAnsi="宋体" w:hint="eastAsia"/>
          <w:kern w:val="0"/>
          <w:szCs w:val="21"/>
        </w:rPr>
        <w:t>与</w:t>
      </w:r>
      <w:r w:rsidRPr="00DB0A01">
        <w:rPr>
          <w:rFonts w:hAnsi="宋体"/>
          <w:szCs w:val="21"/>
        </w:rPr>
        <w:t>分包意向供应商</w:t>
      </w:r>
      <w:r w:rsidRPr="00DB0A01">
        <w:rPr>
          <w:rFonts w:hAnsi="宋体"/>
          <w:kern w:val="0"/>
          <w:szCs w:val="21"/>
          <w:u w:val="single"/>
        </w:rPr>
        <w:t>（乙公司全称）</w:t>
      </w:r>
      <w:r w:rsidRPr="00DB0A01">
        <w:rPr>
          <w:rFonts w:hAnsi="宋体"/>
          <w:kern w:val="0"/>
          <w:szCs w:val="21"/>
        </w:rPr>
        <w:t>违约</w:t>
      </w:r>
      <w:r w:rsidRPr="00DB0A01">
        <w:rPr>
          <w:rFonts w:hAnsi="宋体" w:hint="eastAsia"/>
          <w:kern w:val="0"/>
          <w:szCs w:val="21"/>
        </w:rPr>
        <w:t>或</w:t>
      </w:r>
      <w:r w:rsidRPr="00DB0A01">
        <w:rPr>
          <w:rFonts w:hAnsi="宋体"/>
          <w:kern w:val="0"/>
          <w:szCs w:val="21"/>
        </w:rPr>
        <w:t>过失责任而导致招标人经济损失或被索赔时，</w:t>
      </w:r>
      <w:r w:rsidRPr="00DB0A01">
        <w:rPr>
          <w:rFonts w:hAnsi="宋体"/>
          <w:szCs w:val="21"/>
          <w:u w:val="single"/>
        </w:rPr>
        <w:t>（</w:t>
      </w:r>
      <w:r w:rsidRPr="00DB0A01">
        <w:rPr>
          <w:rFonts w:hAnsi="宋体"/>
          <w:kern w:val="0"/>
          <w:szCs w:val="21"/>
          <w:u w:val="single"/>
        </w:rPr>
        <w:t>甲公司全称</w:t>
      </w:r>
      <w:r w:rsidRPr="00DB0A01">
        <w:rPr>
          <w:rFonts w:hAnsi="宋体"/>
          <w:szCs w:val="21"/>
          <w:u w:val="single"/>
        </w:rPr>
        <w:t>）</w:t>
      </w:r>
      <w:r w:rsidRPr="00DB0A01">
        <w:rPr>
          <w:rFonts w:hAnsi="宋体"/>
          <w:kern w:val="0"/>
          <w:szCs w:val="21"/>
        </w:rPr>
        <w:t>同意无条件优先清偿招标人的一切债务和经济赔偿。</w:t>
      </w:r>
    </w:p>
    <w:p w:rsidR="00B1011C" w:rsidRPr="00DB0A01" w:rsidRDefault="00372E8E">
      <w:pPr>
        <w:spacing w:line="360" w:lineRule="auto"/>
        <w:ind w:firstLineChars="200" w:firstLine="420"/>
        <w:rPr>
          <w:kern w:val="0"/>
          <w:szCs w:val="21"/>
        </w:rPr>
      </w:pPr>
      <w:r w:rsidRPr="00DB0A01">
        <w:rPr>
          <w:rFonts w:hAnsi="宋体"/>
          <w:kern w:val="0"/>
          <w:szCs w:val="21"/>
        </w:rPr>
        <w:t>五、如中标，分包意向供应商不得以任何理由提出终止本意向协议。</w:t>
      </w:r>
    </w:p>
    <w:p w:rsidR="00B1011C" w:rsidRPr="00DB0A01" w:rsidRDefault="00372E8E">
      <w:pPr>
        <w:spacing w:line="360" w:lineRule="auto"/>
        <w:ind w:firstLineChars="200" w:firstLine="420"/>
        <w:rPr>
          <w:szCs w:val="21"/>
        </w:rPr>
      </w:pPr>
      <w:r w:rsidRPr="00DB0A01">
        <w:rPr>
          <w:rFonts w:hAnsi="宋体"/>
          <w:kern w:val="0"/>
          <w:szCs w:val="21"/>
        </w:rPr>
        <w:t>六、</w:t>
      </w:r>
      <w:r w:rsidRPr="00DB0A01">
        <w:rPr>
          <w:rFonts w:hAnsi="宋体"/>
          <w:szCs w:val="21"/>
        </w:rPr>
        <w:t>本意向书在</w:t>
      </w:r>
      <w:r w:rsidRPr="00DB0A01">
        <w:rPr>
          <w:rFonts w:hAnsi="宋体"/>
          <w:kern w:val="0"/>
          <w:szCs w:val="21"/>
        </w:rPr>
        <w:t>自签署之日起生效，</w:t>
      </w:r>
      <w:r w:rsidRPr="00DB0A01">
        <w:rPr>
          <w:rFonts w:hAnsi="宋体"/>
          <w:szCs w:val="21"/>
        </w:rPr>
        <w:t>有效期内有效，如获中标资格，有效期延续至合同履行完毕之日。</w:t>
      </w:r>
    </w:p>
    <w:p w:rsidR="00B1011C" w:rsidRPr="00DB0A01" w:rsidRDefault="00372E8E">
      <w:pPr>
        <w:spacing w:line="360" w:lineRule="auto"/>
        <w:ind w:firstLineChars="200" w:firstLine="420"/>
        <w:rPr>
          <w:kern w:val="0"/>
          <w:szCs w:val="21"/>
        </w:rPr>
      </w:pPr>
      <w:r w:rsidRPr="00DB0A01">
        <w:rPr>
          <w:rFonts w:hAnsi="宋体"/>
          <w:kern w:val="0"/>
          <w:szCs w:val="21"/>
        </w:rPr>
        <w:t>七、本意向书正本一式</w:t>
      </w:r>
      <w:r w:rsidRPr="00DB0A01">
        <w:rPr>
          <w:rFonts w:hAnsi="宋体" w:hint="eastAsia"/>
          <w:kern w:val="0"/>
          <w:szCs w:val="21"/>
        </w:rPr>
        <w:t>三</w:t>
      </w:r>
      <w:r w:rsidRPr="00DB0A01">
        <w:rPr>
          <w:rFonts w:hAnsi="宋体"/>
          <w:kern w:val="0"/>
          <w:szCs w:val="21"/>
        </w:rPr>
        <w:t>份，随投标文件装订</w:t>
      </w:r>
      <w:r w:rsidRPr="00DB0A01">
        <w:rPr>
          <w:rFonts w:hAnsi="宋体" w:hint="eastAsia"/>
          <w:kern w:val="0"/>
          <w:szCs w:val="21"/>
        </w:rPr>
        <w:t>一</w:t>
      </w:r>
      <w:r w:rsidRPr="00DB0A01">
        <w:rPr>
          <w:rFonts w:hAnsi="宋体"/>
          <w:kern w:val="0"/>
          <w:szCs w:val="21"/>
        </w:rPr>
        <w:t>份，</w:t>
      </w:r>
      <w:r w:rsidRPr="00DB0A01">
        <w:rPr>
          <w:rFonts w:hAnsi="宋体"/>
          <w:szCs w:val="21"/>
          <w:u w:val="single"/>
        </w:rPr>
        <w:t>（</w:t>
      </w:r>
      <w:r w:rsidRPr="00DB0A01">
        <w:rPr>
          <w:rFonts w:hAnsi="宋体"/>
          <w:kern w:val="0"/>
          <w:szCs w:val="21"/>
          <w:u w:val="single"/>
        </w:rPr>
        <w:t>甲公司全称</w:t>
      </w:r>
      <w:r w:rsidRPr="00DB0A01">
        <w:rPr>
          <w:rFonts w:hAnsi="宋体"/>
          <w:szCs w:val="21"/>
          <w:u w:val="single"/>
        </w:rPr>
        <w:t>）</w:t>
      </w:r>
      <w:r w:rsidRPr="00DB0A01">
        <w:rPr>
          <w:rFonts w:hAnsi="宋体"/>
          <w:kern w:val="0"/>
          <w:szCs w:val="21"/>
        </w:rPr>
        <w:t>及</w:t>
      </w:r>
      <w:r w:rsidRPr="00DB0A01">
        <w:rPr>
          <w:rFonts w:hAnsi="宋体"/>
          <w:szCs w:val="21"/>
        </w:rPr>
        <w:t>分包意向供应商</w:t>
      </w:r>
      <w:r w:rsidRPr="00DB0A01">
        <w:rPr>
          <w:rFonts w:hAnsi="宋体"/>
          <w:kern w:val="0"/>
          <w:szCs w:val="21"/>
          <w:u w:val="single"/>
        </w:rPr>
        <w:t>（乙公司全称）</w:t>
      </w:r>
      <w:r w:rsidRPr="00DB0A01">
        <w:rPr>
          <w:rFonts w:hAnsi="宋体"/>
          <w:kern w:val="0"/>
          <w:szCs w:val="21"/>
        </w:rPr>
        <w:t>各一份。</w:t>
      </w:r>
    </w:p>
    <w:p w:rsidR="00B1011C" w:rsidRPr="00DB0A01" w:rsidRDefault="00B1011C">
      <w:pPr>
        <w:widowControl/>
        <w:tabs>
          <w:tab w:val="left" w:pos="2977"/>
          <w:tab w:val="left" w:pos="5954"/>
        </w:tabs>
        <w:spacing w:line="360" w:lineRule="auto"/>
        <w:jc w:val="left"/>
        <w:rPr>
          <w:kern w:val="0"/>
          <w:szCs w:val="21"/>
        </w:rPr>
      </w:pPr>
    </w:p>
    <w:p w:rsidR="00B1011C" w:rsidRPr="00DB0A01" w:rsidRDefault="00372E8E">
      <w:pPr>
        <w:widowControl/>
        <w:tabs>
          <w:tab w:val="left" w:pos="2977"/>
          <w:tab w:val="left" w:pos="5954"/>
        </w:tabs>
        <w:spacing w:line="360" w:lineRule="auto"/>
        <w:jc w:val="left"/>
        <w:rPr>
          <w:kern w:val="0"/>
          <w:szCs w:val="21"/>
        </w:rPr>
      </w:pPr>
      <w:r w:rsidRPr="00DB0A01">
        <w:rPr>
          <w:rFonts w:hAnsi="宋体"/>
          <w:kern w:val="0"/>
          <w:szCs w:val="21"/>
        </w:rPr>
        <w:t>甲公司全称：（盖章）</w:t>
      </w:r>
      <w:r w:rsidRPr="00DB0A01">
        <w:rPr>
          <w:kern w:val="0"/>
          <w:szCs w:val="21"/>
        </w:rPr>
        <w:tab/>
      </w:r>
    </w:p>
    <w:p w:rsidR="00B1011C" w:rsidRPr="00DB0A01" w:rsidRDefault="00372E8E">
      <w:pPr>
        <w:widowControl/>
        <w:tabs>
          <w:tab w:val="left" w:pos="2977"/>
          <w:tab w:val="left" w:pos="5954"/>
        </w:tabs>
        <w:spacing w:line="360" w:lineRule="auto"/>
        <w:jc w:val="left"/>
        <w:rPr>
          <w:kern w:val="0"/>
          <w:szCs w:val="21"/>
        </w:rPr>
      </w:pPr>
      <w:r w:rsidRPr="00DB0A01">
        <w:rPr>
          <w:rFonts w:hAnsi="宋体"/>
          <w:kern w:val="0"/>
          <w:szCs w:val="21"/>
        </w:rPr>
        <w:t>法定代表人（签字或</w:t>
      </w:r>
      <w:r w:rsidRPr="00DB0A01">
        <w:rPr>
          <w:rFonts w:hAnsi="宋体"/>
          <w:szCs w:val="21"/>
        </w:rPr>
        <w:t>盖章</w:t>
      </w:r>
      <w:r w:rsidRPr="00DB0A01">
        <w:rPr>
          <w:rFonts w:hAnsi="宋体"/>
          <w:kern w:val="0"/>
          <w:szCs w:val="21"/>
        </w:rPr>
        <w:t>）</w:t>
      </w:r>
    </w:p>
    <w:p w:rsidR="00B1011C" w:rsidRPr="00DB0A01" w:rsidRDefault="00372E8E">
      <w:pPr>
        <w:widowControl/>
        <w:tabs>
          <w:tab w:val="left" w:pos="2977"/>
          <w:tab w:val="left" w:pos="5954"/>
        </w:tabs>
        <w:spacing w:line="360" w:lineRule="auto"/>
        <w:jc w:val="left"/>
        <w:rPr>
          <w:kern w:val="0"/>
          <w:szCs w:val="21"/>
        </w:rPr>
      </w:pPr>
      <w:r w:rsidRPr="00DB0A01">
        <w:rPr>
          <w:rFonts w:hAnsi="宋体"/>
          <w:kern w:val="0"/>
          <w:szCs w:val="21"/>
        </w:rPr>
        <w:t xml:space="preserve">　　年　　月　　日</w:t>
      </w:r>
      <w:r w:rsidRPr="00DB0A01">
        <w:rPr>
          <w:kern w:val="0"/>
          <w:szCs w:val="21"/>
        </w:rPr>
        <w:tab/>
      </w:r>
    </w:p>
    <w:p w:rsidR="00B1011C" w:rsidRPr="00DB0A01" w:rsidRDefault="00B1011C">
      <w:pPr>
        <w:widowControl/>
        <w:tabs>
          <w:tab w:val="left" w:pos="2977"/>
          <w:tab w:val="left" w:pos="5954"/>
        </w:tabs>
        <w:spacing w:line="360" w:lineRule="auto"/>
        <w:jc w:val="left"/>
        <w:rPr>
          <w:kern w:val="0"/>
          <w:szCs w:val="21"/>
        </w:rPr>
      </w:pPr>
    </w:p>
    <w:p w:rsidR="00B1011C" w:rsidRPr="00DB0A01" w:rsidRDefault="00372E8E">
      <w:pPr>
        <w:widowControl/>
        <w:tabs>
          <w:tab w:val="left" w:pos="2977"/>
          <w:tab w:val="left" w:pos="5954"/>
        </w:tabs>
        <w:spacing w:line="360" w:lineRule="auto"/>
        <w:jc w:val="left"/>
        <w:rPr>
          <w:kern w:val="0"/>
          <w:szCs w:val="21"/>
        </w:rPr>
      </w:pPr>
      <w:r w:rsidRPr="00DB0A01">
        <w:rPr>
          <w:rFonts w:hAnsi="宋体"/>
          <w:kern w:val="0"/>
          <w:szCs w:val="21"/>
        </w:rPr>
        <w:t>乙公司全称：（盖章）</w:t>
      </w:r>
      <w:r w:rsidRPr="00DB0A01">
        <w:rPr>
          <w:kern w:val="0"/>
          <w:szCs w:val="21"/>
        </w:rPr>
        <w:tab/>
      </w:r>
    </w:p>
    <w:p w:rsidR="00B1011C" w:rsidRPr="00DB0A01" w:rsidRDefault="00372E8E">
      <w:pPr>
        <w:spacing w:line="360" w:lineRule="auto"/>
        <w:ind w:left="617" w:hangingChars="294" w:hanging="617"/>
        <w:rPr>
          <w:b/>
          <w:szCs w:val="21"/>
        </w:rPr>
      </w:pPr>
      <w:r w:rsidRPr="00DB0A01">
        <w:rPr>
          <w:rFonts w:hAnsi="宋体"/>
          <w:kern w:val="0"/>
          <w:szCs w:val="21"/>
        </w:rPr>
        <w:t>法定代表人（签字或</w:t>
      </w:r>
      <w:r w:rsidRPr="00DB0A01">
        <w:rPr>
          <w:rFonts w:hAnsi="宋体"/>
          <w:szCs w:val="21"/>
        </w:rPr>
        <w:t>盖章</w:t>
      </w:r>
      <w:r w:rsidRPr="00DB0A01">
        <w:rPr>
          <w:rFonts w:hAnsi="宋体"/>
          <w:kern w:val="0"/>
          <w:szCs w:val="21"/>
        </w:rPr>
        <w:t>）</w:t>
      </w:r>
      <w:r w:rsidRPr="00DB0A01">
        <w:rPr>
          <w:kern w:val="0"/>
          <w:szCs w:val="21"/>
        </w:rPr>
        <w:tab/>
      </w:r>
    </w:p>
    <w:p w:rsidR="00B1011C" w:rsidRPr="00DB0A01" w:rsidRDefault="00372E8E">
      <w:pPr>
        <w:widowControl/>
        <w:tabs>
          <w:tab w:val="left" w:pos="2977"/>
          <w:tab w:val="left" w:pos="5954"/>
        </w:tabs>
        <w:spacing w:line="360" w:lineRule="auto"/>
        <w:ind w:firstLine="405"/>
        <w:jc w:val="left"/>
        <w:rPr>
          <w:kern w:val="0"/>
          <w:szCs w:val="21"/>
        </w:rPr>
      </w:pPr>
      <w:r w:rsidRPr="00DB0A01">
        <w:rPr>
          <w:rFonts w:hAnsi="宋体"/>
          <w:kern w:val="0"/>
          <w:szCs w:val="21"/>
        </w:rPr>
        <w:t>年　　月　　日</w:t>
      </w:r>
      <w:r w:rsidRPr="00DB0A01">
        <w:rPr>
          <w:kern w:val="0"/>
          <w:szCs w:val="21"/>
        </w:rPr>
        <w:tab/>
      </w:r>
    </w:p>
    <w:p w:rsidR="00B1011C" w:rsidRPr="00DB0A01" w:rsidRDefault="00B1011C">
      <w:pPr>
        <w:spacing w:line="360" w:lineRule="auto"/>
        <w:ind w:left="617" w:hangingChars="294" w:hanging="617"/>
        <w:rPr>
          <w:rFonts w:hAnsi="宋体"/>
          <w:bCs/>
          <w:szCs w:val="21"/>
        </w:rPr>
      </w:pPr>
    </w:p>
    <w:p w:rsidR="00B1011C" w:rsidRPr="00DB0A01" w:rsidRDefault="00372E8E">
      <w:pPr>
        <w:spacing w:line="360" w:lineRule="auto"/>
        <w:ind w:left="617" w:hangingChars="294" w:hanging="617"/>
        <w:rPr>
          <w:bCs/>
          <w:szCs w:val="21"/>
        </w:rPr>
      </w:pPr>
      <w:r w:rsidRPr="00DB0A01">
        <w:rPr>
          <w:rFonts w:hAnsi="宋体"/>
          <w:bCs/>
          <w:szCs w:val="21"/>
        </w:rPr>
        <w:t>注：</w:t>
      </w:r>
      <w:r w:rsidRPr="00DB0A01">
        <w:rPr>
          <w:bCs/>
          <w:szCs w:val="21"/>
        </w:rPr>
        <w:t>1</w:t>
      </w:r>
      <w:r w:rsidRPr="00DB0A01">
        <w:rPr>
          <w:rFonts w:hAnsi="宋体"/>
          <w:bCs/>
          <w:szCs w:val="21"/>
        </w:rPr>
        <w:t>．各方成员应在本意向书上共同盖章确认。</w:t>
      </w:r>
    </w:p>
    <w:p w:rsidR="00B1011C" w:rsidRPr="00DB0A01" w:rsidRDefault="00372E8E" w:rsidP="00C97D32">
      <w:pPr>
        <w:spacing w:line="360" w:lineRule="auto"/>
        <w:ind w:firstLineChars="196" w:firstLine="412"/>
        <w:rPr>
          <w:rFonts w:hAnsi="宋体"/>
          <w:szCs w:val="21"/>
        </w:rPr>
      </w:pPr>
      <w:r w:rsidRPr="00DB0A01">
        <w:rPr>
          <w:szCs w:val="21"/>
        </w:rPr>
        <w:t>2</w:t>
      </w:r>
      <w:r w:rsidRPr="00DB0A01">
        <w:rPr>
          <w:rFonts w:hAnsi="宋体"/>
          <w:szCs w:val="21"/>
        </w:rPr>
        <w:t>．本意向书内容将作为签订合同的附件之一。</w:t>
      </w:r>
    </w:p>
    <w:p w:rsidR="00B1011C" w:rsidRPr="00DB0A01" w:rsidRDefault="00B1011C">
      <w:pPr>
        <w:pStyle w:val="a0"/>
      </w:pPr>
    </w:p>
    <w:p w:rsidR="00B1011C" w:rsidRPr="00DB0A01" w:rsidRDefault="00372E8E">
      <w:pPr>
        <w:pStyle w:val="4"/>
        <w:keepNext w:val="0"/>
        <w:keepLines w:val="0"/>
        <w:tabs>
          <w:tab w:val="left" w:pos="851"/>
        </w:tabs>
        <w:spacing w:before="0" w:after="0" w:line="360" w:lineRule="auto"/>
        <w:rPr>
          <w:rFonts w:ascii="宋体" w:hAnsi="宋体"/>
          <w:sz w:val="21"/>
          <w:szCs w:val="21"/>
          <w:lang w:val="en-GB"/>
        </w:rPr>
      </w:pPr>
      <w:r w:rsidRPr="00DB0A01">
        <w:rPr>
          <w:rFonts w:ascii="宋体" w:hAnsi="宋体" w:hint="eastAsia"/>
          <w:sz w:val="21"/>
          <w:szCs w:val="21"/>
        </w:rPr>
        <w:t>3</w:t>
      </w:r>
      <w:r w:rsidRPr="00DB0A01">
        <w:rPr>
          <w:rFonts w:ascii="宋体" w:hAnsi="宋体"/>
          <w:sz w:val="21"/>
          <w:szCs w:val="21"/>
          <w:lang w:val="en-GB"/>
        </w:rPr>
        <w:t>.</w:t>
      </w:r>
      <w:r w:rsidRPr="00DB0A01">
        <w:rPr>
          <w:rFonts w:ascii="宋体" w:hAnsi="宋体" w:hint="eastAsia"/>
          <w:sz w:val="21"/>
          <w:szCs w:val="21"/>
        </w:rPr>
        <w:t xml:space="preserve">7 </w:t>
      </w:r>
      <w:r w:rsidRPr="00DB0A01">
        <w:rPr>
          <w:rFonts w:ascii="宋体" w:hAnsi="宋体" w:hint="eastAsia"/>
          <w:sz w:val="21"/>
          <w:szCs w:val="21"/>
          <w:lang w:val="en-GB"/>
        </w:rPr>
        <w:t>附件X: (对于采购需求写明“提供承诺”的条款，供应商可参照以下格式提供承诺)</w:t>
      </w:r>
    </w:p>
    <w:p w:rsidR="00B1011C" w:rsidRPr="00DB0A01" w:rsidRDefault="00B1011C">
      <w:pPr>
        <w:ind w:firstLineChars="200" w:firstLine="640"/>
        <w:jc w:val="center"/>
        <w:rPr>
          <w:rFonts w:ascii="宋体" w:hAnsi="宋体"/>
          <w:sz w:val="32"/>
          <w:szCs w:val="32"/>
        </w:rPr>
      </w:pPr>
    </w:p>
    <w:p w:rsidR="00B1011C" w:rsidRPr="00DB0A01" w:rsidRDefault="00B1011C">
      <w:pPr>
        <w:spacing w:line="360" w:lineRule="auto"/>
        <w:jc w:val="center"/>
        <w:rPr>
          <w:rFonts w:ascii="宋体" w:hAnsi="宋体"/>
          <w:b/>
          <w:szCs w:val="21"/>
        </w:rPr>
      </w:pPr>
    </w:p>
    <w:p w:rsidR="00B1011C" w:rsidRPr="00DB0A01" w:rsidRDefault="00372E8E">
      <w:pPr>
        <w:jc w:val="left"/>
        <w:rPr>
          <w:rFonts w:ascii="宋体" w:hAnsi="宋体"/>
          <w:b/>
          <w:szCs w:val="21"/>
        </w:rPr>
      </w:pPr>
      <w:r w:rsidRPr="00DB0A01">
        <w:rPr>
          <w:rFonts w:ascii="宋体" w:hAnsi="宋体" w:hint="eastAsia"/>
          <w:b/>
          <w:szCs w:val="21"/>
        </w:rPr>
        <w:br w:type="page"/>
      </w:r>
    </w:p>
    <w:p w:rsidR="00B1011C" w:rsidRPr="00DB0A01" w:rsidRDefault="00372E8E">
      <w:pPr>
        <w:spacing w:line="360" w:lineRule="auto"/>
        <w:jc w:val="center"/>
        <w:rPr>
          <w:rFonts w:ascii="宋体" w:hAnsi="宋体"/>
          <w:b/>
          <w:szCs w:val="21"/>
        </w:rPr>
      </w:pPr>
      <w:r w:rsidRPr="00DB0A01">
        <w:rPr>
          <w:rFonts w:ascii="宋体" w:hAnsi="宋体" w:hint="eastAsia"/>
          <w:b/>
          <w:szCs w:val="21"/>
        </w:rPr>
        <w:lastRenderedPageBreak/>
        <w:t>承诺函</w:t>
      </w:r>
    </w:p>
    <w:p w:rsidR="00B1011C" w:rsidRPr="00DB0A01" w:rsidRDefault="00B1011C">
      <w:pPr>
        <w:ind w:firstLineChars="200" w:firstLine="640"/>
        <w:jc w:val="center"/>
        <w:rPr>
          <w:rFonts w:ascii="宋体" w:hAnsi="宋体"/>
          <w:sz w:val="32"/>
          <w:szCs w:val="32"/>
        </w:rPr>
      </w:pPr>
    </w:p>
    <w:p w:rsidR="00B1011C" w:rsidRPr="00DB0A01" w:rsidRDefault="00372E8E">
      <w:pPr>
        <w:pStyle w:val="ac"/>
        <w:rPr>
          <w:rFonts w:hAnsi="宋体"/>
          <w:b/>
        </w:rPr>
      </w:pPr>
      <w:r w:rsidRPr="00DB0A01">
        <w:rPr>
          <w:rFonts w:hAnsi="宋体" w:hint="eastAsia"/>
        </w:rPr>
        <w:t xml:space="preserve">致： </w:t>
      </w:r>
      <w:r w:rsidRPr="00DB0A01">
        <w:rPr>
          <w:rFonts w:hAnsi="宋体" w:hint="eastAsia"/>
          <w:b/>
          <w:u w:val="single"/>
        </w:rPr>
        <w:t xml:space="preserve">采购人名称 </w:t>
      </w:r>
    </w:p>
    <w:p w:rsidR="00B1011C" w:rsidRPr="00DB0A01" w:rsidRDefault="00B1011C">
      <w:pPr>
        <w:ind w:firstLineChars="200" w:firstLine="420"/>
        <w:rPr>
          <w:rFonts w:ascii="宋体" w:hAnsi="宋体"/>
          <w:szCs w:val="21"/>
        </w:rPr>
      </w:pPr>
    </w:p>
    <w:p w:rsidR="00B1011C" w:rsidRPr="00DB0A01" w:rsidRDefault="00372E8E">
      <w:pPr>
        <w:ind w:firstLineChars="200" w:firstLine="420"/>
        <w:rPr>
          <w:rFonts w:ascii="宋体" w:hAnsi="宋体"/>
          <w:szCs w:val="21"/>
        </w:rPr>
      </w:pPr>
      <w:r w:rsidRPr="00DB0A01">
        <w:rPr>
          <w:rFonts w:ascii="宋体" w:hAnsi="宋体" w:hint="eastAsia"/>
          <w:szCs w:val="21"/>
        </w:rPr>
        <w:t>对于</w:t>
      </w:r>
      <w:r w:rsidRPr="00DB0A01">
        <w:rPr>
          <w:rFonts w:ascii="宋体" w:hAnsi="宋体" w:hint="eastAsia"/>
          <w:kern w:val="28"/>
          <w:szCs w:val="21"/>
        </w:rPr>
        <w:t>项目（项目编号：         ）</w:t>
      </w:r>
      <w:r w:rsidRPr="00DB0A01">
        <w:rPr>
          <w:rFonts w:ascii="宋体" w:hAnsi="宋体" w:hint="eastAsia"/>
          <w:szCs w:val="21"/>
        </w:rPr>
        <w:t>，我方郑重承诺如下：</w:t>
      </w:r>
    </w:p>
    <w:p w:rsidR="00B1011C" w:rsidRPr="00DB0A01" w:rsidRDefault="00372E8E">
      <w:pPr>
        <w:ind w:firstLineChars="200" w:firstLine="420"/>
        <w:rPr>
          <w:rFonts w:ascii="宋体" w:hAnsi="宋体"/>
          <w:szCs w:val="21"/>
        </w:rPr>
      </w:pPr>
      <w:r w:rsidRPr="00DB0A01">
        <w:rPr>
          <w:rFonts w:ascii="宋体" w:hAnsi="宋体" w:hint="eastAsia"/>
          <w:szCs w:val="21"/>
        </w:rPr>
        <w:t>如中标/成交，我方承诺严格落实采购文件以下条款：(建议逐条复制采购文件相关条款原文)</w:t>
      </w:r>
    </w:p>
    <w:p w:rsidR="00B1011C" w:rsidRPr="00DB0A01" w:rsidRDefault="00372E8E">
      <w:pPr>
        <w:ind w:firstLine="405"/>
        <w:rPr>
          <w:rFonts w:ascii="宋体" w:hAnsi="宋体"/>
          <w:szCs w:val="21"/>
        </w:rPr>
      </w:pPr>
      <w:r w:rsidRPr="00DB0A01">
        <w:rPr>
          <w:rFonts w:ascii="宋体" w:hAnsi="宋体" w:hint="eastAsia"/>
          <w:szCs w:val="21"/>
        </w:rPr>
        <w:t>（一）星号条款</w:t>
      </w:r>
    </w:p>
    <w:p w:rsidR="00B1011C" w:rsidRPr="00DB0A01" w:rsidRDefault="00372E8E">
      <w:pPr>
        <w:ind w:firstLine="405"/>
        <w:rPr>
          <w:rFonts w:ascii="宋体" w:hAnsi="宋体"/>
          <w:szCs w:val="21"/>
        </w:rPr>
      </w:pPr>
      <w:r w:rsidRPr="00DB0A01">
        <w:rPr>
          <w:rFonts w:ascii="宋体" w:hAnsi="宋体" w:hint="eastAsia"/>
          <w:szCs w:val="21"/>
        </w:rPr>
        <w:t>1.</w:t>
      </w:r>
    </w:p>
    <w:p w:rsidR="00B1011C" w:rsidRPr="00DB0A01" w:rsidRDefault="00372E8E">
      <w:pPr>
        <w:ind w:firstLine="405"/>
        <w:rPr>
          <w:rFonts w:ascii="宋体" w:hAnsi="宋体"/>
          <w:szCs w:val="21"/>
        </w:rPr>
      </w:pPr>
      <w:r w:rsidRPr="00DB0A01">
        <w:rPr>
          <w:rFonts w:ascii="宋体" w:hAnsi="宋体" w:hint="eastAsia"/>
          <w:szCs w:val="21"/>
        </w:rPr>
        <w:t>2.</w:t>
      </w:r>
    </w:p>
    <w:p w:rsidR="00B1011C" w:rsidRPr="00DB0A01" w:rsidRDefault="00372E8E">
      <w:pPr>
        <w:ind w:firstLine="405"/>
        <w:rPr>
          <w:rFonts w:ascii="宋体" w:hAnsi="宋体"/>
          <w:szCs w:val="21"/>
        </w:rPr>
      </w:pPr>
      <w:r w:rsidRPr="00DB0A01">
        <w:rPr>
          <w:rFonts w:ascii="宋体" w:hAnsi="宋体" w:hint="eastAsia"/>
          <w:szCs w:val="21"/>
        </w:rPr>
        <w:t>3.</w:t>
      </w:r>
    </w:p>
    <w:p w:rsidR="00B1011C" w:rsidRPr="00DB0A01" w:rsidRDefault="00372E8E">
      <w:pPr>
        <w:ind w:firstLine="405"/>
        <w:rPr>
          <w:rFonts w:ascii="宋体" w:hAnsi="宋体"/>
          <w:szCs w:val="21"/>
        </w:rPr>
      </w:pPr>
      <w:r w:rsidRPr="00DB0A01">
        <w:rPr>
          <w:rFonts w:ascii="宋体" w:hAnsi="宋体" w:hint="eastAsia"/>
          <w:szCs w:val="21"/>
        </w:rPr>
        <w:t>……</w:t>
      </w:r>
      <w:proofErr w:type="gramStart"/>
      <w:r w:rsidRPr="00DB0A01">
        <w:rPr>
          <w:rFonts w:ascii="宋体" w:hAnsi="宋体" w:hint="eastAsia"/>
          <w:szCs w:val="21"/>
        </w:rPr>
        <w:t>…</w:t>
      </w:r>
      <w:proofErr w:type="gramEnd"/>
    </w:p>
    <w:p w:rsidR="00B1011C" w:rsidRPr="00DB0A01" w:rsidRDefault="00372E8E">
      <w:pPr>
        <w:ind w:firstLine="405"/>
        <w:rPr>
          <w:rFonts w:ascii="宋体" w:hAnsi="宋体"/>
          <w:szCs w:val="21"/>
        </w:rPr>
      </w:pPr>
      <w:r w:rsidRPr="00DB0A01">
        <w:rPr>
          <w:rFonts w:ascii="宋体" w:hAnsi="宋体" w:hint="eastAsia"/>
          <w:szCs w:val="21"/>
        </w:rPr>
        <w:t>（二）三角号条款</w:t>
      </w:r>
    </w:p>
    <w:p w:rsidR="00B1011C" w:rsidRPr="00DB0A01" w:rsidRDefault="00372E8E">
      <w:pPr>
        <w:ind w:firstLine="405"/>
        <w:rPr>
          <w:rFonts w:ascii="宋体" w:hAnsi="宋体"/>
          <w:szCs w:val="21"/>
        </w:rPr>
      </w:pPr>
      <w:r w:rsidRPr="00DB0A01">
        <w:rPr>
          <w:rFonts w:ascii="宋体" w:hAnsi="宋体" w:hint="eastAsia"/>
          <w:szCs w:val="21"/>
        </w:rPr>
        <w:t>1.</w:t>
      </w:r>
    </w:p>
    <w:p w:rsidR="00B1011C" w:rsidRPr="00DB0A01" w:rsidRDefault="00372E8E">
      <w:pPr>
        <w:ind w:firstLine="405"/>
        <w:rPr>
          <w:rFonts w:ascii="宋体" w:hAnsi="宋体"/>
          <w:szCs w:val="21"/>
        </w:rPr>
      </w:pPr>
      <w:r w:rsidRPr="00DB0A01">
        <w:rPr>
          <w:rFonts w:ascii="宋体" w:hAnsi="宋体" w:hint="eastAsia"/>
          <w:szCs w:val="21"/>
        </w:rPr>
        <w:t>2.</w:t>
      </w:r>
    </w:p>
    <w:p w:rsidR="00B1011C" w:rsidRPr="00DB0A01" w:rsidRDefault="00372E8E">
      <w:pPr>
        <w:ind w:firstLine="405"/>
        <w:rPr>
          <w:rFonts w:ascii="宋体" w:hAnsi="宋体"/>
          <w:szCs w:val="21"/>
        </w:rPr>
      </w:pPr>
      <w:r w:rsidRPr="00DB0A01">
        <w:rPr>
          <w:rFonts w:ascii="宋体" w:hAnsi="宋体" w:hint="eastAsia"/>
          <w:szCs w:val="21"/>
        </w:rPr>
        <w:t>3.</w:t>
      </w:r>
    </w:p>
    <w:p w:rsidR="00B1011C" w:rsidRPr="00DB0A01" w:rsidRDefault="00372E8E">
      <w:pPr>
        <w:ind w:firstLine="405"/>
        <w:rPr>
          <w:rFonts w:ascii="宋体" w:hAnsi="宋体"/>
          <w:szCs w:val="21"/>
        </w:rPr>
      </w:pPr>
      <w:r w:rsidRPr="00DB0A01">
        <w:rPr>
          <w:rFonts w:ascii="宋体" w:hAnsi="宋体" w:hint="eastAsia"/>
          <w:szCs w:val="21"/>
        </w:rPr>
        <w:t>……</w:t>
      </w:r>
      <w:proofErr w:type="gramStart"/>
      <w:r w:rsidRPr="00DB0A01">
        <w:rPr>
          <w:rFonts w:ascii="宋体" w:hAnsi="宋体" w:hint="eastAsia"/>
          <w:szCs w:val="21"/>
        </w:rPr>
        <w:t>…</w:t>
      </w:r>
      <w:proofErr w:type="gramEnd"/>
    </w:p>
    <w:p w:rsidR="00B1011C" w:rsidRPr="00DB0A01" w:rsidRDefault="00372E8E">
      <w:pPr>
        <w:ind w:firstLine="405"/>
        <w:rPr>
          <w:rFonts w:ascii="宋体" w:hAnsi="宋体"/>
          <w:szCs w:val="21"/>
        </w:rPr>
      </w:pPr>
      <w:r w:rsidRPr="00DB0A01">
        <w:rPr>
          <w:rFonts w:ascii="宋体" w:hAnsi="宋体" w:hint="eastAsia"/>
          <w:szCs w:val="21"/>
        </w:rPr>
        <w:t>（三）非星号、非三角号条款</w:t>
      </w:r>
    </w:p>
    <w:p w:rsidR="00B1011C" w:rsidRPr="00DB0A01" w:rsidRDefault="00372E8E">
      <w:pPr>
        <w:ind w:firstLine="405"/>
        <w:rPr>
          <w:rFonts w:ascii="宋体" w:hAnsi="宋体"/>
          <w:szCs w:val="21"/>
        </w:rPr>
      </w:pPr>
      <w:r w:rsidRPr="00DB0A01">
        <w:rPr>
          <w:rFonts w:ascii="宋体" w:hAnsi="宋体" w:hint="eastAsia"/>
          <w:szCs w:val="21"/>
        </w:rPr>
        <w:t>1.</w:t>
      </w:r>
    </w:p>
    <w:p w:rsidR="00B1011C" w:rsidRPr="00DB0A01" w:rsidRDefault="00372E8E">
      <w:pPr>
        <w:ind w:firstLine="405"/>
        <w:rPr>
          <w:rFonts w:ascii="宋体" w:hAnsi="宋体"/>
          <w:szCs w:val="21"/>
        </w:rPr>
      </w:pPr>
      <w:r w:rsidRPr="00DB0A01">
        <w:rPr>
          <w:rFonts w:ascii="宋体" w:hAnsi="宋体" w:hint="eastAsia"/>
          <w:szCs w:val="21"/>
        </w:rPr>
        <w:t>2.</w:t>
      </w:r>
    </w:p>
    <w:p w:rsidR="00B1011C" w:rsidRPr="00DB0A01" w:rsidRDefault="00372E8E">
      <w:pPr>
        <w:ind w:firstLine="405"/>
        <w:rPr>
          <w:rFonts w:ascii="宋体" w:hAnsi="宋体"/>
          <w:szCs w:val="21"/>
        </w:rPr>
      </w:pPr>
      <w:r w:rsidRPr="00DB0A01">
        <w:rPr>
          <w:rFonts w:ascii="宋体" w:hAnsi="宋体" w:hint="eastAsia"/>
          <w:szCs w:val="21"/>
        </w:rPr>
        <w:t>3.</w:t>
      </w:r>
    </w:p>
    <w:p w:rsidR="00B1011C" w:rsidRPr="00DB0A01" w:rsidRDefault="00372E8E">
      <w:pPr>
        <w:ind w:firstLine="405"/>
        <w:rPr>
          <w:rFonts w:ascii="宋体" w:hAnsi="宋体"/>
          <w:szCs w:val="21"/>
        </w:rPr>
      </w:pPr>
      <w:r w:rsidRPr="00DB0A01">
        <w:rPr>
          <w:rFonts w:ascii="宋体" w:hAnsi="宋体" w:hint="eastAsia"/>
          <w:szCs w:val="21"/>
        </w:rPr>
        <w:t>……</w:t>
      </w:r>
      <w:proofErr w:type="gramStart"/>
      <w:r w:rsidRPr="00DB0A01">
        <w:rPr>
          <w:rFonts w:ascii="宋体" w:hAnsi="宋体" w:hint="eastAsia"/>
          <w:szCs w:val="21"/>
        </w:rPr>
        <w:t>…</w:t>
      </w:r>
      <w:proofErr w:type="gramEnd"/>
    </w:p>
    <w:p w:rsidR="00B1011C" w:rsidRPr="00DB0A01" w:rsidRDefault="00B1011C">
      <w:pPr>
        <w:ind w:firstLine="405"/>
        <w:rPr>
          <w:rFonts w:ascii="宋体" w:hAnsi="宋体"/>
          <w:szCs w:val="21"/>
        </w:rPr>
      </w:pPr>
    </w:p>
    <w:p w:rsidR="00B1011C" w:rsidRPr="00DB0A01" w:rsidRDefault="00372E8E">
      <w:pPr>
        <w:ind w:firstLine="405"/>
        <w:rPr>
          <w:rFonts w:ascii="宋体" w:hAnsi="宋体"/>
          <w:szCs w:val="21"/>
        </w:rPr>
      </w:pPr>
      <w:r w:rsidRPr="00DB0A01">
        <w:rPr>
          <w:rFonts w:ascii="宋体" w:hAnsi="宋体" w:hint="eastAsia"/>
          <w:szCs w:val="21"/>
        </w:rPr>
        <w:t>特此承诺。</w:t>
      </w:r>
    </w:p>
    <w:p w:rsidR="00B1011C" w:rsidRPr="00DB0A01" w:rsidRDefault="00B1011C">
      <w:pPr>
        <w:ind w:firstLine="405"/>
        <w:rPr>
          <w:rFonts w:ascii="宋体" w:hAnsi="宋体"/>
          <w:szCs w:val="21"/>
        </w:rPr>
      </w:pPr>
    </w:p>
    <w:p w:rsidR="00B1011C" w:rsidRPr="00DB0A01" w:rsidRDefault="00B1011C">
      <w:pPr>
        <w:ind w:firstLine="405"/>
        <w:rPr>
          <w:rFonts w:ascii="宋体" w:hAnsi="宋体"/>
          <w:szCs w:val="21"/>
        </w:rPr>
      </w:pPr>
    </w:p>
    <w:p w:rsidR="00B1011C" w:rsidRPr="00DB0A01" w:rsidRDefault="00B1011C">
      <w:pPr>
        <w:ind w:firstLineChars="800" w:firstLine="1680"/>
        <w:rPr>
          <w:rFonts w:ascii="宋体" w:hAnsi="宋体"/>
          <w:szCs w:val="21"/>
        </w:rPr>
      </w:pPr>
    </w:p>
    <w:p w:rsidR="00B1011C" w:rsidRPr="00DB0A01" w:rsidRDefault="00372E8E">
      <w:pPr>
        <w:adjustRightInd w:val="0"/>
        <w:snapToGrid w:val="0"/>
        <w:ind w:firstLineChars="1850" w:firstLine="3885"/>
        <w:rPr>
          <w:rFonts w:ascii="宋体" w:hAnsi="宋体"/>
          <w:szCs w:val="21"/>
          <w:u w:val="single"/>
        </w:rPr>
      </w:pPr>
      <w:r w:rsidRPr="00DB0A01">
        <w:rPr>
          <w:rFonts w:ascii="宋体" w:hAnsi="宋体" w:hint="eastAsia"/>
          <w:szCs w:val="21"/>
        </w:rPr>
        <w:t>供应商名称（盖章）：</w:t>
      </w:r>
    </w:p>
    <w:p w:rsidR="00B1011C" w:rsidRPr="00DB0A01" w:rsidRDefault="00372E8E">
      <w:pPr>
        <w:ind w:firstLineChars="1850" w:firstLine="3885"/>
        <w:rPr>
          <w:rFonts w:ascii="宋体" w:hAnsi="宋体"/>
          <w:szCs w:val="21"/>
        </w:rPr>
      </w:pPr>
      <w:r w:rsidRPr="00DB0A01">
        <w:rPr>
          <w:rFonts w:ascii="宋体" w:hAnsi="宋体" w:hint="eastAsia"/>
          <w:szCs w:val="21"/>
        </w:rPr>
        <w:t>日期：   年   月   日</w:t>
      </w:r>
    </w:p>
    <w:p w:rsidR="00B1011C" w:rsidRPr="00DB0A01" w:rsidRDefault="00B1011C">
      <w:pPr>
        <w:rPr>
          <w:rFonts w:ascii="宋体" w:hAnsi="宋体"/>
          <w:b/>
          <w:bCs/>
          <w:kern w:val="0"/>
          <w:szCs w:val="21"/>
        </w:rPr>
      </w:pPr>
    </w:p>
    <w:p w:rsidR="00B1011C" w:rsidRPr="00DB0A01" w:rsidRDefault="00372E8E">
      <w:pPr>
        <w:pStyle w:val="2"/>
        <w:keepLines w:val="0"/>
        <w:widowControl w:val="0"/>
        <w:numPr>
          <w:ilvl w:val="0"/>
          <w:numId w:val="4"/>
        </w:numPr>
        <w:tabs>
          <w:tab w:val="left" w:pos="851"/>
        </w:tabs>
        <w:spacing w:before="0" w:after="0" w:line="360" w:lineRule="auto"/>
        <w:jc w:val="both"/>
        <w:rPr>
          <w:rFonts w:ascii="宋体" w:eastAsia="宋体" w:hAnsi="宋体"/>
          <w:sz w:val="21"/>
          <w:szCs w:val="21"/>
        </w:rPr>
      </w:pPr>
      <w:bookmarkStart w:id="14" w:name="_Toc25830857"/>
      <w:r w:rsidRPr="00DB0A01">
        <w:rPr>
          <w:rFonts w:ascii="宋体" w:eastAsia="宋体" w:hAnsi="宋体" w:hint="eastAsia"/>
          <w:sz w:val="21"/>
          <w:szCs w:val="21"/>
        </w:rPr>
        <w:t>基本情况</w:t>
      </w:r>
    </w:p>
    <w:p w:rsidR="00B1011C" w:rsidRPr="00DB0A01" w:rsidRDefault="00372E8E">
      <w:pPr>
        <w:spacing w:line="360" w:lineRule="auto"/>
        <w:ind w:leftChars="405" w:left="850"/>
        <w:rPr>
          <w:rFonts w:ascii="宋体" w:hAnsi="宋体"/>
          <w:szCs w:val="21"/>
        </w:rPr>
      </w:pPr>
      <w:r w:rsidRPr="00DB0A01">
        <w:rPr>
          <w:rFonts w:ascii="宋体" w:hAnsi="宋体" w:hint="eastAsia"/>
          <w:szCs w:val="21"/>
        </w:rPr>
        <w:t>投标人提供基本情况介绍，包括组织架构、历史沿革、经营规模、行业排名、人员状况等。</w:t>
      </w:r>
    </w:p>
    <w:p w:rsidR="00B1011C" w:rsidRPr="00DB0A01" w:rsidRDefault="00B1011C">
      <w:pPr>
        <w:pStyle w:val="a0"/>
      </w:pPr>
    </w:p>
    <w:p w:rsidR="00B1011C" w:rsidRPr="00DB0A01" w:rsidRDefault="00372E8E">
      <w:pPr>
        <w:pStyle w:val="2"/>
        <w:keepLines w:val="0"/>
        <w:widowControl w:val="0"/>
        <w:numPr>
          <w:ilvl w:val="0"/>
          <w:numId w:val="4"/>
        </w:numPr>
        <w:tabs>
          <w:tab w:val="left" w:pos="851"/>
        </w:tabs>
        <w:spacing w:before="0" w:after="0" w:line="360" w:lineRule="auto"/>
        <w:jc w:val="both"/>
        <w:rPr>
          <w:rFonts w:ascii="宋体" w:eastAsia="宋体" w:hAnsi="宋体"/>
          <w:sz w:val="21"/>
          <w:szCs w:val="21"/>
        </w:rPr>
      </w:pPr>
      <w:r w:rsidRPr="00DB0A01">
        <w:rPr>
          <w:rFonts w:ascii="宋体" w:eastAsia="宋体" w:hAnsi="宋体" w:hint="eastAsia"/>
          <w:sz w:val="21"/>
          <w:szCs w:val="21"/>
        </w:rPr>
        <w:t>财务报表</w:t>
      </w:r>
      <w:bookmarkEnd w:id="14"/>
    </w:p>
    <w:p w:rsidR="00B1011C" w:rsidRPr="00DB0A01" w:rsidRDefault="00372E8E">
      <w:pPr>
        <w:spacing w:line="360" w:lineRule="auto"/>
        <w:ind w:leftChars="405" w:left="850"/>
        <w:rPr>
          <w:rFonts w:ascii="宋体" w:hAnsi="宋体"/>
          <w:szCs w:val="21"/>
        </w:rPr>
      </w:pPr>
      <w:r w:rsidRPr="00DB0A01">
        <w:rPr>
          <w:rFonts w:ascii="宋体" w:hAnsi="宋体" w:hint="eastAsia"/>
          <w:szCs w:val="21"/>
        </w:rPr>
        <w:t>2023年度经独立会计师事务所出具的审计报告及经审计的财务报表（财务报表包含资产负债表、利润表及现金流量表等）。</w:t>
      </w:r>
    </w:p>
    <w:p w:rsidR="00B1011C" w:rsidRPr="00DB0A01" w:rsidRDefault="00372E8E">
      <w:pPr>
        <w:pStyle w:val="2"/>
        <w:keepLines w:val="0"/>
        <w:widowControl w:val="0"/>
        <w:numPr>
          <w:ilvl w:val="0"/>
          <w:numId w:val="4"/>
        </w:numPr>
        <w:tabs>
          <w:tab w:val="left" w:pos="851"/>
        </w:tabs>
        <w:spacing w:before="0" w:after="0" w:line="360" w:lineRule="auto"/>
        <w:jc w:val="both"/>
        <w:rPr>
          <w:rFonts w:ascii="宋体" w:eastAsia="宋体" w:hAnsi="宋体"/>
          <w:sz w:val="21"/>
          <w:szCs w:val="21"/>
        </w:rPr>
      </w:pPr>
      <w:r w:rsidRPr="00DB0A01">
        <w:rPr>
          <w:rFonts w:ascii="宋体" w:eastAsia="宋体" w:hAnsi="宋体" w:hint="eastAsia"/>
          <w:sz w:val="21"/>
          <w:szCs w:val="21"/>
        </w:rPr>
        <w:t>人力资源状况</w:t>
      </w:r>
    </w:p>
    <w:p w:rsidR="00B1011C" w:rsidRPr="00DB0A01" w:rsidRDefault="00372E8E">
      <w:pPr>
        <w:autoSpaceDE w:val="0"/>
        <w:spacing w:line="360" w:lineRule="auto"/>
        <w:ind w:firstLineChars="200" w:firstLine="420"/>
        <w:rPr>
          <w:rFonts w:ascii="宋体" w:hAnsi="宋体"/>
          <w:szCs w:val="21"/>
        </w:rPr>
      </w:pPr>
      <w:r w:rsidRPr="00DB0A01">
        <w:rPr>
          <w:rFonts w:ascii="宋体" w:hAnsi="宋体" w:hint="eastAsia"/>
          <w:szCs w:val="21"/>
        </w:rPr>
        <w:t>注：根据评分规则提交相应证明材料。</w:t>
      </w:r>
    </w:p>
    <w:p w:rsidR="00B1011C" w:rsidRPr="00DB0A01" w:rsidRDefault="00372E8E">
      <w:pPr>
        <w:pStyle w:val="2"/>
        <w:keepLines w:val="0"/>
        <w:widowControl w:val="0"/>
        <w:numPr>
          <w:ilvl w:val="0"/>
          <w:numId w:val="4"/>
        </w:numPr>
        <w:tabs>
          <w:tab w:val="left" w:pos="851"/>
        </w:tabs>
        <w:spacing w:before="0" w:after="0" w:line="360" w:lineRule="auto"/>
        <w:jc w:val="both"/>
        <w:rPr>
          <w:rFonts w:ascii="宋体" w:eastAsia="宋体" w:hAnsi="宋体"/>
          <w:sz w:val="21"/>
          <w:szCs w:val="21"/>
        </w:rPr>
      </w:pPr>
      <w:r w:rsidRPr="00DB0A01">
        <w:rPr>
          <w:rFonts w:ascii="宋体" w:eastAsia="宋体" w:hAnsi="宋体" w:hint="eastAsia"/>
          <w:sz w:val="21"/>
          <w:szCs w:val="21"/>
        </w:rPr>
        <w:lastRenderedPageBreak/>
        <w:t>行政处罚情况</w:t>
      </w:r>
    </w:p>
    <w:p w:rsidR="00B1011C" w:rsidRPr="00DB0A01" w:rsidRDefault="00372E8E">
      <w:pPr>
        <w:autoSpaceDE w:val="0"/>
        <w:spacing w:line="360" w:lineRule="auto"/>
        <w:ind w:firstLineChars="200" w:firstLine="420"/>
        <w:rPr>
          <w:rFonts w:ascii="宋体" w:hAnsi="宋体"/>
          <w:szCs w:val="21"/>
        </w:rPr>
      </w:pPr>
      <w:r w:rsidRPr="00DB0A01">
        <w:rPr>
          <w:rFonts w:ascii="宋体" w:hAnsi="宋体" w:hint="eastAsia"/>
          <w:szCs w:val="21"/>
        </w:rPr>
        <w:t>注：根据评分规则提交相应证明材料。</w:t>
      </w:r>
    </w:p>
    <w:p w:rsidR="00B1011C" w:rsidRPr="00DB0A01" w:rsidRDefault="00B1011C">
      <w:pPr>
        <w:pStyle w:val="a0"/>
      </w:pPr>
    </w:p>
    <w:p w:rsidR="00B1011C" w:rsidRPr="00DB0A01" w:rsidRDefault="00372E8E">
      <w:pPr>
        <w:pStyle w:val="2"/>
        <w:keepLines w:val="0"/>
        <w:widowControl w:val="0"/>
        <w:numPr>
          <w:ilvl w:val="0"/>
          <w:numId w:val="4"/>
        </w:numPr>
        <w:tabs>
          <w:tab w:val="left" w:pos="851"/>
        </w:tabs>
        <w:spacing w:before="0" w:after="0" w:line="360" w:lineRule="auto"/>
        <w:jc w:val="both"/>
        <w:rPr>
          <w:rFonts w:ascii="宋体" w:eastAsia="宋体" w:hAnsi="宋体"/>
          <w:sz w:val="21"/>
          <w:szCs w:val="21"/>
        </w:rPr>
      </w:pPr>
      <w:bookmarkStart w:id="15" w:name="_Toc25830858"/>
      <w:r w:rsidRPr="00DB0A01">
        <w:rPr>
          <w:rFonts w:ascii="宋体" w:eastAsia="宋体" w:hAnsi="宋体" w:hint="eastAsia"/>
          <w:sz w:val="21"/>
          <w:szCs w:val="21"/>
        </w:rPr>
        <w:t>同类项目业绩介绍</w:t>
      </w:r>
      <w:bookmarkEnd w:id="15"/>
    </w:p>
    <w:p w:rsidR="00B1011C" w:rsidRPr="00DB0A01" w:rsidRDefault="00372E8E">
      <w:pPr>
        <w:spacing w:line="360" w:lineRule="auto"/>
        <w:rPr>
          <w:rFonts w:ascii="宋体" w:hAnsi="宋体"/>
          <w:b/>
          <w:bCs/>
          <w:szCs w:val="21"/>
        </w:rPr>
      </w:pPr>
      <w:r w:rsidRPr="00DB0A01">
        <w:rPr>
          <w:rFonts w:ascii="宋体" w:hAnsi="宋体" w:hint="eastAsia"/>
          <w:b/>
          <w:bCs/>
          <w:szCs w:val="21"/>
        </w:rPr>
        <w:t>8.1国有企业内部审计经验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2246"/>
        <w:gridCol w:w="2853"/>
        <w:gridCol w:w="1072"/>
        <w:gridCol w:w="1711"/>
      </w:tblGrid>
      <w:tr w:rsidR="00B1011C" w:rsidRPr="00DB0A01">
        <w:trPr>
          <w:trHeight w:val="567"/>
          <w:jc w:val="center"/>
        </w:trPr>
        <w:tc>
          <w:tcPr>
            <w:tcW w:w="375"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b/>
                <w:szCs w:val="21"/>
              </w:rPr>
            </w:pPr>
            <w:r w:rsidRPr="00DB0A01">
              <w:rPr>
                <w:rFonts w:ascii="宋体" w:hAnsi="宋体" w:hint="eastAsia"/>
                <w:b/>
                <w:szCs w:val="21"/>
              </w:rPr>
              <w:t>序号</w:t>
            </w:r>
          </w:p>
        </w:tc>
        <w:tc>
          <w:tcPr>
            <w:tcW w:w="1318"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b/>
                <w:szCs w:val="21"/>
              </w:rPr>
            </w:pPr>
            <w:r w:rsidRPr="00DB0A01">
              <w:rPr>
                <w:rFonts w:ascii="宋体" w:hAnsi="宋体" w:hint="eastAsia"/>
                <w:b/>
                <w:szCs w:val="21"/>
              </w:rPr>
              <w:t>客户名称</w:t>
            </w:r>
          </w:p>
        </w:tc>
        <w:tc>
          <w:tcPr>
            <w:tcW w:w="1674"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b/>
                <w:szCs w:val="21"/>
              </w:rPr>
            </w:pPr>
            <w:r w:rsidRPr="00DB0A01">
              <w:rPr>
                <w:rFonts w:ascii="宋体" w:hAnsi="宋体" w:hint="eastAsia"/>
                <w:b/>
                <w:szCs w:val="21"/>
              </w:rPr>
              <w:t>项目名称及合同金额（万元）</w:t>
            </w:r>
          </w:p>
        </w:tc>
        <w:tc>
          <w:tcPr>
            <w:tcW w:w="629"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b/>
                <w:szCs w:val="21"/>
              </w:rPr>
            </w:pPr>
            <w:r w:rsidRPr="00DB0A01">
              <w:rPr>
                <w:rFonts w:ascii="宋体" w:hAnsi="宋体" w:hint="eastAsia"/>
                <w:b/>
                <w:szCs w:val="21"/>
              </w:rPr>
              <w:t>实施时间</w:t>
            </w:r>
          </w:p>
        </w:tc>
        <w:tc>
          <w:tcPr>
            <w:tcW w:w="1004"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b/>
                <w:szCs w:val="21"/>
              </w:rPr>
            </w:pPr>
            <w:r w:rsidRPr="00DB0A01">
              <w:rPr>
                <w:rFonts w:ascii="宋体" w:hAnsi="宋体" w:hint="eastAsia"/>
                <w:b/>
                <w:szCs w:val="21"/>
              </w:rPr>
              <w:t>联系人及电话</w:t>
            </w:r>
          </w:p>
        </w:tc>
      </w:tr>
      <w:tr w:rsidR="00B1011C" w:rsidRPr="00DB0A01">
        <w:trPr>
          <w:trHeight w:val="567"/>
          <w:jc w:val="center"/>
        </w:trPr>
        <w:tc>
          <w:tcPr>
            <w:tcW w:w="375"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1</w:t>
            </w:r>
          </w:p>
        </w:tc>
        <w:tc>
          <w:tcPr>
            <w:tcW w:w="1318"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674"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004"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r>
      <w:tr w:rsidR="00B1011C" w:rsidRPr="00DB0A01">
        <w:trPr>
          <w:trHeight w:val="567"/>
          <w:jc w:val="center"/>
        </w:trPr>
        <w:tc>
          <w:tcPr>
            <w:tcW w:w="375"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2</w:t>
            </w:r>
          </w:p>
        </w:tc>
        <w:tc>
          <w:tcPr>
            <w:tcW w:w="1318"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674"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pStyle w:val="41"/>
              <w:rPr>
                <w:rFonts w:ascii="宋体" w:hAnsi="宋体"/>
                <w:color w:val="auto"/>
              </w:rPr>
            </w:pPr>
          </w:p>
        </w:tc>
        <w:tc>
          <w:tcPr>
            <w:tcW w:w="1004"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r>
      <w:tr w:rsidR="00B1011C" w:rsidRPr="00DB0A01">
        <w:trPr>
          <w:trHeight w:val="567"/>
          <w:jc w:val="center"/>
        </w:trPr>
        <w:tc>
          <w:tcPr>
            <w:tcW w:w="375"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3</w:t>
            </w:r>
          </w:p>
        </w:tc>
        <w:tc>
          <w:tcPr>
            <w:tcW w:w="1318"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674"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004"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r>
      <w:tr w:rsidR="00B1011C" w:rsidRPr="00DB0A01">
        <w:trPr>
          <w:trHeight w:val="567"/>
          <w:jc w:val="center"/>
        </w:trPr>
        <w:tc>
          <w:tcPr>
            <w:tcW w:w="375"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w:t>
            </w:r>
          </w:p>
        </w:tc>
        <w:tc>
          <w:tcPr>
            <w:tcW w:w="1318"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674"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004"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r>
    </w:tbl>
    <w:p w:rsidR="00B1011C" w:rsidRPr="00DB0A01" w:rsidRDefault="00372E8E">
      <w:pPr>
        <w:autoSpaceDE w:val="0"/>
        <w:spacing w:line="360" w:lineRule="auto"/>
        <w:ind w:firstLineChars="200" w:firstLine="420"/>
        <w:rPr>
          <w:rFonts w:ascii="宋体" w:hAnsi="宋体"/>
          <w:szCs w:val="21"/>
        </w:rPr>
      </w:pPr>
      <w:r w:rsidRPr="00DB0A01">
        <w:rPr>
          <w:rFonts w:ascii="宋体" w:hAnsi="宋体" w:hint="eastAsia"/>
          <w:szCs w:val="21"/>
        </w:rPr>
        <w:t>注：根据评分规则提交相应证明材料。</w:t>
      </w:r>
    </w:p>
    <w:p w:rsidR="00B1011C" w:rsidRPr="00DB0A01" w:rsidRDefault="00372E8E">
      <w:pPr>
        <w:spacing w:line="360" w:lineRule="auto"/>
        <w:rPr>
          <w:rFonts w:ascii="宋体" w:hAnsi="宋体"/>
          <w:b/>
          <w:bCs/>
          <w:szCs w:val="21"/>
        </w:rPr>
      </w:pPr>
      <w:r w:rsidRPr="00DB0A01">
        <w:rPr>
          <w:rFonts w:ascii="宋体" w:hAnsi="宋体" w:hint="eastAsia"/>
          <w:b/>
          <w:bCs/>
          <w:szCs w:val="21"/>
        </w:rPr>
        <w:t>8.2电力、能源行业内部审计经验及认识</w:t>
      </w:r>
    </w:p>
    <w:p w:rsidR="00B1011C" w:rsidRPr="00DB0A01" w:rsidRDefault="00372E8E">
      <w:pPr>
        <w:pStyle w:val="a0"/>
        <w:rPr>
          <w:rFonts w:ascii="宋体" w:hAnsi="宋体"/>
          <w:b/>
          <w:bCs/>
          <w:szCs w:val="21"/>
        </w:rPr>
      </w:pPr>
      <w:r w:rsidRPr="00DB0A01">
        <w:rPr>
          <w:rFonts w:ascii="宋体" w:hAnsi="宋体" w:hint="eastAsia"/>
          <w:b/>
          <w:bCs/>
          <w:szCs w:val="21"/>
        </w:rPr>
        <w:t>8.2.1经验概况及总结，以及对如何做好电力、能源行业内部审计的理解</w:t>
      </w:r>
    </w:p>
    <w:p w:rsidR="00B1011C" w:rsidRPr="00DB0A01" w:rsidRDefault="00372E8E">
      <w:pPr>
        <w:pStyle w:val="a0"/>
        <w:rPr>
          <w:b/>
          <w:bCs/>
        </w:rPr>
      </w:pPr>
      <w:r w:rsidRPr="00DB0A01">
        <w:rPr>
          <w:rFonts w:ascii="宋体" w:hAnsi="宋体" w:hint="eastAsia"/>
          <w:b/>
          <w:bCs/>
          <w:szCs w:val="21"/>
        </w:rPr>
        <w:t>8.2.2以往电力、能源行业内部审计经验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2246"/>
        <w:gridCol w:w="2853"/>
        <w:gridCol w:w="1072"/>
        <w:gridCol w:w="1711"/>
      </w:tblGrid>
      <w:tr w:rsidR="00B1011C" w:rsidRPr="00DB0A01">
        <w:trPr>
          <w:trHeight w:val="567"/>
          <w:jc w:val="center"/>
        </w:trPr>
        <w:tc>
          <w:tcPr>
            <w:tcW w:w="375"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b/>
                <w:szCs w:val="21"/>
              </w:rPr>
            </w:pPr>
            <w:r w:rsidRPr="00DB0A01">
              <w:rPr>
                <w:rFonts w:ascii="宋体" w:hAnsi="宋体" w:hint="eastAsia"/>
                <w:b/>
                <w:szCs w:val="21"/>
              </w:rPr>
              <w:t>序号</w:t>
            </w:r>
          </w:p>
        </w:tc>
        <w:tc>
          <w:tcPr>
            <w:tcW w:w="1318"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b/>
                <w:szCs w:val="21"/>
              </w:rPr>
            </w:pPr>
            <w:r w:rsidRPr="00DB0A01">
              <w:rPr>
                <w:rFonts w:ascii="宋体" w:hAnsi="宋体" w:hint="eastAsia"/>
                <w:b/>
                <w:szCs w:val="21"/>
              </w:rPr>
              <w:t>客户名称</w:t>
            </w:r>
          </w:p>
        </w:tc>
        <w:tc>
          <w:tcPr>
            <w:tcW w:w="1674"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b/>
                <w:szCs w:val="21"/>
              </w:rPr>
            </w:pPr>
            <w:r w:rsidRPr="00DB0A01">
              <w:rPr>
                <w:rFonts w:ascii="宋体" w:hAnsi="宋体" w:hint="eastAsia"/>
                <w:b/>
                <w:szCs w:val="21"/>
              </w:rPr>
              <w:t>项目名称及合同金额（万元）</w:t>
            </w:r>
          </w:p>
        </w:tc>
        <w:tc>
          <w:tcPr>
            <w:tcW w:w="629"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b/>
                <w:szCs w:val="21"/>
              </w:rPr>
            </w:pPr>
            <w:r w:rsidRPr="00DB0A01">
              <w:rPr>
                <w:rFonts w:ascii="宋体" w:hAnsi="宋体" w:hint="eastAsia"/>
                <w:b/>
                <w:szCs w:val="21"/>
              </w:rPr>
              <w:t>实施时间</w:t>
            </w:r>
          </w:p>
        </w:tc>
        <w:tc>
          <w:tcPr>
            <w:tcW w:w="1004"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b/>
                <w:szCs w:val="21"/>
              </w:rPr>
            </w:pPr>
            <w:r w:rsidRPr="00DB0A01">
              <w:rPr>
                <w:rFonts w:ascii="宋体" w:hAnsi="宋体" w:hint="eastAsia"/>
                <w:b/>
                <w:szCs w:val="21"/>
              </w:rPr>
              <w:t>联系人及电话</w:t>
            </w:r>
          </w:p>
        </w:tc>
      </w:tr>
      <w:tr w:rsidR="00B1011C" w:rsidRPr="00DB0A01">
        <w:trPr>
          <w:trHeight w:val="567"/>
          <w:jc w:val="center"/>
        </w:trPr>
        <w:tc>
          <w:tcPr>
            <w:tcW w:w="375"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1</w:t>
            </w:r>
          </w:p>
        </w:tc>
        <w:tc>
          <w:tcPr>
            <w:tcW w:w="1318"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674"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004"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r>
      <w:tr w:rsidR="00B1011C" w:rsidRPr="00DB0A01">
        <w:trPr>
          <w:trHeight w:val="567"/>
          <w:jc w:val="center"/>
        </w:trPr>
        <w:tc>
          <w:tcPr>
            <w:tcW w:w="375"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2</w:t>
            </w:r>
          </w:p>
        </w:tc>
        <w:tc>
          <w:tcPr>
            <w:tcW w:w="1318"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674"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pStyle w:val="41"/>
              <w:rPr>
                <w:rFonts w:ascii="宋体" w:hAnsi="宋体"/>
                <w:color w:val="auto"/>
              </w:rPr>
            </w:pPr>
          </w:p>
        </w:tc>
        <w:tc>
          <w:tcPr>
            <w:tcW w:w="1004"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r>
      <w:tr w:rsidR="00B1011C" w:rsidRPr="00DB0A01">
        <w:trPr>
          <w:trHeight w:val="567"/>
          <w:jc w:val="center"/>
        </w:trPr>
        <w:tc>
          <w:tcPr>
            <w:tcW w:w="375"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3</w:t>
            </w:r>
          </w:p>
        </w:tc>
        <w:tc>
          <w:tcPr>
            <w:tcW w:w="1318"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674"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004"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r>
      <w:tr w:rsidR="00B1011C" w:rsidRPr="00DB0A01">
        <w:trPr>
          <w:trHeight w:val="567"/>
          <w:jc w:val="center"/>
        </w:trPr>
        <w:tc>
          <w:tcPr>
            <w:tcW w:w="375"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w:t>
            </w:r>
          </w:p>
        </w:tc>
        <w:tc>
          <w:tcPr>
            <w:tcW w:w="1318"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674"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004"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r>
    </w:tbl>
    <w:p w:rsidR="00B1011C" w:rsidRPr="00DB0A01" w:rsidRDefault="00372E8E">
      <w:pPr>
        <w:autoSpaceDE w:val="0"/>
        <w:spacing w:line="360" w:lineRule="auto"/>
        <w:ind w:firstLineChars="200" w:firstLine="420"/>
        <w:rPr>
          <w:rFonts w:ascii="宋体" w:hAnsi="宋体"/>
          <w:szCs w:val="21"/>
        </w:rPr>
      </w:pPr>
      <w:r w:rsidRPr="00DB0A01">
        <w:rPr>
          <w:rFonts w:ascii="宋体" w:hAnsi="宋体" w:hint="eastAsia"/>
          <w:szCs w:val="21"/>
        </w:rPr>
        <w:t>注：根据评分规则提交相应证明材料。</w:t>
      </w:r>
    </w:p>
    <w:p w:rsidR="00B1011C" w:rsidRPr="00DB0A01" w:rsidRDefault="00B1011C">
      <w:pPr>
        <w:pStyle w:val="a0"/>
      </w:pPr>
    </w:p>
    <w:p w:rsidR="00B1011C" w:rsidRPr="00DB0A01" w:rsidRDefault="00372E8E">
      <w:pPr>
        <w:pStyle w:val="2"/>
        <w:keepLines w:val="0"/>
        <w:widowControl w:val="0"/>
        <w:numPr>
          <w:ilvl w:val="0"/>
          <w:numId w:val="4"/>
        </w:numPr>
        <w:tabs>
          <w:tab w:val="left" w:pos="851"/>
        </w:tabs>
        <w:spacing w:before="0" w:after="0" w:line="360" w:lineRule="auto"/>
        <w:jc w:val="both"/>
        <w:rPr>
          <w:rFonts w:ascii="宋体" w:eastAsia="宋体" w:hAnsi="宋体"/>
          <w:sz w:val="21"/>
          <w:szCs w:val="21"/>
        </w:rPr>
      </w:pPr>
      <w:r w:rsidRPr="00DB0A01">
        <w:rPr>
          <w:rFonts w:ascii="宋体" w:eastAsia="宋体" w:hAnsi="宋体" w:hint="eastAsia"/>
          <w:bCs w:val="0"/>
          <w:sz w:val="21"/>
          <w:szCs w:val="21"/>
        </w:rPr>
        <w:br w:type="page"/>
      </w:r>
      <w:bookmarkStart w:id="16" w:name="_Toc25830859"/>
      <w:r w:rsidRPr="00DB0A01">
        <w:rPr>
          <w:rFonts w:ascii="宋体" w:eastAsia="宋体" w:hAnsi="宋体" w:hint="eastAsia"/>
          <w:sz w:val="21"/>
          <w:szCs w:val="21"/>
        </w:rPr>
        <w:lastRenderedPageBreak/>
        <w:t>一般商务条款偏离表</w:t>
      </w:r>
      <w:bookmarkEnd w:id="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
        <w:gridCol w:w="2037"/>
        <w:gridCol w:w="2149"/>
        <w:gridCol w:w="1074"/>
        <w:gridCol w:w="2517"/>
      </w:tblGrid>
      <w:tr w:rsidR="00B1011C" w:rsidRPr="00DB0A01">
        <w:trPr>
          <w:trHeight w:val="397"/>
          <w:jc w:val="center"/>
        </w:trPr>
        <w:tc>
          <w:tcPr>
            <w:tcW w:w="437"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b/>
                <w:szCs w:val="21"/>
              </w:rPr>
            </w:pPr>
            <w:r w:rsidRPr="00DB0A01">
              <w:rPr>
                <w:rFonts w:ascii="宋体" w:hAnsi="宋体" w:hint="eastAsia"/>
                <w:b/>
                <w:szCs w:val="21"/>
              </w:rPr>
              <w:t>序号</w:t>
            </w:r>
          </w:p>
        </w:tc>
        <w:tc>
          <w:tcPr>
            <w:tcW w:w="1195"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b/>
                <w:szCs w:val="21"/>
              </w:rPr>
            </w:pPr>
            <w:r w:rsidRPr="00DB0A01">
              <w:rPr>
                <w:rFonts w:ascii="宋体" w:hAnsi="宋体" w:hint="eastAsia"/>
                <w:b/>
                <w:szCs w:val="21"/>
              </w:rPr>
              <w:t>一般商务条款序号</w:t>
            </w:r>
          </w:p>
        </w:tc>
        <w:tc>
          <w:tcPr>
            <w:tcW w:w="1260"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b/>
                <w:szCs w:val="21"/>
              </w:rPr>
            </w:pPr>
            <w:r w:rsidRPr="00DB0A01">
              <w:rPr>
                <w:rFonts w:ascii="宋体" w:hAnsi="宋体" w:hint="eastAsia"/>
                <w:b/>
                <w:szCs w:val="21"/>
              </w:rPr>
              <w:t>条款内容</w:t>
            </w:r>
          </w:p>
        </w:tc>
        <w:tc>
          <w:tcPr>
            <w:tcW w:w="630"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b/>
                <w:szCs w:val="21"/>
              </w:rPr>
            </w:pPr>
            <w:r w:rsidRPr="00DB0A01">
              <w:rPr>
                <w:rFonts w:ascii="宋体" w:hAnsi="宋体" w:hint="eastAsia"/>
                <w:b/>
                <w:szCs w:val="21"/>
              </w:rPr>
              <w:t>是否响应</w:t>
            </w:r>
          </w:p>
        </w:tc>
        <w:tc>
          <w:tcPr>
            <w:tcW w:w="1476"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b/>
                <w:szCs w:val="21"/>
              </w:rPr>
            </w:pPr>
            <w:r w:rsidRPr="00DB0A01">
              <w:rPr>
                <w:rFonts w:ascii="宋体" w:hAnsi="宋体" w:hint="eastAsia"/>
                <w:b/>
                <w:szCs w:val="21"/>
              </w:rPr>
              <w:t>偏离说明</w:t>
            </w:r>
          </w:p>
        </w:tc>
      </w:tr>
      <w:tr w:rsidR="00B1011C" w:rsidRPr="00DB0A01">
        <w:trPr>
          <w:trHeight w:val="397"/>
          <w:jc w:val="center"/>
        </w:trPr>
        <w:tc>
          <w:tcPr>
            <w:tcW w:w="437"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1</w:t>
            </w:r>
          </w:p>
        </w:tc>
        <w:tc>
          <w:tcPr>
            <w:tcW w:w="1195"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pStyle w:val="aff"/>
              <w:keepNext w:val="0"/>
              <w:adjustRightInd/>
              <w:spacing w:before="0" w:after="0" w:line="240" w:lineRule="auto"/>
              <w:rPr>
                <w:rFonts w:ascii="宋体" w:hAnsi="宋体"/>
                <w:spacing w:val="0"/>
                <w:kern w:val="2"/>
                <w:sz w:val="21"/>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pStyle w:val="aff"/>
              <w:keepNext w:val="0"/>
              <w:adjustRightInd/>
              <w:spacing w:before="0" w:after="0" w:line="240" w:lineRule="auto"/>
              <w:rPr>
                <w:rFonts w:ascii="宋体" w:hAnsi="宋体"/>
                <w:spacing w:val="0"/>
                <w:kern w:val="2"/>
                <w:sz w:val="21"/>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ind w:right="-35"/>
              <w:jc w:val="center"/>
              <w:rPr>
                <w:rFonts w:ascii="宋体" w:hAnsi="宋体"/>
                <w:szCs w:val="21"/>
              </w:rPr>
            </w:pPr>
          </w:p>
        </w:tc>
      </w:tr>
      <w:tr w:rsidR="00B1011C" w:rsidRPr="00DB0A01">
        <w:trPr>
          <w:trHeight w:val="397"/>
          <w:jc w:val="center"/>
        </w:trPr>
        <w:tc>
          <w:tcPr>
            <w:tcW w:w="437"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2</w:t>
            </w:r>
          </w:p>
        </w:tc>
        <w:tc>
          <w:tcPr>
            <w:tcW w:w="1195"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pStyle w:val="aff"/>
              <w:keepNext w:val="0"/>
              <w:adjustRightInd/>
              <w:spacing w:before="0" w:after="0" w:line="240" w:lineRule="auto"/>
              <w:rPr>
                <w:rFonts w:ascii="宋体" w:hAnsi="宋体"/>
                <w:spacing w:val="0"/>
                <w:kern w:val="2"/>
                <w:sz w:val="21"/>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pStyle w:val="aff"/>
              <w:keepNext w:val="0"/>
              <w:adjustRightInd/>
              <w:spacing w:before="0" w:after="0" w:line="240" w:lineRule="auto"/>
              <w:rPr>
                <w:rFonts w:ascii="宋体" w:hAnsi="宋体"/>
                <w:spacing w:val="0"/>
                <w:kern w:val="2"/>
                <w:sz w:val="21"/>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ind w:right="-35"/>
              <w:jc w:val="center"/>
              <w:rPr>
                <w:rFonts w:ascii="宋体" w:hAnsi="宋体"/>
                <w:szCs w:val="21"/>
              </w:rPr>
            </w:pPr>
          </w:p>
        </w:tc>
      </w:tr>
      <w:tr w:rsidR="00B1011C" w:rsidRPr="00DB0A01">
        <w:trPr>
          <w:trHeight w:val="397"/>
          <w:jc w:val="center"/>
        </w:trPr>
        <w:tc>
          <w:tcPr>
            <w:tcW w:w="437"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3</w:t>
            </w:r>
          </w:p>
        </w:tc>
        <w:tc>
          <w:tcPr>
            <w:tcW w:w="1195"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ind w:right="-35"/>
              <w:jc w:val="center"/>
              <w:rPr>
                <w:rFonts w:ascii="宋体" w:hAnsi="宋体"/>
                <w:szCs w:val="21"/>
              </w:rPr>
            </w:pPr>
          </w:p>
        </w:tc>
      </w:tr>
      <w:tr w:rsidR="00B1011C" w:rsidRPr="00DB0A01">
        <w:trPr>
          <w:trHeight w:val="397"/>
          <w:jc w:val="center"/>
        </w:trPr>
        <w:tc>
          <w:tcPr>
            <w:tcW w:w="437"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rPr>
                <w:rFonts w:ascii="宋体" w:hAnsi="宋体"/>
                <w:szCs w:val="21"/>
              </w:rPr>
            </w:pPr>
            <w:r w:rsidRPr="00DB0A01">
              <w:rPr>
                <w:rFonts w:ascii="宋体" w:hAnsi="宋体" w:hint="eastAsia"/>
                <w:szCs w:val="21"/>
              </w:rPr>
              <w:t xml:space="preserve">  4</w:t>
            </w:r>
          </w:p>
        </w:tc>
        <w:tc>
          <w:tcPr>
            <w:tcW w:w="1195"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ind w:right="-35"/>
              <w:jc w:val="center"/>
              <w:rPr>
                <w:rFonts w:ascii="宋体" w:hAnsi="宋体"/>
                <w:szCs w:val="21"/>
              </w:rPr>
            </w:pPr>
          </w:p>
        </w:tc>
      </w:tr>
      <w:tr w:rsidR="00B1011C" w:rsidRPr="00DB0A01">
        <w:trPr>
          <w:trHeight w:val="397"/>
          <w:jc w:val="center"/>
        </w:trPr>
        <w:tc>
          <w:tcPr>
            <w:tcW w:w="437"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5</w:t>
            </w:r>
          </w:p>
        </w:tc>
        <w:tc>
          <w:tcPr>
            <w:tcW w:w="1195"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rPr>
                <w:rFonts w:ascii="宋体" w:hAnsi="宋体"/>
                <w:i/>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ind w:right="-35"/>
              <w:jc w:val="center"/>
              <w:rPr>
                <w:rFonts w:ascii="宋体" w:hAnsi="宋体"/>
                <w:szCs w:val="21"/>
              </w:rPr>
            </w:pPr>
          </w:p>
        </w:tc>
      </w:tr>
      <w:tr w:rsidR="00B1011C" w:rsidRPr="00DB0A01">
        <w:trPr>
          <w:trHeight w:val="397"/>
          <w:jc w:val="center"/>
        </w:trPr>
        <w:tc>
          <w:tcPr>
            <w:tcW w:w="437"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6</w:t>
            </w:r>
          </w:p>
        </w:tc>
        <w:tc>
          <w:tcPr>
            <w:tcW w:w="1195"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ind w:right="-35"/>
              <w:jc w:val="center"/>
              <w:rPr>
                <w:rFonts w:ascii="宋体" w:hAnsi="宋体"/>
                <w:szCs w:val="21"/>
              </w:rPr>
            </w:pPr>
          </w:p>
        </w:tc>
      </w:tr>
      <w:tr w:rsidR="00B1011C" w:rsidRPr="00DB0A01">
        <w:trPr>
          <w:trHeight w:val="397"/>
          <w:jc w:val="center"/>
        </w:trPr>
        <w:tc>
          <w:tcPr>
            <w:tcW w:w="437"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7</w:t>
            </w:r>
          </w:p>
        </w:tc>
        <w:tc>
          <w:tcPr>
            <w:tcW w:w="1195"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rPr>
                <w:rFonts w:ascii="宋体" w:hAnsi="宋体"/>
                <w:szCs w:val="21"/>
              </w:rPr>
            </w:pPr>
          </w:p>
        </w:tc>
      </w:tr>
      <w:tr w:rsidR="00B1011C" w:rsidRPr="00DB0A01">
        <w:trPr>
          <w:trHeight w:val="397"/>
          <w:jc w:val="center"/>
        </w:trPr>
        <w:tc>
          <w:tcPr>
            <w:tcW w:w="437"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8</w:t>
            </w:r>
          </w:p>
        </w:tc>
        <w:tc>
          <w:tcPr>
            <w:tcW w:w="1195"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r>
      <w:tr w:rsidR="00B1011C" w:rsidRPr="00DB0A01">
        <w:trPr>
          <w:trHeight w:val="397"/>
          <w:jc w:val="center"/>
        </w:trPr>
        <w:tc>
          <w:tcPr>
            <w:tcW w:w="437"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9</w:t>
            </w:r>
          </w:p>
        </w:tc>
        <w:tc>
          <w:tcPr>
            <w:tcW w:w="1195"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r>
      <w:tr w:rsidR="00B1011C" w:rsidRPr="00DB0A01">
        <w:trPr>
          <w:trHeight w:val="397"/>
          <w:jc w:val="center"/>
        </w:trPr>
        <w:tc>
          <w:tcPr>
            <w:tcW w:w="437"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10</w:t>
            </w:r>
          </w:p>
        </w:tc>
        <w:tc>
          <w:tcPr>
            <w:tcW w:w="1195"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r>
      <w:tr w:rsidR="00B1011C" w:rsidRPr="00DB0A01">
        <w:trPr>
          <w:trHeight w:val="397"/>
          <w:jc w:val="center"/>
        </w:trPr>
        <w:tc>
          <w:tcPr>
            <w:tcW w:w="437"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11</w:t>
            </w:r>
          </w:p>
        </w:tc>
        <w:tc>
          <w:tcPr>
            <w:tcW w:w="1195"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r>
      <w:tr w:rsidR="00B1011C" w:rsidRPr="00DB0A01">
        <w:trPr>
          <w:trHeight w:val="397"/>
          <w:jc w:val="center"/>
        </w:trPr>
        <w:tc>
          <w:tcPr>
            <w:tcW w:w="437"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12</w:t>
            </w:r>
          </w:p>
        </w:tc>
        <w:tc>
          <w:tcPr>
            <w:tcW w:w="1195"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lang w:val="en-GB"/>
              </w:rPr>
            </w:pPr>
          </w:p>
        </w:tc>
        <w:tc>
          <w:tcPr>
            <w:tcW w:w="630"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lang w:val="en-GB"/>
              </w:rPr>
            </w:pPr>
          </w:p>
        </w:tc>
        <w:tc>
          <w:tcPr>
            <w:tcW w:w="1476"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r>
      <w:tr w:rsidR="00B1011C" w:rsidRPr="00DB0A01">
        <w:trPr>
          <w:trHeight w:val="397"/>
          <w:jc w:val="center"/>
        </w:trPr>
        <w:tc>
          <w:tcPr>
            <w:tcW w:w="437"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13</w:t>
            </w:r>
          </w:p>
        </w:tc>
        <w:tc>
          <w:tcPr>
            <w:tcW w:w="1195"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rPr>
                <w:rFonts w:ascii="宋体" w:hAnsi="宋体"/>
                <w:szCs w:val="21"/>
              </w:rPr>
            </w:pPr>
          </w:p>
        </w:tc>
      </w:tr>
      <w:tr w:rsidR="00B1011C" w:rsidRPr="00DB0A01">
        <w:trPr>
          <w:trHeight w:val="397"/>
          <w:jc w:val="center"/>
        </w:trPr>
        <w:tc>
          <w:tcPr>
            <w:tcW w:w="437"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14</w:t>
            </w:r>
          </w:p>
        </w:tc>
        <w:tc>
          <w:tcPr>
            <w:tcW w:w="1195"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rPr>
                <w:rFonts w:ascii="宋体" w:hAnsi="宋体"/>
                <w:szCs w:val="21"/>
              </w:rPr>
            </w:pPr>
          </w:p>
        </w:tc>
      </w:tr>
      <w:tr w:rsidR="00B1011C" w:rsidRPr="00DB0A01">
        <w:trPr>
          <w:trHeight w:val="397"/>
          <w:jc w:val="center"/>
        </w:trPr>
        <w:tc>
          <w:tcPr>
            <w:tcW w:w="437"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15</w:t>
            </w:r>
          </w:p>
        </w:tc>
        <w:tc>
          <w:tcPr>
            <w:tcW w:w="1195"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pStyle w:val="af1"/>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pStyle w:val="51"/>
              <w:rPr>
                <w:rFonts w:ascii="宋体" w:hAnsi="宋体"/>
                <w:color w:val="auto"/>
                <w:sz w:val="21"/>
              </w:rPr>
            </w:pPr>
          </w:p>
        </w:tc>
        <w:tc>
          <w:tcPr>
            <w:tcW w:w="630"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pStyle w:val="51"/>
              <w:rPr>
                <w:rFonts w:ascii="宋体" w:hAnsi="宋体"/>
                <w:color w:val="auto"/>
                <w:sz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pStyle w:val="51"/>
              <w:rPr>
                <w:rFonts w:ascii="宋体" w:hAnsi="宋体"/>
                <w:color w:val="auto"/>
                <w:sz w:val="21"/>
              </w:rPr>
            </w:pPr>
          </w:p>
        </w:tc>
      </w:tr>
    </w:tbl>
    <w:p w:rsidR="00B1011C" w:rsidRPr="00DB0A01" w:rsidRDefault="00372E8E">
      <w:pPr>
        <w:autoSpaceDE w:val="0"/>
        <w:spacing w:line="360" w:lineRule="auto"/>
        <w:ind w:firstLineChars="200" w:firstLine="420"/>
        <w:rPr>
          <w:rFonts w:ascii="宋体" w:hAnsi="宋体"/>
          <w:szCs w:val="21"/>
        </w:rPr>
      </w:pPr>
      <w:r w:rsidRPr="00DB0A01">
        <w:rPr>
          <w:rFonts w:ascii="宋体" w:hAnsi="宋体" w:hint="eastAsia"/>
          <w:szCs w:val="21"/>
        </w:rPr>
        <w:t>注：请在“偏离说明”栏内扼要说明偏离情况，如无偏离则不需列明。</w:t>
      </w:r>
    </w:p>
    <w:p w:rsidR="00B1011C" w:rsidRPr="00DB0A01" w:rsidRDefault="00B1011C">
      <w:pPr>
        <w:adjustRightInd w:val="0"/>
        <w:snapToGrid w:val="0"/>
        <w:spacing w:line="360" w:lineRule="auto"/>
        <w:rPr>
          <w:rFonts w:ascii="宋体" w:hAnsi="宋体"/>
          <w:szCs w:val="21"/>
        </w:rPr>
      </w:pPr>
    </w:p>
    <w:p w:rsidR="00B1011C" w:rsidRPr="00DB0A01" w:rsidRDefault="00B1011C">
      <w:pPr>
        <w:adjustRightInd w:val="0"/>
        <w:snapToGrid w:val="0"/>
        <w:spacing w:line="360" w:lineRule="auto"/>
        <w:rPr>
          <w:rFonts w:ascii="宋体" w:hAnsi="宋体"/>
          <w:szCs w:val="21"/>
        </w:rPr>
      </w:pPr>
    </w:p>
    <w:p w:rsidR="00B1011C" w:rsidRPr="00DB0A01" w:rsidRDefault="00B1011C">
      <w:pPr>
        <w:adjustRightInd w:val="0"/>
        <w:snapToGrid w:val="0"/>
        <w:spacing w:line="360" w:lineRule="auto"/>
        <w:rPr>
          <w:rFonts w:ascii="宋体" w:hAnsi="宋体"/>
          <w:szCs w:val="21"/>
        </w:rPr>
      </w:pPr>
    </w:p>
    <w:p w:rsidR="00B1011C" w:rsidRPr="00DB0A01" w:rsidRDefault="00372E8E">
      <w:pPr>
        <w:adjustRightInd w:val="0"/>
        <w:snapToGrid w:val="0"/>
        <w:spacing w:line="360" w:lineRule="auto"/>
        <w:rPr>
          <w:rFonts w:ascii="宋体" w:hAnsi="宋体"/>
          <w:szCs w:val="21"/>
          <w:u w:val="single"/>
        </w:rPr>
      </w:pPr>
      <w:r w:rsidRPr="00DB0A01">
        <w:rPr>
          <w:rFonts w:ascii="宋体" w:hAnsi="宋体" w:hint="eastAsia"/>
          <w:szCs w:val="21"/>
        </w:rPr>
        <w:t>报价投标人名称（盖章）：</w:t>
      </w:r>
    </w:p>
    <w:p w:rsidR="00B1011C" w:rsidRPr="00DB0A01" w:rsidRDefault="00372E8E">
      <w:pPr>
        <w:spacing w:line="360" w:lineRule="auto"/>
        <w:rPr>
          <w:rFonts w:ascii="宋体" w:hAnsi="宋体"/>
          <w:szCs w:val="21"/>
        </w:rPr>
      </w:pPr>
      <w:r w:rsidRPr="00DB0A01">
        <w:rPr>
          <w:rFonts w:ascii="宋体" w:hAnsi="宋体" w:hint="eastAsia"/>
          <w:szCs w:val="21"/>
        </w:rPr>
        <w:t>日期：   年   月   日</w:t>
      </w:r>
    </w:p>
    <w:p w:rsidR="00B1011C" w:rsidRPr="00DB0A01" w:rsidRDefault="00B1011C">
      <w:pPr>
        <w:tabs>
          <w:tab w:val="left" w:pos="540"/>
        </w:tabs>
        <w:spacing w:line="360" w:lineRule="auto"/>
        <w:rPr>
          <w:rFonts w:ascii="宋体" w:hAnsi="宋体"/>
          <w:b/>
          <w:szCs w:val="21"/>
        </w:rPr>
      </w:pPr>
    </w:p>
    <w:p w:rsidR="00B1011C" w:rsidRPr="00DB0A01" w:rsidRDefault="00372E8E">
      <w:pPr>
        <w:pStyle w:val="2"/>
        <w:keepLines w:val="0"/>
        <w:widowControl w:val="0"/>
        <w:numPr>
          <w:ilvl w:val="0"/>
          <w:numId w:val="4"/>
        </w:numPr>
        <w:tabs>
          <w:tab w:val="left" w:pos="851"/>
        </w:tabs>
        <w:spacing w:before="0" w:after="0" w:line="360" w:lineRule="auto"/>
        <w:jc w:val="both"/>
        <w:rPr>
          <w:rFonts w:ascii="宋体" w:eastAsia="宋体" w:hAnsi="宋体"/>
          <w:sz w:val="21"/>
          <w:szCs w:val="21"/>
        </w:rPr>
      </w:pPr>
      <w:r w:rsidRPr="00DB0A01">
        <w:rPr>
          <w:rFonts w:ascii="宋体" w:eastAsia="宋体" w:hAnsi="宋体" w:hint="eastAsia"/>
          <w:b w:val="0"/>
          <w:bCs w:val="0"/>
          <w:sz w:val="21"/>
          <w:szCs w:val="21"/>
        </w:rPr>
        <w:br w:type="page"/>
      </w:r>
      <w:bookmarkStart w:id="17" w:name="_Toc25830860"/>
      <w:r w:rsidRPr="00DB0A01">
        <w:rPr>
          <w:rFonts w:ascii="宋体" w:eastAsia="宋体" w:hAnsi="宋体" w:hint="eastAsia"/>
          <w:sz w:val="21"/>
          <w:szCs w:val="21"/>
        </w:rPr>
        <w:lastRenderedPageBreak/>
        <w:t>服务方案</w:t>
      </w:r>
      <w:bookmarkEnd w:id="17"/>
      <w:r w:rsidRPr="00DB0A01">
        <w:rPr>
          <w:rFonts w:ascii="宋体" w:eastAsia="宋体" w:hAnsi="宋体" w:hint="eastAsia"/>
          <w:sz w:val="21"/>
          <w:szCs w:val="21"/>
        </w:rPr>
        <w:t>及质量管理措施</w:t>
      </w:r>
    </w:p>
    <w:p w:rsidR="00B1011C" w:rsidRPr="00DB0A01" w:rsidRDefault="00372E8E">
      <w:pPr>
        <w:adjustRightInd w:val="0"/>
        <w:snapToGrid w:val="0"/>
        <w:spacing w:line="360" w:lineRule="auto"/>
        <w:rPr>
          <w:rFonts w:ascii="宋体" w:hAnsi="宋体"/>
          <w:szCs w:val="21"/>
        </w:rPr>
      </w:pPr>
      <w:r w:rsidRPr="00DB0A01">
        <w:rPr>
          <w:rFonts w:ascii="宋体" w:hAnsi="宋体" w:hint="eastAsia"/>
          <w:szCs w:val="21"/>
        </w:rPr>
        <w:t>1</w:t>
      </w:r>
      <w:r w:rsidRPr="00DB0A01">
        <w:rPr>
          <w:rFonts w:ascii="宋体" w:hAnsi="宋体"/>
          <w:szCs w:val="21"/>
        </w:rPr>
        <w:t>0</w:t>
      </w:r>
      <w:r w:rsidRPr="00DB0A01">
        <w:rPr>
          <w:rFonts w:ascii="宋体" w:hAnsi="宋体" w:hint="eastAsia"/>
          <w:szCs w:val="21"/>
          <w:lang w:val="en-GB"/>
        </w:rPr>
        <w:t>.</w:t>
      </w:r>
      <w:r w:rsidRPr="00DB0A01">
        <w:rPr>
          <w:rFonts w:ascii="宋体" w:hAnsi="宋体" w:hint="eastAsia"/>
          <w:szCs w:val="21"/>
        </w:rPr>
        <w:t>1针对招标人需求的响应机制（包括但不限于：如何快速组织调配符合条件的人员，如何满足多个项目同时开展时的人员需求，以及如何临时替换不符合工作要求和违反工作纪律的人员）。</w:t>
      </w:r>
    </w:p>
    <w:p w:rsidR="00B1011C" w:rsidRPr="00DB0A01" w:rsidRDefault="00372E8E">
      <w:pPr>
        <w:tabs>
          <w:tab w:val="left" w:pos="1322"/>
        </w:tabs>
        <w:spacing w:line="360" w:lineRule="auto"/>
        <w:rPr>
          <w:rFonts w:ascii="宋体" w:hAnsi="宋体"/>
          <w:szCs w:val="21"/>
        </w:rPr>
      </w:pPr>
      <w:r w:rsidRPr="00DB0A01">
        <w:rPr>
          <w:rFonts w:ascii="宋体" w:hAnsi="宋体" w:hint="eastAsia"/>
          <w:szCs w:val="21"/>
        </w:rPr>
        <w:t>1</w:t>
      </w:r>
      <w:r w:rsidRPr="00DB0A01">
        <w:rPr>
          <w:rFonts w:ascii="宋体" w:hAnsi="宋体"/>
          <w:szCs w:val="21"/>
        </w:rPr>
        <w:t>0</w:t>
      </w:r>
      <w:r w:rsidRPr="00DB0A01">
        <w:rPr>
          <w:rFonts w:ascii="宋体" w:hAnsi="宋体" w:hint="eastAsia"/>
          <w:szCs w:val="21"/>
          <w:lang w:val="en-GB"/>
        </w:rPr>
        <w:t>.</w:t>
      </w:r>
      <w:r w:rsidRPr="00DB0A01">
        <w:rPr>
          <w:rFonts w:ascii="宋体" w:hAnsi="宋体" w:hint="eastAsia"/>
          <w:szCs w:val="21"/>
        </w:rPr>
        <w:t>2保证审计质量的具体措施（包括但不限于：</w:t>
      </w:r>
      <w:r w:rsidRPr="00DB0A01">
        <w:rPr>
          <w:rFonts w:ascii="宋体" w:hAnsi="宋体" w:cs="宋体" w:hint="eastAsia"/>
          <w:kern w:val="0"/>
          <w:szCs w:val="21"/>
        </w:rPr>
        <w:t>审计质量控制机制、内部考核机制</w:t>
      </w:r>
      <w:r w:rsidRPr="00DB0A01">
        <w:rPr>
          <w:rFonts w:ascii="宋体" w:hAnsi="宋体" w:hint="eastAsia"/>
          <w:szCs w:val="21"/>
        </w:rPr>
        <w:t>）。</w:t>
      </w:r>
    </w:p>
    <w:p w:rsidR="00B1011C" w:rsidRPr="00DB0A01" w:rsidRDefault="00372E8E">
      <w:pPr>
        <w:adjustRightInd w:val="0"/>
        <w:snapToGrid w:val="0"/>
        <w:spacing w:line="360" w:lineRule="auto"/>
        <w:rPr>
          <w:rFonts w:ascii="宋体" w:hAnsi="宋体"/>
          <w:szCs w:val="21"/>
        </w:rPr>
      </w:pPr>
      <w:r w:rsidRPr="00DB0A01">
        <w:rPr>
          <w:rFonts w:ascii="宋体" w:hAnsi="宋体" w:hint="eastAsia"/>
          <w:szCs w:val="21"/>
        </w:rPr>
        <w:t>1</w:t>
      </w:r>
      <w:r w:rsidRPr="00DB0A01">
        <w:rPr>
          <w:rFonts w:ascii="宋体" w:hAnsi="宋体"/>
          <w:szCs w:val="21"/>
        </w:rPr>
        <w:t>0</w:t>
      </w:r>
      <w:r w:rsidRPr="00DB0A01">
        <w:rPr>
          <w:rFonts w:ascii="宋体" w:hAnsi="宋体" w:hint="eastAsia"/>
          <w:szCs w:val="21"/>
          <w:lang w:val="en-GB"/>
        </w:rPr>
        <w:t>.</w:t>
      </w:r>
      <w:r w:rsidRPr="00DB0A01">
        <w:rPr>
          <w:rFonts w:ascii="宋体" w:hAnsi="宋体" w:hint="eastAsia"/>
          <w:szCs w:val="21"/>
        </w:rPr>
        <w:t>3</w:t>
      </w:r>
      <w:r w:rsidRPr="00DB0A01">
        <w:rPr>
          <w:rFonts w:ascii="宋体" w:hAnsi="宋体" w:hint="eastAsia"/>
          <w:szCs w:val="21"/>
          <w:lang w:val="en-GB"/>
        </w:rPr>
        <w:t>投标人</w:t>
      </w:r>
      <w:r w:rsidRPr="00DB0A01">
        <w:rPr>
          <w:rFonts w:ascii="宋体" w:hAnsi="宋体" w:hint="eastAsia"/>
          <w:szCs w:val="21"/>
        </w:rPr>
        <w:t>认为必要说明的其它内容。</w:t>
      </w:r>
    </w:p>
    <w:p w:rsidR="00B1011C" w:rsidRPr="00DB0A01" w:rsidRDefault="00B1011C">
      <w:pPr>
        <w:tabs>
          <w:tab w:val="left" w:pos="1322"/>
        </w:tabs>
        <w:spacing w:line="360" w:lineRule="auto"/>
        <w:rPr>
          <w:rFonts w:ascii="宋体" w:hAnsi="宋体"/>
          <w:b/>
          <w:bCs/>
          <w:kern w:val="0"/>
          <w:szCs w:val="21"/>
        </w:rPr>
      </w:pPr>
    </w:p>
    <w:p w:rsidR="00B1011C" w:rsidRPr="00DB0A01" w:rsidRDefault="00372E8E">
      <w:pPr>
        <w:pStyle w:val="2"/>
        <w:keepLines w:val="0"/>
        <w:widowControl w:val="0"/>
        <w:numPr>
          <w:ilvl w:val="0"/>
          <w:numId w:val="4"/>
        </w:numPr>
        <w:tabs>
          <w:tab w:val="left" w:pos="851"/>
        </w:tabs>
        <w:spacing w:before="0" w:after="0" w:line="360" w:lineRule="auto"/>
        <w:jc w:val="both"/>
        <w:rPr>
          <w:rFonts w:ascii="宋体" w:eastAsia="宋体" w:hAnsi="宋体"/>
          <w:sz w:val="21"/>
          <w:szCs w:val="21"/>
        </w:rPr>
      </w:pPr>
      <w:r w:rsidRPr="00DB0A01">
        <w:rPr>
          <w:rFonts w:ascii="宋体" w:eastAsia="宋体" w:hAnsi="宋体" w:hint="eastAsia"/>
          <w:sz w:val="21"/>
          <w:szCs w:val="21"/>
        </w:rPr>
        <w:t>项目人员安排</w:t>
      </w:r>
    </w:p>
    <w:p w:rsidR="00B1011C" w:rsidRPr="00DB0A01" w:rsidRDefault="00372E8E">
      <w:pPr>
        <w:rPr>
          <w:rFonts w:ascii="宋体" w:hAnsi="宋体"/>
          <w:b/>
          <w:bCs/>
          <w:kern w:val="0"/>
          <w:szCs w:val="21"/>
        </w:rPr>
      </w:pPr>
      <w:r w:rsidRPr="00DB0A01">
        <w:rPr>
          <w:rFonts w:ascii="宋体" w:hAnsi="宋体" w:hint="eastAsia"/>
          <w:b/>
          <w:bCs/>
          <w:kern w:val="0"/>
          <w:szCs w:val="21"/>
        </w:rPr>
        <w:t>1</w:t>
      </w:r>
      <w:r w:rsidRPr="00DB0A01">
        <w:rPr>
          <w:rFonts w:ascii="宋体" w:hAnsi="宋体"/>
          <w:b/>
          <w:bCs/>
          <w:kern w:val="0"/>
          <w:szCs w:val="21"/>
        </w:rPr>
        <w:t>1.1</w:t>
      </w:r>
      <w:r w:rsidRPr="00DB0A01">
        <w:rPr>
          <w:rFonts w:ascii="宋体" w:hAnsi="宋体" w:hint="eastAsia"/>
          <w:b/>
          <w:bCs/>
          <w:kern w:val="0"/>
          <w:szCs w:val="21"/>
        </w:rPr>
        <w:t>项目工作人员</w:t>
      </w:r>
    </w:p>
    <w:tbl>
      <w:tblPr>
        <w:tblW w:w="46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4"/>
        <w:gridCol w:w="1175"/>
        <w:gridCol w:w="1175"/>
        <w:gridCol w:w="941"/>
        <w:gridCol w:w="1758"/>
        <w:gridCol w:w="1258"/>
      </w:tblGrid>
      <w:tr w:rsidR="00B1011C" w:rsidRPr="00DB0A01">
        <w:trPr>
          <w:trHeight w:hRule="exact" w:val="680"/>
          <w:jc w:val="center"/>
        </w:trPr>
        <w:tc>
          <w:tcPr>
            <w:tcW w:w="1022"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b/>
                <w:szCs w:val="21"/>
              </w:rPr>
            </w:pPr>
            <w:r w:rsidRPr="00DB0A01">
              <w:rPr>
                <w:rFonts w:ascii="宋体" w:hAnsi="宋体" w:hint="eastAsia"/>
                <w:b/>
                <w:szCs w:val="21"/>
              </w:rPr>
              <w:t>职责</w:t>
            </w:r>
          </w:p>
        </w:tc>
        <w:tc>
          <w:tcPr>
            <w:tcW w:w="741"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b/>
                <w:szCs w:val="21"/>
              </w:rPr>
            </w:pPr>
            <w:r w:rsidRPr="00DB0A01">
              <w:rPr>
                <w:rFonts w:ascii="宋体" w:hAnsi="宋体" w:hint="eastAsia"/>
                <w:b/>
                <w:szCs w:val="21"/>
              </w:rPr>
              <w:t>姓名</w:t>
            </w:r>
          </w:p>
        </w:tc>
        <w:tc>
          <w:tcPr>
            <w:tcW w:w="741"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b/>
                <w:szCs w:val="21"/>
              </w:rPr>
            </w:pPr>
            <w:r w:rsidRPr="00DB0A01">
              <w:rPr>
                <w:rFonts w:ascii="宋体" w:hAnsi="宋体" w:hint="eastAsia"/>
                <w:b/>
                <w:szCs w:val="21"/>
              </w:rPr>
              <w:t>年龄</w:t>
            </w:r>
          </w:p>
        </w:tc>
        <w:tc>
          <w:tcPr>
            <w:tcW w:w="593"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b/>
                <w:szCs w:val="21"/>
              </w:rPr>
            </w:pPr>
            <w:r w:rsidRPr="00DB0A01">
              <w:rPr>
                <w:rFonts w:ascii="宋体" w:hAnsi="宋体" w:hint="eastAsia"/>
                <w:b/>
                <w:szCs w:val="21"/>
              </w:rPr>
              <w:t>性别</w:t>
            </w:r>
          </w:p>
        </w:tc>
        <w:tc>
          <w:tcPr>
            <w:tcW w:w="1107"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b/>
                <w:szCs w:val="21"/>
              </w:rPr>
            </w:pPr>
            <w:r w:rsidRPr="00DB0A01">
              <w:rPr>
                <w:rFonts w:ascii="宋体" w:hAnsi="宋体" w:hint="eastAsia"/>
                <w:b/>
                <w:szCs w:val="21"/>
              </w:rPr>
              <w:t>现职务</w:t>
            </w:r>
          </w:p>
        </w:tc>
        <w:tc>
          <w:tcPr>
            <w:tcW w:w="793"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ind w:firstLine="12"/>
              <w:jc w:val="center"/>
              <w:rPr>
                <w:rFonts w:ascii="宋体" w:hAnsi="宋体"/>
                <w:b/>
                <w:szCs w:val="21"/>
              </w:rPr>
            </w:pPr>
            <w:r w:rsidRPr="00DB0A01">
              <w:rPr>
                <w:rFonts w:ascii="宋体" w:hAnsi="宋体" w:hint="eastAsia"/>
                <w:b/>
                <w:szCs w:val="21"/>
              </w:rPr>
              <w:t>联系电话</w:t>
            </w:r>
          </w:p>
        </w:tc>
      </w:tr>
      <w:tr w:rsidR="00B1011C" w:rsidRPr="00DB0A01">
        <w:trPr>
          <w:trHeight w:hRule="exact" w:val="397"/>
          <w:jc w:val="center"/>
        </w:trPr>
        <w:tc>
          <w:tcPr>
            <w:tcW w:w="1022" w:type="pct"/>
            <w:tcBorders>
              <w:top w:val="single" w:sz="4" w:space="0" w:color="auto"/>
              <w:left w:val="single" w:sz="4" w:space="0" w:color="auto"/>
              <w:bottom w:val="nil"/>
              <w:right w:val="single" w:sz="4" w:space="0" w:color="auto"/>
            </w:tcBorders>
            <w:vAlign w:val="center"/>
          </w:tcPr>
          <w:p w:rsidR="00B1011C" w:rsidRPr="00DB0A01" w:rsidRDefault="00372E8E">
            <w:pPr>
              <w:jc w:val="center"/>
            </w:pPr>
            <w:r w:rsidRPr="00DB0A01">
              <w:rPr>
                <w:rFonts w:hint="eastAsia"/>
              </w:rPr>
              <w:t>总协调人</w:t>
            </w:r>
          </w:p>
        </w:tc>
        <w:tc>
          <w:tcPr>
            <w:tcW w:w="741" w:type="pct"/>
            <w:tcBorders>
              <w:top w:val="single" w:sz="4" w:space="0" w:color="auto"/>
              <w:left w:val="single" w:sz="4" w:space="0" w:color="auto"/>
              <w:bottom w:val="nil"/>
              <w:right w:val="single" w:sz="4" w:space="0" w:color="auto"/>
            </w:tcBorders>
            <w:vAlign w:val="center"/>
          </w:tcPr>
          <w:p w:rsidR="00B1011C" w:rsidRPr="00DB0A01" w:rsidRDefault="00B1011C"/>
        </w:tc>
        <w:tc>
          <w:tcPr>
            <w:tcW w:w="741" w:type="pct"/>
            <w:tcBorders>
              <w:top w:val="single" w:sz="4" w:space="0" w:color="auto"/>
              <w:left w:val="single" w:sz="4" w:space="0" w:color="auto"/>
              <w:bottom w:val="nil"/>
              <w:right w:val="single" w:sz="4" w:space="0" w:color="auto"/>
            </w:tcBorders>
            <w:vAlign w:val="center"/>
          </w:tcPr>
          <w:p w:rsidR="00B1011C" w:rsidRPr="00DB0A01" w:rsidRDefault="00B1011C"/>
        </w:tc>
        <w:tc>
          <w:tcPr>
            <w:tcW w:w="593" w:type="pct"/>
            <w:tcBorders>
              <w:top w:val="single" w:sz="4" w:space="0" w:color="auto"/>
              <w:left w:val="single" w:sz="4" w:space="0" w:color="auto"/>
              <w:bottom w:val="nil"/>
              <w:right w:val="single" w:sz="4" w:space="0" w:color="auto"/>
            </w:tcBorders>
            <w:vAlign w:val="center"/>
          </w:tcPr>
          <w:p w:rsidR="00B1011C" w:rsidRPr="00DB0A01" w:rsidRDefault="00B1011C"/>
        </w:tc>
        <w:tc>
          <w:tcPr>
            <w:tcW w:w="1107" w:type="pct"/>
            <w:tcBorders>
              <w:top w:val="single" w:sz="4" w:space="0" w:color="auto"/>
              <w:left w:val="single" w:sz="4" w:space="0" w:color="auto"/>
              <w:bottom w:val="nil"/>
              <w:right w:val="single" w:sz="4" w:space="0" w:color="auto"/>
            </w:tcBorders>
            <w:vAlign w:val="center"/>
          </w:tcPr>
          <w:p w:rsidR="00B1011C" w:rsidRPr="00DB0A01" w:rsidRDefault="00B1011C"/>
        </w:tc>
        <w:tc>
          <w:tcPr>
            <w:tcW w:w="793" w:type="pct"/>
            <w:tcBorders>
              <w:top w:val="single" w:sz="4" w:space="0" w:color="auto"/>
              <w:left w:val="single" w:sz="4" w:space="0" w:color="auto"/>
              <w:bottom w:val="nil"/>
              <w:right w:val="single" w:sz="4" w:space="0" w:color="auto"/>
            </w:tcBorders>
            <w:vAlign w:val="center"/>
          </w:tcPr>
          <w:p w:rsidR="00B1011C" w:rsidRPr="00DB0A01" w:rsidRDefault="00B1011C"/>
        </w:tc>
      </w:tr>
      <w:tr w:rsidR="00B1011C" w:rsidRPr="00DB0A01">
        <w:trPr>
          <w:trHeight w:hRule="exact" w:val="397"/>
          <w:jc w:val="center"/>
        </w:trPr>
        <w:tc>
          <w:tcPr>
            <w:tcW w:w="1022"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联络人</w:t>
            </w:r>
          </w:p>
        </w:tc>
        <w:tc>
          <w:tcPr>
            <w:tcW w:w="741"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741"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593"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1107"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793"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r>
    </w:tbl>
    <w:p w:rsidR="00B1011C" w:rsidRPr="00DB0A01" w:rsidRDefault="00372E8E">
      <w:pPr>
        <w:autoSpaceDE w:val="0"/>
        <w:spacing w:line="360" w:lineRule="auto"/>
        <w:ind w:firstLineChars="200" w:firstLine="420"/>
        <w:rPr>
          <w:rFonts w:ascii="宋体" w:hAnsi="宋体"/>
          <w:szCs w:val="21"/>
        </w:rPr>
      </w:pPr>
      <w:r w:rsidRPr="00DB0A01">
        <w:rPr>
          <w:rFonts w:ascii="宋体" w:hAnsi="宋体" w:hint="eastAsia"/>
          <w:szCs w:val="21"/>
        </w:rPr>
        <w:t>注：根据评分规则提交相应证明材料。</w:t>
      </w:r>
    </w:p>
    <w:p w:rsidR="00B1011C" w:rsidRPr="00DB0A01" w:rsidRDefault="00372E8E">
      <w:pPr>
        <w:rPr>
          <w:rFonts w:ascii="宋体" w:hAnsi="宋体"/>
          <w:b/>
          <w:bCs/>
          <w:kern w:val="0"/>
          <w:szCs w:val="21"/>
        </w:rPr>
      </w:pPr>
      <w:r w:rsidRPr="00DB0A01">
        <w:rPr>
          <w:rFonts w:ascii="宋体" w:hAnsi="宋体" w:hint="eastAsia"/>
          <w:b/>
          <w:bCs/>
          <w:kern w:val="0"/>
          <w:szCs w:val="21"/>
          <w:lang w:val="en-GB"/>
        </w:rPr>
        <w:t>1</w:t>
      </w:r>
      <w:r w:rsidRPr="00DB0A01">
        <w:rPr>
          <w:rFonts w:ascii="宋体" w:hAnsi="宋体"/>
          <w:b/>
          <w:bCs/>
          <w:kern w:val="0"/>
          <w:szCs w:val="21"/>
        </w:rPr>
        <w:t>1</w:t>
      </w:r>
      <w:r w:rsidRPr="00DB0A01">
        <w:rPr>
          <w:rFonts w:ascii="宋体" w:hAnsi="宋体" w:hint="eastAsia"/>
          <w:b/>
          <w:bCs/>
          <w:kern w:val="0"/>
          <w:szCs w:val="21"/>
          <w:lang w:val="en-GB"/>
        </w:rPr>
        <w:t>.2</w:t>
      </w:r>
      <w:r w:rsidRPr="00DB0A01">
        <w:rPr>
          <w:rFonts w:ascii="宋体" w:hAnsi="宋体" w:hint="eastAsia"/>
          <w:b/>
          <w:bCs/>
          <w:kern w:val="0"/>
          <w:szCs w:val="21"/>
        </w:rPr>
        <w:t>拟任小组长名单</w:t>
      </w:r>
    </w:p>
    <w:tbl>
      <w:tblPr>
        <w:tblW w:w="48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
        <w:gridCol w:w="906"/>
        <w:gridCol w:w="927"/>
        <w:gridCol w:w="668"/>
        <w:gridCol w:w="1348"/>
        <w:gridCol w:w="1242"/>
        <w:gridCol w:w="1312"/>
        <w:gridCol w:w="1207"/>
      </w:tblGrid>
      <w:tr w:rsidR="00B1011C" w:rsidRPr="00DB0A01">
        <w:trPr>
          <w:trHeight w:hRule="exact" w:val="550"/>
          <w:jc w:val="center"/>
        </w:trPr>
        <w:tc>
          <w:tcPr>
            <w:tcW w:w="372"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adjustRightInd w:val="0"/>
              <w:snapToGrid w:val="0"/>
              <w:jc w:val="center"/>
              <w:rPr>
                <w:rFonts w:ascii="宋体" w:hAnsi="宋体"/>
                <w:b/>
                <w:szCs w:val="21"/>
              </w:rPr>
            </w:pPr>
            <w:r w:rsidRPr="00DB0A01">
              <w:rPr>
                <w:rFonts w:ascii="宋体" w:hAnsi="宋体" w:hint="eastAsia"/>
                <w:b/>
                <w:szCs w:val="21"/>
              </w:rPr>
              <w:t>序号</w:t>
            </w:r>
          </w:p>
        </w:tc>
        <w:tc>
          <w:tcPr>
            <w:tcW w:w="551"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adjustRightInd w:val="0"/>
              <w:snapToGrid w:val="0"/>
              <w:jc w:val="center"/>
              <w:rPr>
                <w:rFonts w:ascii="宋体" w:hAnsi="宋体"/>
                <w:b/>
                <w:szCs w:val="21"/>
              </w:rPr>
            </w:pPr>
            <w:r w:rsidRPr="00DB0A01">
              <w:rPr>
                <w:rFonts w:ascii="宋体" w:hAnsi="宋体" w:hint="eastAsia"/>
                <w:b/>
                <w:szCs w:val="21"/>
              </w:rPr>
              <w:t>姓名</w:t>
            </w:r>
          </w:p>
        </w:tc>
        <w:tc>
          <w:tcPr>
            <w:tcW w:w="564"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adjustRightInd w:val="0"/>
              <w:snapToGrid w:val="0"/>
              <w:jc w:val="center"/>
              <w:rPr>
                <w:rFonts w:ascii="宋体" w:hAnsi="宋体"/>
                <w:b/>
                <w:szCs w:val="21"/>
              </w:rPr>
            </w:pPr>
            <w:r w:rsidRPr="00DB0A01">
              <w:rPr>
                <w:rFonts w:ascii="宋体" w:hAnsi="宋体" w:hint="eastAsia"/>
                <w:b/>
                <w:szCs w:val="21"/>
              </w:rPr>
              <w:t>年龄</w:t>
            </w:r>
          </w:p>
        </w:tc>
        <w:tc>
          <w:tcPr>
            <w:tcW w:w="406"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adjustRightInd w:val="0"/>
              <w:snapToGrid w:val="0"/>
              <w:jc w:val="center"/>
              <w:rPr>
                <w:rFonts w:ascii="宋体" w:hAnsi="宋体"/>
                <w:b/>
                <w:szCs w:val="21"/>
              </w:rPr>
            </w:pPr>
            <w:r w:rsidRPr="00DB0A01">
              <w:rPr>
                <w:rFonts w:ascii="宋体" w:hAnsi="宋体" w:hint="eastAsia"/>
                <w:b/>
                <w:szCs w:val="21"/>
              </w:rPr>
              <w:t>性别</w:t>
            </w:r>
          </w:p>
        </w:tc>
        <w:tc>
          <w:tcPr>
            <w:tcW w:w="819"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adjustRightInd w:val="0"/>
              <w:snapToGrid w:val="0"/>
              <w:jc w:val="center"/>
              <w:rPr>
                <w:rFonts w:ascii="宋体" w:hAnsi="宋体"/>
                <w:b/>
                <w:szCs w:val="21"/>
              </w:rPr>
            </w:pPr>
            <w:r w:rsidRPr="00DB0A01">
              <w:rPr>
                <w:rFonts w:ascii="宋体" w:hAnsi="宋体" w:hint="eastAsia"/>
                <w:b/>
                <w:szCs w:val="21"/>
              </w:rPr>
              <w:t>现职务</w:t>
            </w:r>
          </w:p>
        </w:tc>
        <w:tc>
          <w:tcPr>
            <w:tcW w:w="754"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adjustRightInd w:val="0"/>
              <w:snapToGrid w:val="0"/>
              <w:jc w:val="center"/>
              <w:rPr>
                <w:rFonts w:ascii="宋体" w:hAnsi="宋体"/>
                <w:b/>
                <w:szCs w:val="21"/>
              </w:rPr>
            </w:pPr>
            <w:r w:rsidRPr="00DB0A01">
              <w:rPr>
                <w:rFonts w:ascii="宋体" w:hAnsi="宋体" w:hint="eastAsia"/>
                <w:b/>
                <w:szCs w:val="21"/>
              </w:rPr>
              <w:t>从业经历</w:t>
            </w:r>
          </w:p>
        </w:tc>
        <w:tc>
          <w:tcPr>
            <w:tcW w:w="797"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adjustRightInd w:val="0"/>
              <w:snapToGrid w:val="0"/>
              <w:jc w:val="center"/>
              <w:rPr>
                <w:rFonts w:ascii="宋体" w:hAnsi="宋体"/>
                <w:b/>
                <w:szCs w:val="21"/>
              </w:rPr>
            </w:pPr>
            <w:r w:rsidRPr="00DB0A01">
              <w:rPr>
                <w:rFonts w:ascii="宋体" w:hAnsi="宋体" w:hint="eastAsia"/>
                <w:b/>
                <w:szCs w:val="21"/>
              </w:rPr>
              <w:t>职称及专业资格</w:t>
            </w:r>
          </w:p>
        </w:tc>
        <w:tc>
          <w:tcPr>
            <w:tcW w:w="733"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adjustRightInd w:val="0"/>
              <w:snapToGrid w:val="0"/>
              <w:ind w:firstLine="12"/>
              <w:jc w:val="center"/>
              <w:rPr>
                <w:rFonts w:ascii="宋体" w:hAnsi="宋体"/>
                <w:b/>
                <w:szCs w:val="21"/>
              </w:rPr>
            </w:pPr>
            <w:r w:rsidRPr="00DB0A01">
              <w:rPr>
                <w:rFonts w:ascii="宋体" w:hAnsi="宋体" w:hint="eastAsia"/>
                <w:b/>
                <w:szCs w:val="21"/>
              </w:rPr>
              <w:t>联系电话</w:t>
            </w:r>
          </w:p>
        </w:tc>
      </w:tr>
      <w:tr w:rsidR="00B1011C" w:rsidRPr="00DB0A01">
        <w:trPr>
          <w:trHeight w:hRule="exact" w:val="397"/>
          <w:jc w:val="center"/>
        </w:trPr>
        <w:tc>
          <w:tcPr>
            <w:tcW w:w="372"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1</w:t>
            </w:r>
          </w:p>
        </w:tc>
        <w:tc>
          <w:tcPr>
            <w:tcW w:w="551"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564"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819"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754"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797"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733"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r>
      <w:tr w:rsidR="00B1011C" w:rsidRPr="00DB0A01">
        <w:trPr>
          <w:trHeight w:hRule="exact" w:val="397"/>
          <w:jc w:val="center"/>
        </w:trPr>
        <w:tc>
          <w:tcPr>
            <w:tcW w:w="372"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2</w:t>
            </w:r>
          </w:p>
        </w:tc>
        <w:tc>
          <w:tcPr>
            <w:tcW w:w="551"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564"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819"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754"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797"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733"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r>
      <w:tr w:rsidR="00B1011C" w:rsidRPr="00DB0A01">
        <w:trPr>
          <w:trHeight w:hRule="exact" w:val="397"/>
          <w:jc w:val="center"/>
        </w:trPr>
        <w:tc>
          <w:tcPr>
            <w:tcW w:w="372"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3</w:t>
            </w:r>
          </w:p>
        </w:tc>
        <w:tc>
          <w:tcPr>
            <w:tcW w:w="551"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564"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819"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754"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797"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733"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r>
      <w:tr w:rsidR="00B1011C" w:rsidRPr="00DB0A01">
        <w:trPr>
          <w:trHeight w:hRule="exact" w:val="397"/>
          <w:jc w:val="center"/>
        </w:trPr>
        <w:tc>
          <w:tcPr>
            <w:tcW w:w="372"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4</w:t>
            </w:r>
          </w:p>
        </w:tc>
        <w:tc>
          <w:tcPr>
            <w:tcW w:w="551"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564"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819"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754"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797"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733"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r>
      <w:tr w:rsidR="00B1011C" w:rsidRPr="00DB0A01">
        <w:trPr>
          <w:trHeight w:hRule="exact" w:val="397"/>
          <w:jc w:val="center"/>
        </w:trPr>
        <w:tc>
          <w:tcPr>
            <w:tcW w:w="372" w:type="pct"/>
            <w:tcBorders>
              <w:top w:val="single" w:sz="4" w:space="0" w:color="auto"/>
              <w:left w:val="single" w:sz="4" w:space="0" w:color="auto"/>
              <w:bottom w:val="single" w:sz="4" w:space="0" w:color="auto"/>
              <w:right w:val="single" w:sz="4" w:space="0" w:color="auto"/>
            </w:tcBorders>
            <w:vAlign w:val="center"/>
          </w:tcPr>
          <w:p w:rsidR="00B1011C" w:rsidRPr="00DB0A01" w:rsidRDefault="00372E8E">
            <w:pPr>
              <w:jc w:val="center"/>
              <w:rPr>
                <w:rFonts w:ascii="宋体" w:hAnsi="宋体"/>
                <w:szCs w:val="21"/>
              </w:rPr>
            </w:pPr>
            <w:r w:rsidRPr="00DB0A01">
              <w:rPr>
                <w:rFonts w:ascii="宋体" w:hAnsi="宋体" w:hint="eastAsia"/>
                <w:szCs w:val="21"/>
              </w:rPr>
              <w:t>5</w:t>
            </w:r>
          </w:p>
        </w:tc>
        <w:tc>
          <w:tcPr>
            <w:tcW w:w="551"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564"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406"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819"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754"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797"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c>
          <w:tcPr>
            <w:tcW w:w="733" w:type="pct"/>
            <w:tcBorders>
              <w:top w:val="single" w:sz="4" w:space="0" w:color="auto"/>
              <w:left w:val="single" w:sz="4" w:space="0" w:color="auto"/>
              <w:bottom w:val="single" w:sz="4" w:space="0" w:color="auto"/>
              <w:right w:val="single" w:sz="4" w:space="0" w:color="auto"/>
            </w:tcBorders>
            <w:vAlign w:val="center"/>
          </w:tcPr>
          <w:p w:rsidR="00B1011C" w:rsidRPr="00DB0A01" w:rsidRDefault="00B1011C">
            <w:pPr>
              <w:jc w:val="center"/>
              <w:rPr>
                <w:rFonts w:ascii="宋体" w:hAnsi="宋体"/>
                <w:szCs w:val="21"/>
              </w:rPr>
            </w:pPr>
          </w:p>
        </w:tc>
      </w:tr>
    </w:tbl>
    <w:p w:rsidR="00B1011C" w:rsidRPr="00DB0A01" w:rsidRDefault="00372E8E">
      <w:pPr>
        <w:autoSpaceDE w:val="0"/>
        <w:spacing w:line="360" w:lineRule="auto"/>
        <w:ind w:firstLineChars="200" w:firstLine="420"/>
        <w:rPr>
          <w:rFonts w:ascii="宋体" w:hAnsi="宋体"/>
          <w:szCs w:val="21"/>
        </w:rPr>
      </w:pPr>
      <w:r w:rsidRPr="00DB0A01">
        <w:rPr>
          <w:rFonts w:ascii="宋体" w:hAnsi="宋体" w:hint="eastAsia"/>
          <w:szCs w:val="21"/>
        </w:rPr>
        <w:t>注：根据评分规则提交相应证明材料。</w:t>
      </w:r>
    </w:p>
    <w:p w:rsidR="00B1011C" w:rsidRPr="00DB0A01" w:rsidRDefault="00B1011C">
      <w:pPr>
        <w:pStyle w:val="a0"/>
        <w:rPr>
          <w:lang w:val="en-GB"/>
        </w:rPr>
      </w:pPr>
    </w:p>
    <w:p w:rsidR="00B1011C" w:rsidRPr="00DB0A01" w:rsidRDefault="00372E8E">
      <w:pPr>
        <w:pStyle w:val="2"/>
        <w:keepLines w:val="0"/>
        <w:widowControl w:val="0"/>
        <w:numPr>
          <w:ilvl w:val="0"/>
          <w:numId w:val="4"/>
        </w:numPr>
        <w:tabs>
          <w:tab w:val="left" w:pos="851"/>
        </w:tabs>
        <w:spacing w:before="0" w:after="0" w:line="360" w:lineRule="auto"/>
        <w:jc w:val="both"/>
        <w:rPr>
          <w:rFonts w:ascii="宋体" w:eastAsia="宋体" w:hAnsi="宋体"/>
          <w:sz w:val="21"/>
          <w:szCs w:val="21"/>
        </w:rPr>
      </w:pPr>
      <w:r w:rsidRPr="00DB0A01">
        <w:rPr>
          <w:rFonts w:ascii="宋体" w:eastAsia="宋体" w:hAnsi="宋体" w:hint="eastAsia"/>
          <w:sz w:val="21"/>
          <w:szCs w:val="21"/>
        </w:rPr>
        <w:t>其它重要事项说明及承诺</w:t>
      </w:r>
    </w:p>
    <w:p w:rsidR="00B1011C" w:rsidRPr="00DB0A01" w:rsidRDefault="00372E8E">
      <w:pPr>
        <w:tabs>
          <w:tab w:val="left" w:pos="540"/>
        </w:tabs>
        <w:spacing w:line="360" w:lineRule="auto"/>
        <w:ind w:firstLineChars="200" w:firstLine="420"/>
        <w:rPr>
          <w:rFonts w:ascii="宋体" w:hAnsi="宋体"/>
          <w:szCs w:val="21"/>
        </w:rPr>
      </w:pPr>
      <w:r w:rsidRPr="00DB0A01">
        <w:rPr>
          <w:rFonts w:ascii="宋体" w:hAnsi="宋体" w:hint="eastAsia"/>
          <w:szCs w:val="21"/>
        </w:rPr>
        <w:t>（如有，请扼要叙述）</w:t>
      </w:r>
    </w:p>
    <w:p w:rsidR="00B1011C" w:rsidRPr="00DB0A01" w:rsidRDefault="00372E8E">
      <w:pPr>
        <w:rPr>
          <w:rFonts w:ascii="宋体" w:hAnsi="宋体"/>
          <w:szCs w:val="21"/>
        </w:rPr>
      </w:pPr>
      <w:r w:rsidRPr="00DB0A01">
        <w:rPr>
          <w:rFonts w:ascii="宋体" w:hAnsi="宋体" w:hint="eastAsia"/>
          <w:szCs w:val="21"/>
        </w:rPr>
        <w:br w:type="page"/>
      </w:r>
    </w:p>
    <w:p w:rsidR="00B1011C" w:rsidRPr="00DB0A01" w:rsidRDefault="00372E8E">
      <w:pPr>
        <w:pStyle w:val="2"/>
        <w:keepLines w:val="0"/>
        <w:widowControl w:val="0"/>
        <w:numPr>
          <w:ilvl w:val="0"/>
          <w:numId w:val="4"/>
        </w:numPr>
        <w:tabs>
          <w:tab w:val="left" w:pos="851"/>
        </w:tabs>
        <w:spacing w:before="0" w:after="0" w:line="360" w:lineRule="auto"/>
        <w:jc w:val="both"/>
        <w:rPr>
          <w:rFonts w:ascii="宋体" w:eastAsia="宋体" w:hAnsi="宋体"/>
          <w:sz w:val="21"/>
          <w:szCs w:val="21"/>
        </w:rPr>
      </w:pPr>
      <w:r w:rsidRPr="00DB0A01">
        <w:rPr>
          <w:rFonts w:ascii="宋体" w:eastAsia="宋体" w:hAnsi="宋体" w:hint="eastAsia"/>
          <w:sz w:val="21"/>
          <w:szCs w:val="21"/>
        </w:rPr>
        <w:lastRenderedPageBreak/>
        <w:t>交易服务费支付承诺书</w:t>
      </w:r>
    </w:p>
    <w:p w:rsidR="00B1011C" w:rsidRPr="00DB0A01" w:rsidRDefault="00B1011C">
      <w:pPr>
        <w:spacing w:line="360" w:lineRule="auto"/>
        <w:rPr>
          <w:rFonts w:ascii="宋体" w:hAnsi="宋体"/>
          <w:szCs w:val="21"/>
        </w:rPr>
      </w:pPr>
    </w:p>
    <w:p w:rsidR="00B1011C" w:rsidRPr="00DB0A01" w:rsidRDefault="00372E8E">
      <w:pPr>
        <w:spacing w:line="360" w:lineRule="auto"/>
        <w:jc w:val="center"/>
        <w:rPr>
          <w:rFonts w:ascii="宋体" w:hAnsi="宋体"/>
          <w:b/>
          <w:szCs w:val="21"/>
        </w:rPr>
      </w:pPr>
      <w:r w:rsidRPr="00DB0A01">
        <w:rPr>
          <w:rFonts w:ascii="宋体" w:hAnsi="宋体" w:hint="eastAsia"/>
          <w:b/>
          <w:szCs w:val="21"/>
        </w:rPr>
        <w:t>交易服务费支付承诺书</w:t>
      </w:r>
    </w:p>
    <w:p w:rsidR="00B1011C" w:rsidRPr="00DB0A01" w:rsidRDefault="00B1011C">
      <w:pPr>
        <w:spacing w:line="360" w:lineRule="auto"/>
        <w:rPr>
          <w:rFonts w:ascii="宋体" w:hAnsi="宋体"/>
          <w:szCs w:val="21"/>
        </w:rPr>
      </w:pPr>
    </w:p>
    <w:p w:rsidR="00B1011C" w:rsidRPr="00DB0A01" w:rsidRDefault="00372E8E">
      <w:pPr>
        <w:spacing w:line="360" w:lineRule="auto"/>
        <w:rPr>
          <w:rFonts w:ascii="宋体" w:hAnsi="宋体"/>
          <w:b/>
          <w:szCs w:val="21"/>
        </w:rPr>
      </w:pPr>
      <w:r w:rsidRPr="00DB0A01">
        <w:rPr>
          <w:rFonts w:ascii="宋体" w:hAnsi="宋体" w:hint="eastAsia"/>
          <w:szCs w:val="21"/>
        </w:rPr>
        <w:t>致：</w:t>
      </w:r>
      <w:r w:rsidRPr="00DB0A01">
        <w:rPr>
          <w:rFonts w:ascii="宋体" w:hAnsi="宋体" w:hint="eastAsia"/>
          <w:b/>
          <w:szCs w:val="21"/>
        </w:rPr>
        <w:t>广东省政府采购中心</w:t>
      </w:r>
    </w:p>
    <w:p w:rsidR="00B1011C" w:rsidRPr="00DB0A01" w:rsidRDefault="00B1011C">
      <w:pPr>
        <w:spacing w:line="360" w:lineRule="auto"/>
        <w:rPr>
          <w:rFonts w:ascii="宋体" w:hAnsi="宋体"/>
          <w:szCs w:val="21"/>
        </w:rPr>
      </w:pPr>
    </w:p>
    <w:p w:rsidR="00B1011C" w:rsidRPr="00DB0A01" w:rsidRDefault="00372E8E">
      <w:pPr>
        <w:spacing w:line="360" w:lineRule="auto"/>
        <w:ind w:firstLine="420"/>
        <w:rPr>
          <w:rFonts w:ascii="宋体" w:hAnsi="宋体"/>
          <w:szCs w:val="21"/>
        </w:rPr>
      </w:pPr>
      <w:r w:rsidRPr="00DB0A01">
        <w:rPr>
          <w:rFonts w:ascii="宋体" w:hAnsi="宋体" w:hint="eastAsia"/>
          <w:szCs w:val="21"/>
        </w:rPr>
        <w:t>如果我方在贵中心组织的</w:t>
      </w:r>
      <w:r w:rsidRPr="00DB0A01">
        <w:rPr>
          <w:rFonts w:ascii="宋体" w:hAnsi="宋体" w:hint="eastAsia"/>
          <w:kern w:val="28"/>
          <w:szCs w:val="21"/>
          <w:u w:val="single"/>
        </w:rPr>
        <w:t>(</w:t>
      </w:r>
      <w:r w:rsidRPr="00DB0A01">
        <w:rPr>
          <w:szCs w:val="21"/>
        </w:rPr>
        <w:t>广东省能源集团有限公司</w:t>
      </w:r>
      <w:r w:rsidRPr="00DB0A01">
        <w:rPr>
          <w:szCs w:val="21"/>
        </w:rPr>
        <w:t>2025-2026</w:t>
      </w:r>
      <w:r w:rsidRPr="00DB0A01">
        <w:rPr>
          <w:szCs w:val="21"/>
        </w:rPr>
        <w:t>年度内部审计中介机构选聘项目</w:t>
      </w:r>
      <w:r w:rsidRPr="00DB0A01">
        <w:rPr>
          <w:rFonts w:ascii="宋体" w:hAnsi="宋体" w:hint="eastAsia"/>
          <w:kern w:val="28"/>
          <w:szCs w:val="21"/>
          <w:u w:val="single"/>
        </w:rPr>
        <w:t>)</w:t>
      </w:r>
      <w:r w:rsidRPr="00DB0A01">
        <w:rPr>
          <w:rFonts w:ascii="宋体" w:hAnsi="宋体" w:hint="eastAsia"/>
          <w:szCs w:val="21"/>
        </w:rPr>
        <w:t>招标中获中标（招标项目编号：</w:t>
      </w:r>
      <w:r w:rsidRPr="00DB0A01">
        <w:rPr>
          <w:rFonts w:ascii="宋体" w:hAnsi="宋体"/>
          <w:szCs w:val="21"/>
          <w:u w:val="single"/>
        </w:rPr>
        <w:t>GPCGD24B312FG053F</w:t>
      </w:r>
      <w:r w:rsidRPr="00DB0A01">
        <w:rPr>
          <w:rFonts w:ascii="宋体" w:hAnsi="宋体" w:hint="eastAsia"/>
          <w:szCs w:val="21"/>
        </w:rPr>
        <w:t>），我方保证在收取《中标通知书》前，按招标文件对交易服务费支付方式的约定，承担本项目交易服务费。</w:t>
      </w:r>
    </w:p>
    <w:p w:rsidR="00B1011C" w:rsidRPr="00DB0A01" w:rsidRDefault="00372E8E">
      <w:pPr>
        <w:spacing w:line="360" w:lineRule="auto"/>
        <w:ind w:firstLine="420"/>
        <w:rPr>
          <w:rFonts w:ascii="宋体" w:hAnsi="宋体"/>
          <w:szCs w:val="21"/>
        </w:rPr>
      </w:pPr>
      <w:r w:rsidRPr="00DB0A01">
        <w:rPr>
          <w:rFonts w:ascii="宋体" w:hAnsi="宋体" w:hint="eastAsia"/>
          <w:szCs w:val="21"/>
        </w:rPr>
        <w:t>我方如违约，</w:t>
      </w:r>
      <w:proofErr w:type="gramStart"/>
      <w:r w:rsidRPr="00DB0A01">
        <w:rPr>
          <w:rFonts w:ascii="宋体" w:hAnsi="宋体" w:hint="eastAsia"/>
          <w:szCs w:val="21"/>
        </w:rPr>
        <w:t>愿凭贵中心</w:t>
      </w:r>
      <w:proofErr w:type="gramEnd"/>
      <w:r w:rsidRPr="00DB0A01">
        <w:rPr>
          <w:rFonts w:ascii="宋体" w:hAnsi="宋体" w:hint="eastAsia"/>
          <w:szCs w:val="21"/>
        </w:rPr>
        <w:t>开出的违约通知，从我方提交的投标保证金中支付，不足部分由招标人在支付我方的中标合同款中代为扣付；以银行保函方式提交投标保证金时，同意和要求投标保函开立银行应</w:t>
      </w:r>
      <w:r w:rsidRPr="00DB0A01">
        <w:rPr>
          <w:rFonts w:ascii="宋体" w:hAnsi="宋体" w:hint="eastAsia"/>
          <w:b/>
          <w:szCs w:val="21"/>
        </w:rPr>
        <w:t>广东省政府采购中心</w:t>
      </w:r>
      <w:r w:rsidRPr="00DB0A01">
        <w:rPr>
          <w:rFonts w:ascii="宋体" w:hAnsi="宋体" w:hint="eastAsia"/>
          <w:szCs w:val="21"/>
        </w:rPr>
        <w:t>的要求办理支付手续。</w:t>
      </w:r>
    </w:p>
    <w:p w:rsidR="00B1011C" w:rsidRPr="00DB0A01" w:rsidRDefault="00B1011C">
      <w:pPr>
        <w:spacing w:line="360" w:lineRule="auto"/>
        <w:rPr>
          <w:rFonts w:ascii="宋体" w:hAnsi="宋体"/>
          <w:szCs w:val="21"/>
        </w:rPr>
      </w:pPr>
    </w:p>
    <w:p w:rsidR="00B1011C" w:rsidRPr="00DB0A01" w:rsidRDefault="00372E8E">
      <w:pPr>
        <w:spacing w:line="360" w:lineRule="auto"/>
        <w:ind w:firstLine="405"/>
        <w:rPr>
          <w:rFonts w:ascii="宋体" w:hAnsi="宋体"/>
          <w:szCs w:val="21"/>
        </w:rPr>
      </w:pPr>
      <w:r w:rsidRPr="00DB0A01">
        <w:rPr>
          <w:rFonts w:ascii="宋体" w:hAnsi="宋体" w:hint="eastAsia"/>
          <w:szCs w:val="21"/>
        </w:rPr>
        <w:t>特此承诺！</w:t>
      </w:r>
    </w:p>
    <w:p w:rsidR="00B1011C" w:rsidRPr="00DB0A01" w:rsidRDefault="00B1011C">
      <w:pPr>
        <w:spacing w:line="360" w:lineRule="auto"/>
        <w:rPr>
          <w:rFonts w:ascii="宋体" w:hAnsi="宋体"/>
          <w:szCs w:val="21"/>
        </w:rPr>
      </w:pPr>
    </w:p>
    <w:p w:rsidR="00B1011C" w:rsidRPr="00DB0A01" w:rsidRDefault="00B1011C">
      <w:pPr>
        <w:spacing w:line="360" w:lineRule="auto"/>
        <w:rPr>
          <w:rFonts w:ascii="宋体" w:hAnsi="宋体"/>
          <w:szCs w:val="21"/>
        </w:rPr>
      </w:pPr>
    </w:p>
    <w:p w:rsidR="00B1011C" w:rsidRPr="00DB0A01" w:rsidRDefault="00372E8E">
      <w:pPr>
        <w:spacing w:line="360" w:lineRule="auto"/>
        <w:ind w:leftChars="2238" w:left="4700"/>
        <w:rPr>
          <w:rFonts w:ascii="宋体" w:hAnsi="宋体"/>
          <w:szCs w:val="21"/>
        </w:rPr>
      </w:pPr>
      <w:r w:rsidRPr="00DB0A01">
        <w:rPr>
          <w:rFonts w:ascii="宋体" w:hAnsi="宋体" w:hint="eastAsia"/>
          <w:szCs w:val="21"/>
        </w:rPr>
        <w:t>投标人法定名称（公章）；</w:t>
      </w:r>
    </w:p>
    <w:p w:rsidR="00B1011C" w:rsidRPr="00DB0A01" w:rsidRDefault="00372E8E">
      <w:pPr>
        <w:spacing w:line="360" w:lineRule="auto"/>
        <w:ind w:leftChars="2238" w:left="4700"/>
        <w:rPr>
          <w:rFonts w:ascii="宋体" w:hAnsi="宋体"/>
          <w:szCs w:val="21"/>
        </w:rPr>
      </w:pPr>
      <w:r w:rsidRPr="00DB0A01">
        <w:rPr>
          <w:rFonts w:ascii="宋体" w:hAnsi="宋体" w:hint="eastAsia"/>
          <w:szCs w:val="21"/>
        </w:rPr>
        <w:t>投标人法定地址：</w:t>
      </w:r>
    </w:p>
    <w:p w:rsidR="00B1011C" w:rsidRPr="00DB0A01" w:rsidRDefault="00372E8E">
      <w:pPr>
        <w:spacing w:line="360" w:lineRule="auto"/>
        <w:ind w:leftChars="2238" w:left="4700"/>
        <w:rPr>
          <w:rFonts w:ascii="宋体" w:hAnsi="宋体"/>
          <w:szCs w:val="21"/>
        </w:rPr>
      </w:pPr>
      <w:r w:rsidRPr="00DB0A01">
        <w:rPr>
          <w:rFonts w:ascii="宋体" w:hAnsi="宋体" w:hint="eastAsia"/>
          <w:szCs w:val="21"/>
        </w:rPr>
        <w:t>投标人授权代表（签字或盖章）：</w:t>
      </w:r>
    </w:p>
    <w:p w:rsidR="00B1011C" w:rsidRPr="00DB0A01" w:rsidRDefault="00372E8E">
      <w:pPr>
        <w:spacing w:line="360" w:lineRule="auto"/>
        <w:ind w:leftChars="2238" w:left="4700"/>
        <w:rPr>
          <w:rFonts w:ascii="宋体" w:hAnsi="宋体"/>
          <w:szCs w:val="21"/>
        </w:rPr>
      </w:pPr>
      <w:r w:rsidRPr="00DB0A01">
        <w:rPr>
          <w:rFonts w:ascii="宋体" w:hAnsi="宋体" w:hint="eastAsia"/>
          <w:szCs w:val="21"/>
        </w:rPr>
        <w:t>电    话：</w:t>
      </w:r>
    </w:p>
    <w:p w:rsidR="00B1011C" w:rsidRPr="00DB0A01" w:rsidRDefault="00372E8E">
      <w:pPr>
        <w:spacing w:line="360" w:lineRule="auto"/>
        <w:ind w:leftChars="2238" w:left="4700"/>
        <w:rPr>
          <w:rFonts w:ascii="宋体" w:hAnsi="宋体"/>
          <w:szCs w:val="21"/>
        </w:rPr>
      </w:pPr>
      <w:r w:rsidRPr="00DB0A01">
        <w:rPr>
          <w:rFonts w:ascii="宋体" w:hAnsi="宋体" w:hint="eastAsia"/>
          <w:szCs w:val="21"/>
        </w:rPr>
        <w:t>传    真：</w:t>
      </w:r>
    </w:p>
    <w:p w:rsidR="00B1011C" w:rsidRPr="00DB0A01" w:rsidRDefault="00372E8E">
      <w:pPr>
        <w:spacing w:line="360" w:lineRule="auto"/>
        <w:ind w:leftChars="2238" w:left="4700"/>
        <w:rPr>
          <w:rFonts w:ascii="宋体" w:hAnsi="宋体"/>
          <w:szCs w:val="21"/>
        </w:rPr>
      </w:pPr>
      <w:r w:rsidRPr="00DB0A01">
        <w:rPr>
          <w:rFonts w:ascii="宋体" w:hAnsi="宋体" w:hint="eastAsia"/>
          <w:szCs w:val="21"/>
        </w:rPr>
        <w:t>承诺日期：</w:t>
      </w:r>
    </w:p>
    <w:p w:rsidR="00B1011C" w:rsidRPr="00DB0A01" w:rsidRDefault="00B1011C">
      <w:pPr>
        <w:spacing w:line="360" w:lineRule="auto"/>
        <w:rPr>
          <w:rFonts w:ascii="宋体" w:hAnsi="宋体"/>
          <w:szCs w:val="21"/>
        </w:rPr>
      </w:pPr>
    </w:p>
    <w:p w:rsidR="00B1011C" w:rsidRPr="00DB0A01" w:rsidRDefault="00B1011C">
      <w:pPr>
        <w:spacing w:line="360" w:lineRule="auto"/>
        <w:rPr>
          <w:rFonts w:ascii="宋体" w:hAnsi="宋体"/>
          <w:szCs w:val="21"/>
        </w:rPr>
      </w:pPr>
    </w:p>
    <w:p w:rsidR="00B1011C" w:rsidRPr="00DB0A01" w:rsidRDefault="00372E8E">
      <w:pPr>
        <w:spacing w:line="360" w:lineRule="auto"/>
        <w:rPr>
          <w:rFonts w:ascii="宋体" w:hAnsi="宋体"/>
          <w:szCs w:val="21"/>
        </w:rPr>
      </w:pPr>
      <w:r w:rsidRPr="00DB0A01">
        <w:rPr>
          <w:rFonts w:ascii="宋体" w:hAnsi="宋体"/>
          <w:szCs w:val="21"/>
        </w:rPr>
        <w:br w:type="page"/>
      </w:r>
    </w:p>
    <w:p w:rsidR="00B1011C" w:rsidRPr="00DB0A01" w:rsidRDefault="00372E8E">
      <w:pPr>
        <w:pStyle w:val="2"/>
        <w:keepLines w:val="0"/>
        <w:widowControl w:val="0"/>
        <w:numPr>
          <w:ilvl w:val="0"/>
          <w:numId w:val="4"/>
        </w:numPr>
        <w:tabs>
          <w:tab w:val="left" w:pos="851"/>
        </w:tabs>
        <w:spacing w:before="0" w:after="0" w:line="360" w:lineRule="auto"/>
        <w:jc w:val="both"/>
        <w:rPr>
          <w:rFonts w:ascii="宋体" w:eastAsia="宋体" w:hAnsi="宋体"/>
          <w:sz w:val="21"/>
          <w:szCs w:val="21"/>
        </w:rPr>
      </w:pPr>
      <w:bookmarkStart w:id="18" w:name="_Toc25830861"/>
      <w:r w:rsidRPr="00DB0A01">
        <w:rPr>
          <w:rFonts w:ascii="宋体" w:eastAsia="宋体" w:hAnsi="宋体" w:hint="eastAsia"/>
          <w:sz w:val="21"/>
          <w:szCs w:val="21"/>
        </w:rPr>
        <w:lastRenderedPageBreak/>
        <w:t>唱标信封（独立封装）</w:t>
      </w:r>
      <w:bookmarkEnd w:id="18"/>
    </w:p>
    <w:p w:rsidR="00B1011C" w:rsidRPr="00DB0A01" w:rsidRDefault="00372E8E">
      <w:pPr>
        <w:widowControl/>
        <w:autoSpaceDE w:val="0"/>
        <w:spacing w:line="360" w:lineRule="auto"/>
        <w:ind w:firstLineChars="200" w:firstLine="420"/>
        <w:jc w:val="left"/>
        <w:rPr>
          <w:rFonts w:ascii="宋体" w:hAnsi="宋体"/>
          <w:szCs w:val="21"/>
        </w:rPr>
      </w:pPr>
      <w:r w:rsidRPr="00DB0A01">
        <w:rPr>
          <w:rFonts w:ascii="宋体" w:hAnsi="宋体" w:hint="eastAsia"/>
          <w:szCs w:val="21"/>
        </w:rPr>
        <w:t>将下列内容单独密封装入“唱标信封”。</w:t>
      </w:r>
    </w:p>
    <w:p w:rsidR="00B1011C" w:rsidRPr="00DB0A01" w:rsidRDefault="00372E8E">
      <w:pPr>
        <w:pStyle w:val="4"/>
        <w:numPr>
          <w:ilvl w:val="1"/>
          <w:numId w:val="6"/>
        </w:numPr>
        <w:tabs>
          <w:tab w:val="left" w:pos="851"/>
        </w:tabs>
        <w:spacing w:before="0" w:after="0" w:line="360" w:lineRule="auto"/>
        <w:rPr>
          <w:rFonts w:ascii="宋体" w:hAnsi="宋体"/>
          <w:sz w:val="21"/>
          <w:szCs w:val="21"/>
        </w:rPr>
      </w:pPr>
      <w:r w:rsidRPr="00DB0A01">
        <w:rPr>
          <w:rFonts w:ascii="宋体" w:hAnsi="宋体" w:hint="eastAsia"/>
          <w:sz w:val="21"/>
          <w:szCs w:val="21"/>
        </w:rPr>
        <w:t>《报价一览表》(从投标文件正本中复印并盖章)</w:t>
      </w:r>
    </w:p>
    <w:p w:rsidR="00B1011C" w:rsidRPr="00DB0A01" w:rsidRDefault="00372E8E">
      <w:pPr>
        <w:spacing w:line="360" w:lineRule="auto"/>
        <w:jc w:val="center"/>
        <w:rPr>
          <w:rFonts w:ascii="宋体" w:hAnsi="宋体"/>
          <w:b/>
          <w:szCs w:val="21"/>
        </w:rPr>
      </w:pPr>
      <w:r w:rsidRPr="00DB0A01">
        <w:rPr>
          <w:rFonts w:ascii="宋体" w:hAnsi="宋体" w:hint="eastAsia"/>
          <w:b/>
          <w:szCs w:val="21"/>
        </w:rPr>
        <w:t>报价一览表</w:t>
      </w:r>
    </w:p>
    <w:p w:rsidR="00B1011C" w:rsidRPr="00DB0A01" w:rsidRDefault="00372E8E">
      <w:pPr>
        <w:adjustRightInd w:val="0"/>
        <w:snapToGrid w:val="0"/>
        <w:spacing w:line="360" w:lineRule="auto"/>
        <w:rPr>
          <w:rFonts w:ascii="宋体" w:hAnsi="宋体"/>
          <w:szCs w:val="21"/>
          <w:u w:val="single"/>
        </w:rPr>
      </w:pPr>
      <w:r w:rsidRPr="00DB0A01">
        <w:rPr>
          <w:rFonts w:ascii="宋体" w:hAnsi="宋体" w:hint="eastAsia"/>
          <w:szCs w:val="21"/>
        </w:rPr>
        <w:t>招标项目名称：</w:t>
      </w:r>
      <w:r w:rsidRPr="00DB0A01">
        <w:rPr>
          <w:rFonts w:ascii="宋体" w:hAnsi="宋体" w:hint="eastAsia"/>
          <w:szCs w:val="21"/>
          <w:u w:val="single"/>
        </w:rPr>
        <w:t xml:space="preserve">　广东省能源集团有限公司2025-2026年度内部审计中介机构选聘项目　</w:t>
      </w:r>
      <w:r w:rsidRPr="00DB0A01">
        <w:rPr>
          <w:rFonts w:ascii="宋体" w:hAnsi="宋体" w:hint="eastAsia"/>
          <w:szCs w:val="21"/>
        </w:rPr>
        <w:t xml:space="preserve">　 项目编号：</w:t>
      </w:r>
      <w:r w:rsidRPr="00DB0A01">
        <w:rPr>
          <w:rFonts w:ascii="宋体" w:hAnsi="宋体" w:hint="eastAsia"/>
          <w:szCs w:val="21"/>
          <w:u w:val="single"/>
        </w:rPr>
        <w:t xml:space="preserve">　</w:t>
      </w:r>
      <w:r w:rsidRPr="00DB0A01">
        <w:rPr>
          <w:rFonts w:ascii="宋体" w:hAnsi="宋体"/>
          <w:szCs w:val="21"/>
          <w:u w:val="single"/>
        </w:rPr>
        <w:t>GPCGD24B312FG053F</w:t>
      </w:r>
      <w:r w:rsidRPr="00DB0A01">
        <w:rPr>
          <w:rFonts w:ascii="宋体" w:hAnsi="宋体" w:hint="eastAsia"/>
          <w:szCs w:val="21"/>
          <w:u w:val="single"/>
        </w:rPr>
        <w:t xml:space="preserve">　</w:t>
      </w:r>
      <w:r w:rsidRPr="00DB0A01">
        <w:rPr>
          <w:rFonts w:ascii="宋体" w:hAnsi="宋体" w:hint="eastAsia"/>
          <w:szCs w:val="21"/>
        </w:rPr>
        <w:t xml:space="preserve">　</w:t>
      </w:r>
    </w:p>
    <w:tbl>
      <w:tblPr>
        <w:tblW w:w="8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
        <w:gridCol w:w="2175"/>
        <w:gridCol w:w="5187"/>
      </w:tblGrid>
      <w:tr w:rsidR="00B1011C" w:rsidRPr="00DB0A01">
        <w:trPr>
          <w:trHeight w:val="414"/>
          <w:jc w:val="center"/>
        </w:trPr>
        <w:tc>
          <w:tcPr>
            <w:tcW w:w="746" w:type="dxa"/>
            <w:vAlign w:val="center"/>
          </w:tcPr>
          <w:p w:rsidR="00B1011C" w:rsidRPr="00DB0A01" w:rsidRDefault="00372E8E">
            <w:pPr>
              <w:adjustRightInd w:val="0"/>
              <w:snapToGrid w:val="0"/>
              <w:jc w:val="center"/>
              <w:rPr>
                <w:rFonts w:ascii="宋体" w:hAnsi="宋体"/>
                <w:b/>
                <w:bCs/>
                <w:szCs w:val="21"/>
              </w:rPr>
            </w:pPr>
            <w:r w:rsidRPr="00DB0A01">
              <w:rPr>
                <w:rFonts w:ascii="宋体" w:hAnsi="宋体" w:hint="eastAsia"/>
                <w:b/>
                <w:bCs/>
                <w:szCs w:val="21"/>
              </w:rPr>
              <w:t>序号</w:t>
            </w:r>
          </w:p>
        </w:tc>
        <w:tc>
          <w:tcPr>
            <w:tcW w:w="2175" w:type="dxa"/>
            <w:vAlign w:val="center"/>
          </w:tcPr>
          <w:p w:rsidR="00B1011C" w:rsidRPr="00DB0A01" w:rsidRDefault="00372E8E">
            <w:pPr>
              <w:adjustRightInd w:val="0"/>
              <w:snapToGrid w:val="0"/>
              <w:jc w:val="center"/>
              <w:rPr>
                <w:rFonts w:ascii="宋体" w:hAnsi="宋体"/>
                <w:b/>
                <w:bCs/>
                <w:szCs w:val="21"/>
              </w:rPr>
            </w:pPr>
            <w:r w:rsidRPr="00DB0A01">
              <w:rPr>
                <w:rFonts w:ascii="宋体" w:hAnsi="宋体" w:hint="eastAsia"/>
                <w:b/>
                <w:bCs/>
                <w:szCs w:val="21"/>
              </w:rPr>
              <w:t>项目</w:t>
            </w:r>
          </w:p>
        </w:tc>
        <w:tc>
          <w:tcPr>
            <w:tcW w:w="5187" w:type="dxa"/>
            <w:vAlign w:val="center"/>
          </w:tcPr>
          <w:p w:rsidR="00B1011C" w:rsidRPr="00DB0A01" w:rsidRDefault="00372E8E">
            <w:pPr>
              <w:adjustRightInd w:val="0"/>
              <w:snapToGrid w:val="0"/>
              <w:jc w:val="center"/>
              <w:rPr>
                <w:rFonts w:ascii="宋体" w:hAnsi="宋体"/>
                <w:b/>
                <w:bCs/>
                <w:szCs w:val="21"/>
              </w:rPr>
            </w:pPr>
            <w:r w:rsidRPr="00DB0A01">
              <w:rPr>
                <w:rFonts w:ascii="宋体" w:hAnsi="宋体" w:hint="eastAsia"/>
                <w:b/>
                <w:bCs/>
                <w:szCs w:val="21"/>
              </w:rPr>
              <w:t>单价（含税，元/人•天）</w:t>
            </w:r>
          </w:p>
        </w:tc>
      </w:tr>
      <w:tr w:rsidR="00B1011C" w:rsidRPr="00DB0A01">
        <w:trPr>
          <w:trHeight w:val="733"/>
          <w:jc w:val="center"/>
        </w:trPr>
        <w:tc>
          <w:tcPr>
            <w:tcW w:w="746" w:type="dxa"/>
            <w:vAlign w:val="center"/>
          </w:tcPr>
          <w:p w:rsidR="00B1011C" w:rsidRPr="00DB0A01" w:rsidRDefault="00372E8E">
            <w:pPr>
              <w:adjustRightInd w:val="0"/>
              <w:snapToGrid w:val="0"/>
              <w:spacing w:line="400" w:lineRule="exact"/>
              <w:jc w:val="center"/>
              <w:rPr>
                <w:rFonts w:ascii="宋体" w:hAnsi="宋体"/>
                <w:szCs w:val="21"/>
              </w:rPr>
            </w:pPr>
            <w:r w:rsidRPr="00DB0A01">
              <w:rPr>
                <w:rFonts w:ascii="宋体" w:hAnsi="宋体" w:hint="eastAsia"/>
                <w:szCs w:val="21"/>
              </w:rPr>
              <w:t>1</w:t>
            </w:r>
          </w:p>
        </w:tc>
        <w:tc>
          <w:tcPr>
            <w:tcW w:w="2175" w:type="dxa"/>
            <w:vAlign w:val="center"/>
          </w:tcPr>
          <w:p w:rsidR="00B1011C" w:rsidRPr="00DB0A01" w:rsidRDefault="00372E8E">
            <w:pPr>
              <w:adjustRightInd w:val="0"/>
              <w:snapToGrid w:val="0"/>
              <w:jc w:val="center"/>
              <w:rPr>
                <w:rFonts w:ascii="宋体" w:hAnsi="宋体"/>
                <w:bCs/>
                <w:szCs w:val="21"/>
              </w:rPr>
            </w:pPr>
            <w:r w:rsidRPr="00DB0A01">
              <w:rPr>
                <w:rFonts w:hint="eastAsia"/>
                <w:szCs w:val="21"/>
              </w:rPr>
              <w:t>高级专业人员（包括注册会计师、一级造价工程师、一级建造师）服务单价（按单人每天计）</w:t>
            </w:r>
          </w:p>
        </w:tc>
        <w:tc>
          <w:tcPr>
            <w:tcW w:w="5187" w:type="dxa"/>
            <w:vAlign w:val="center"/>
          </w:tcPr>
          <w:p w:rsidR="00B1011C" w:rsidRPr="00DB0A01" w:rsidRDefault="00372E8E">
            <w:pPr>
              <w:adjustRightInd w:val="0"/>
              <w:snapToGrid w:val="0"/>
              <w:spacing w:line="400" w:lineRule="exact"/>
              <w:jc w:val="center"/>
              <w:rPr>
                <w:rFonts w:ascii="宋体" w:hAnsi="宋体"/>
                <w:szCs w:val="21"/>
              </w:rPr>
            </w:pPr>
            <w:r w:rsidRPr="00DB0A01">
              <w:rPr>
                <w:rFonts w:ascii="宋体" w:hAnsi="宋体" w:hint="eastAsia"/>
                <w:bCs/>
                <w:szCs w:val="21"/>
              </w:rPr>
              <w:t>（大写）人民币        元/</w:t>
            </w:r>
            <w:r w:rsidRPr="00DB0A01">
              <w:rPr>
                <w:rFonts w:ascii="宋体" w:hAnsi="宋体" w:hint="eastAsia"/>
                <w:szCs w:val="21"/>
              </w:rPr>
              <w:t>人•天</w:t>
            </w:r>
          </w:p>
          <w:p w:rsidR="00B1011C" w:rsidRPr="00DB0A01" w:rsidRDefault="00372E8E">
            <w:pPr>
              <w:adjustRightInd w:val="0"/>
              <w:snapToGrid w:val="0"/>
              <w:spacing w:line="400" w:lineRule="exact"/>
              <w:jc w:val="center"/>
              <w:rPr>
                <w:rFonts w:ascii="宋体" w:hAnsi="宋体"/>
                <w:szCs w:val="21"/>
              </w:rPr>
            </w:pPr>
            <w:r w:rsidRPr="00DB0A01">
              <w:rPr>
                <w:rFonts w:ascii="宋体" w:hAnsi="宋体" w:hint="eastAsia"/>
                <w:bCs/>
                <w:szCs w:val="21"/>
              </w:rPr>
              <w:t>（￥      元/</w:t>
            </w:r>
            <w:r w:rsidRPr="00DB0A01">
              <w:rPr>
                <w:rFonts w:ascii="宋体" w:hAnsi="宋体" w:hint="eastAsia"/>
                <w:szCs w:val="21"/>
              </w:rPr>
              <w:t>人•天</w:t>
            </w:r>
            <w:r w:rsidRPr="00DB0A01">
              <w:rPr>
                <w:rFonts w:ascii="宋体" w:hAnsi="宋体" w:hint="eastAsia"/>
                <w:bCs/>
                <w:szCs w:val="21"/>
              </w:rPr>
              <w:t>）</w:t>
            </w:r>
          </w:p>
        </w:tc>
      </w:tr>
      <w:tr w:rsidR="00B1011C" w:rsidRPr="00DB0A01">
        <w:trPr>
          <w:trHeight w:val="746"/>
          <w:jc w:val="center"/>
        </w:trPr>
        <w:tc>
          <w:tcPr>
            <w:tcW w:w="746" w:type="dxa"/>
            <w:vAlign w:val="center"/>
          </w:tcPr>
          <w:p w:rsidR="00B1011C" w:rsidRPr="00DB0A01" w:rsidRDefault="00372E8E">
            <w:pPr>
              <w:adjustRightInd w:val="0"/>
              <w:snapToGrid w:val="0"/>
              <w:spacing w:line="400" w:lineRule="exact"/>
              <w:jc w:val="center"/>
              <w:rPr>
                <w:rFonts w:ascii="宋体" w:hAnsi="宋体"/>
                <w:szCs w:val="21"/>
              </w:rPr>
            </w:pPr>
            <w:r w:rsidRPr="00DB0A01">
              <w:rPr>
                <w:rFonts w:ascii="宋体" w:hAnsi="宋体" w:hint="eastAsia"/>
                <w:szCs w:val="21"/>
              </w:rPr>
              <w:t>2</w:t>
            </w:r>
          </w:p>
        </w:tc>
        <w:tc>
          <w:tcPr>
            <w:tcW w:w="2175" w:type="dxa"/>
            <w:vAlign w:val="center"/>
          </w:tcPr>
          <w:p w:rsidR="00B1011C" w:rsidRPr="00DB0A01" w:rsidRDefault="00372E8E">
            <w:pPr>
              <w:adjustRightInd w:val="0"/>
              <w:snapToGrid w:val="0"/>
              <w:jc w:val="center"/>
              <w:rPr>
                <w:bCs/>
                <w:szCs w:val="21"/>
              </w:rPr>
            </w:pPr>
            <w:r w:rsidRPr="00DB0A01">
              <w:rPr>
                <w:rFonts w:hint="eastAsia"/>
                <w:szCs w:val="24"/>
              </w:rPr>
              <w:t>助理级专业人员（包括二级造价工程师、二级建造师及同等资格的专业人员）服务单价（按单人每天计）</w:t>
            </w:r>
          </w:p>
        </w:tc>
        <w:tc>
          <w:tcPr>
            <w:tcW w:w="5187" w:type="dxa"/>
            <w:vAlign w:val="center"/>
          </w:tcPr>
          <w:p w:rsidR="00B1011C" w:rsidRPr="00DB0A01" w:rsidRDefault="00372E8E">
            <w:pPr>
              <w:adjustRightInd w:val="0"/>
              <w:snapToGrid w:val="0"/>
              <w:spacing w:line="400" w:lineRule="exact"/>
              <w:jc w:val="center"/>
              <w:rPr>
                <w:rFonts w:ascii="宋体" w:hAnsi="宋体"/>
                <w:szCs w:val="21"/>
              </w:rPr>
            </w:pPr>
            <w:r w:rsidRPr="00DB0A01">
              <w:rPr>
                <w:rFonts w:ascii="宋体" w:hAnsi="宋体" w:hint="eastAsia"/>
                <w:bCs/>
                <w:szCs w:val="21"/>
              </w:rPr>
              <w:t>（大写）人民币         元/</w:t>
            </w:r>
            <w:r w:rsidRPr="00DB0A01">
              <w:rPr>
                <w:rFonts w:ascii="宋体" w:hAnsi="宋体" w:hint="eastAsia"/>
                <w:szCs w:val="21"/>
              </w:rPr>
              <w:t>人•天</w:t>
            </w:r>
          </w:p>
          <w:p w:rsidR="00B1011C" w:rsidRPr="00DB0A01" w:rsidRDefault="00372E8E">
            <w:pPr>
              <w:adjustRightInd w:val="0"/>
              <w:snapToGrid w:val="0"/>
              <w:spacing w:line="400" w:lineRule="exact"/>
              <w:jc w:val="center"/>
              <w:rPr>
                <w:rFonts w:ascii="宋体" w:hAnsi="宋体"/>
                <w:szCs w:val="21"/>
              </w:rPr>
            </w:pPr>
            <w:r w:rsidRPr="00DB0A01">
              <w:rPr>
                <w:rFonts w:ascii="宋体" w:hAnsi="宋体" w:hint="eastAsia"/>
                <w:bCs/>
                <w:szCs w:val="21"/>
              </w:rPr>
              <w:t>（￥     元/</w:t>
            </w:r>
            <w:r w:rsidRPr="00DB0A01">
              <w:rPr>
                <w:rFonts w:ascii="宋体" w:hAnsi="宋体" w:hint="eastAsia"/>
                <w:szCs w:val="21"/>
              </w:rPr>
              <w:t>人•天</w:t>
            </w:r>
            <w:r w:rsidRPr="00DB0A01">
              <w:rPr>
                <w:rFonts w:ascii="宋体" w:hAnsi="宋体" w:hint="eastAsia"/>
                <w:bCs/>
                <w:szCs w:val="21"/>
              </w:rPr>
              <w:t>）</w:t>
            </w:r>
          </w:p>
        </w:tc>
      </w:tr>
    </w:tbl>
    <w:p w:rsidR="00B1011C" w:rsidRPr="00DB0A01" w:rsidRDefault="00B1011C">
      <w:pPr>
        <w:pStyle w:val="a5"/>
        <w:rPr>
          <w:bCs/>
          <w:kern w:val="2"/>
        </w:rPr>
      </w:pPr>
    </w:p>
    <w:p w:rsidR="00B1011C" w:rsidRPr="00DB0A01" w:rsidRDefault="00372E8E">
      <w:pPr>
        <w:autoSpaceDE w:val="0"/>
        <w:adjustRightInd w:val="0"/>
        <w:snapToGrid w:val="0"/>
        <w:spacing w:line="360" w:lineRule="auto"/>
        <w:ind w:left="630" w:hangingChars="300" w:hanging="630"/>
        <w:rPr>
          <w:rFonts w:ascii="宋体" w:hAnsi="宋体"/>
          <w:szCs w:val="21"/>
        </w:rPr>
      </w:pPr>
      <w:r w:rsidRPr="00DB0A01">
        <w:rPr>
          <w:rFonts w:ascii="宋体" w:hAnsi="宋体" w:hint="eastAsia"/>
          <w:szCs w:val="21"/>
        </w:rPr>
        <w:t>注：1.价格应以人民币报价，金额单位为元。</w:t>
      </w:r>
    </w:p>
    <w:p w:rsidR="00B1011C" w:rsidRPr="00DB0A01" w:rsidRDefault="00372E8E">
      <w:pPr>
        <w:adjustRightInd w:val="0"/>
        <w:snapToGrid w:val="0"/>
        <w:spacing w:line="360" w:lineRule="auto"/>
        <w:ind w:leftChars="195" w:left="619" w:hangingChars="100" w:hanging="210"/>
        <w:rPr>
          <w:rFonts w:ascii="宋体" w:hAnsi="宋体"/>
          <w:szCs w:val="21"/>
        </w:rPr>
      </w:pPr>
      <w:r w:rsidRPr="00DB0A01">
        <w:rPr>
          <w:rFonts w:ascii="宋体" w:hAnsi="宋体" w:hint="eastAsia"/>
          <w:szCs w:val="21"/>
        </w:rPr>
        <w:t>2.</w:t>
      </w:r>
      <w:r w:rsidRPr="00DB0A01">
        <w:rPr>
          <w:rFonts w:hint="eastAsia"/>
          <w:b/>
          <w:spacing w:val="4"/>
        </w:rPr>
        <w:t>温馨提示：</w:t>
      </w:r>
      <w:r w:rsidRPr="00DB0A01">
        <w:rPr>
          <w:rFonts w:hint="eastAsia"/>
          <w:spacing w:val="4"/>
        </w:rPr>
        <w:t>中文大写金额用汉字，如壹、贰、叁、肆、伍、陆、柒、捌、玖、拾、佰、仟、万、亿、元、角、分、零、整（正）等。</w:t>
      </w:r>
    </w:p>
    <w:p w:rsidR="00B1011C" w:rsidRPr="00DB0A01" w:rsidRDefault="00B1011C">
      <w:pPr>
        <w:adjustRightInd w:val="0"/>
        <w:snapToGrid w:val="0"/>
        <w:spacing w:line="360" w:lineRule="auto"/>
        <w:rPr>
          <w:rFonts w:ascii="宋体" w:hAnsi="宋体"/>
          <w:szCs w:val="21"/>
        </w:rPr>
      </w:pPr>
    </w:p>
    <w:p w:rsidR="00B1011C" w:rsidRPr="00DB0A01" w:rsidRDefault="00B1011C">
      <w:pPr>
        <w:adjustRightInd w:val="0"/>
        <w:snapToGrid w:val="0"/>
        <w:spacing w:line="360" w:lineRule="auto"/>
        <w:rPr>
          <w:rFonts w:ascii="宋体" w:hAnsi="宋体"/>
          <w:szCs w:val="21"/>
        </w:rPr>
      </w:pPr>
    </w:p>
    <w:p w:rsidR="00B1011C" w:rsidRPr="00DB0A01" w:rsidRDefault="00372E8E">
      <w:pPr>
        <w:adjustRightInd w:val="0"/>
        <w:snapToGrid w:val="0"/>
        <w:spacing w:line="360" w:lineRule="auto"/>
        <w:ind w:firstLineChars="2100" w:firstLine="4410"/>
        <w:rPr>
          <w:rFonts w:ascii="宋体" w:hAnsi="宋体"/>
          <w:szCs w:val="21"/>
          <w:u w:val="single"/>
        </w:rPr>
      </w:pPr>
      <w:r w:rsidRPr="00DB0A01">
        <w:rPr>
          <w:rFonts w:ascii="宋体" w:hAnsi="宋体" w:hint="eastAsia"/>
          <w:szCs w:val="21"/>
        </w:rPr>
        <w:t>投标人名称（盖章）：</w:t>
      </w:r>
    </w:p>
    <w:p w:rsidR="00B1011C" w:rsidRPr="00DB0A01" w:rsidRDefault="00372E8E">
      <w:pPr>
        <w:adjustRightInd w:val="0"/>
        <w:snapToGrid w:val="0"/>
        <w:spacing w:line="360" w:lineRule="auto"/>
        <w:ind w:firstLineChars="2100" w:firstLine="4410"/>
        <w:rPr>
          <w:rFonts w:ascii="宋体" w:hAnsi="宋体"/>
          <w:szCs w:val="21"/>
        </w:rPr>
      </w:pPr>
      <w:r w:rsidRPr="00DB0A01">
        <w:rPr>
          <w:rFonts w:ascii="宋体" w:hAnsi="宋体" w:hint="eastAsia"/>
          <w:szCs w:val="21"/>
        </w:rPr>
        <w:t>日期：   年   月   日</w:t>
      </w:r>
    </w:p>
    <w:p w:rsidR="00B1011C" w:rsidRPr="00DB0A01" w:rsidRDefault="00B1011C"/>
    <w:p w:rsidR="00B1011C" w:rsidRPr="00DB0A01" w:rsidRDefault="00372E8E">
      <w:pPr>
        <w:pStyle w:val="4"/>
        <w:numPr>
          <w:ilvl w:val="1"/>
          <w:numId w:val="6"/>
        </w:numPr>
        <w:tabs>
          <w:tab w:val="left" w:pos="851"/>
        </w:tabs>
        <w:spacing w:before="0" w:after="0" w:line="360" w:lineRule="auto"/>
        <w:rPr>
          <w:rFonts w:ascii="宋体" w:hAnsi="宋体"/>
          <w:sz w:val="21"/>
          <w:szCs w:val="21"/>
        </w:rPr>
      </w:pPr>
      <w:r w:rsidRPr="00DB0A01">
        <w:rPr>
          <w:rFonts w:ascii="宋体" w:hAnsi="宋体" w:hint="eastAsia"/>
          <w:sz w:val="21"/>
          <w:szCs w:val="21"/>
        </w:rPr>
        <w:t xml:space="preserve"> 《交易服务费支付承诺书》原件</w:t>
      </w:r>
    </w:p>
    <w:p w:rsidR="00B1011C" w:rsidRPr="00DB0A01" w:rsidRDefault="00372E8E">
      <w:pPr>
        <w:pStyle w:val="4"/>
        <w:numPr>
          <w:ilvl w:val="1"/>
          <w:numId w:val="6"/>
        </w:numPr>
        <w:tabs>
          <w:tab w:val="left" w:pos="851"/>
        </w:tabs>
        <w:spacing w:before="0" w:after="0" w:line="360" w:lineRule="auto"/>
        <w:rPr>
          <w:rFonts w:ascii="宋体" w:hAnsi="宋体"/>
          <w:sz w:val="21"/>
          <w:szCs w:val="21"/>
        </w:rPr>
      </w:pPr>
      <w:r w:rsidRPr="00DB0A01">
        <w:rPr>
          <w:rFonts w:ascii="宋体" w:hAnsi="宋体" w:hint="eastAsia"/>
          <w:sz w:val="21"/>
          <w:szCs w:val="21"/>
        </w:rPr>
        <w:t xml:space="preserve"> 缴纳投标保证金凭证</w:t>
      </w:r>
    </w:p>
    <w:p w:rsidR="00B1011C" w:rsidRPr="00DB0A01" w:rsidRDefault="00372E8E">
      <w:pPr>
        <w:pStyle w:val="4"/>
        <w:numPr>
          <w:ilvl w:val="1"/>
          <w:numId w:val="6"/>
        </w:numPr>
        <w:tabs>
          <w:tab w:val="left" w:pos="851"/>
        </w:tabs>
        <w:spacing w:before="0" w:after="0" w:line="360" w:lineRule="auto"/>
        <w:rPr>
          <w:rFonts w:ascii="宋体" w:hAnsi="宋体"/>
          <w:sz w:val="21"/>
          <w:szCs w:val="21"/>
        </w:rPr>
      </w:pPr>
      <w:r w:rsidRPr="00DB0A01">
        <w:rPr>
          <w:rFonts w:ascii="宋体" w:hAnsi="宋体" w:hint="eastAsia"/>
          <w:sz w:val="21"/>
          <w:szCs w:val="21"/>
        </w:rPr>
        <w:t xml:space="preserve"> 投标文件电子版（刻录成光盘形式或者USB提交，word可编辑版本+加盖公章扫描版）</w:t>
      </w:r>
    </w:p>
    <w:p w:rsidR="00B1011C" w:rsidRPr="00DB0A01" w:rsidRDefault="00B1011C">
      <w:pPr>
        <w:pStyle w:val="a0"/>
        <w:rPr>
          <w:rFonts w:ascii="宋体" w:hAnsi="宋体"/>
          <w:sz w:val="21"/>
          <w:szCs w:val="21"/>
        </w:rPr>
      </w:pPr>
    </w:p>
    <w:p w:rsidR="00B1011C" w:rsidRPr="00DB0A01" w:rsidRDefault="00372E8E">
      <w:pPr>
        <w:spacing w:line="360" w:lineRule="auto"/>
        <w:jc w:val="center"/>
        <w:rPr>
          <w:rFonts w:ascii="宋体" w:hAnsi="宋体"/>
          <w:szCs w:val="21"/>
        </w:rPr>
      </w:pPr>
      <w:r w:rsidRPr="00DB0A01">
        <w:rPr>
          <w:rFonts w:ascii="宋体" w:hAnsi="宋体" w:hint="eastAsia"/>
          <w:szCs w:val="21"/>
        </w:rPr>
        <w:br w:type="page"/>
      </w:r>
    </w:p>
    <w:p w:rsidR="00B1011C" w:rsidRPr="00DB0A01" w:rsidRDefault="00372E8E">
      <w:pPr>
        <w:pStyle w:val="2"/>
        <w:keepLines w:val="0"/>
        <w:widowControl w:val="0"/>
        <w:numPr>
          <w:ilvl w:val="0"/>
          <w:numId w:val="4"/>
        </w:numPr>
        <w:tabs>
          <w:tab w:val="left" w:pos="851"/>
        </w:tabs>
        <w:spacing w:before="0" w:after="0" w:line="360" w:lineRule="auto"/>
        <w:jc w:val="both"/>
        <w:rPr>
          <w:rFonts w:ascii="宋体" w:eastAsia="宋体" w:hAnsi="宋体"/>
          <w:sz w:val="21"/>
          <w:szCs w:val="21"/>
        </w:rPr>
      </w:pPr>
      <w:r w:rsidRPr="00DB0A01">
        <w:rPr>
          <w:rFonts w:ascii="宋体" w:eastAsia="宋体" w:hAnsi="宋体" w:hint="eastAsia"/>
          <w:sz w:val="21"/>
          <w:szCs w:val="21"/>
        </w:rPr>
        <w:lastRenderedPageBreak/>
        <w:t>附件（以下格式文件由投标人根据需要选用）</w:t>
      </w:r>
    </w:p>
    <w:p w:rsidR="00B1011C" w:rsidRPr="00DB0A01" w:rsidRDefault="00B1011C">
      <w:pPr>
        <w:snapToGrid w:val="0"/>
        <w:spacing w:line="360" w:lineRule="auto"/>
        <w:jc w:val="center"/>
        <w:rPr>
          <w:rFonts w:ascii="宋体" w:hAnsi="宋体"/>
          <w:szCs w:val="21"/>
        </w:rPr>
      </w:pPr>
    </w:p>
    <w:p w:rsidR="00B1011C" w:rsidRPr="00DB0A01" w:rsidRDefault="00372E8E">
      <w:pPr>
        <w:spacing w:line="360" w:lineRule="auto"/>
        <w:jc w:val="center"/>
        <w:rPr>
          <w:rFonts w:ascii="宋体" w:hAnsi="宋体"/>
          <w:b/>
          <w:szCs w:val="21"/>
        </w:rPr>
      </w:pPr>
      <w:r w:rsidRPr="00DB0A01">
        <w:rPr>
          <w:rFonts w:ascii="宋体" w:hAnsi="宋体" w:hint="eastAsia"/>
          <w:b/>
          <w:szCs w:val="21"/>
        </w:rPr>
        <w:t>询问函、异议函、投诉书格式</w:t>
      </w:r>
    </w:p>
    <w:p w:rsidR="00B1011C" w:rsidRPr="00DB0A01" w:rsidRDefault="00B1011C">
      <w:pPr>
        <w:pStyle w:val="af3"/>
        <w:snapToGrid w:val="0"/>
        <w:spacing w:before="0" w:beforeAutospacing="0" w:after="0" w:afterAutospacing="0" w:line="360" w:lineRule="auto"/>
        <w:jc w:val="both"/>
        <w:rPr>
          <w:color w:val="auto"/>
          <w:sz w:val="21"/>
          <w:szCs w:val="21"/>
        </w:rPr>
      </w:pPr>
    </w:p>
    <w:p w:rsidR="00B1011C" w:rsidRPr="00DB0A01" w:rsidRDefault="00372E8E">
      <w:pPr>
        <w:snapToGrid w:val="0"/>
        <w:spacing w:line="360" w:lineRule="auto"/>
        <w:ind w:firstLineChars="201" w:firstLine="424"/>
        <w:rPr>
          <w:rFonts w:ascii="宋体" w:hAnsi="宋体"/>
          <w:b/>
          <w:szCs w:val="21"/>
        </w:rPr>
      </w:pPr>
      <w:r w:rsidRPr="00DB0A01">
        <w:rPr>
          <w:rFonts w:ascii="宋体" w:hAnsi="宋体" w:hint="eastAsia"/>
          <w:b/>
          <w:szCs w:val="21"/>
        </w:rPr>
        <w:t>说明：本部分格式为投标人提交询问函、异议函、投诉函时使用，不属于投标文件格式的组成部分。</w:t>
      </w:r>
    </w:p>
    <w:p w:rsidR="00B1011C" w:rsidRPr="00DB0A01" w:rsidRDefault="00B1011C">
      <w:pPr>
        <w:pStyle w:val="af3"/>
        <w:snapToGrid w:val="0"/>
        <w:spacing w:before="0" w:beforeAutospacing="0" w:after="0" w:afterAutospacing="0" w:line="360" w:lineRule="auto"/>
        <w:jc w:val="both"/>
        <w:rPr>
          <w:color w:val="auto"/>
          <w:sz w:val="21"/>
          <w:szCs w:val="21"/>
        </w:rPr>
      </w:pPr>
    </w:p>
    <w:p w:rsidR="00B1011C" w:rsidRPr="00DB0A01" w:rsidRDefault="00B1011C">
      <w:pPr>
        <w:pStyle w:val="af3"/>
        <w:snapToGrid w:val="0"/>
        <w:spacing w:before="0" w:beforeAutospacing="0" w:after="0" w:afterAutospacing="0" w:line="360" w:lineRule="auto"/>
        <w:jc w:val="both"/>
        <w:rPr>
          <w:b/>
          <w:bCs/>
          <w:color w:val="auto"/>
          <w:sz w:val="21"/>
          <w:szCs w:val="21"/>
        </w:rPr>
      </w:pPr>
    </w:p>
    <w:p w:rsidR="00B1011C" w:rsidRPr="00DB0A01" w:rsidRDefault="00372E8E">
      <w:pPr>
        <w:pStyle w:val="af3"/>
        <w:snapToGrid w:val="0"/>
        <w:spacing w:before="0" w:beforeAutospacing="0" w:after="0" w:afterAutospacing="0" w:line="360" w:lineRule="auto"/>
        <w:jc w:val="both"/>
        <w:rPr>
          <w:b/>
          <w:bCs/>
          <w:color w:val="auto"/>
          <w:sz w:val="21"/>
          <w:szCs w:val="21"/>
        </w:rPr>
      </w:pPr>
      <w:r w:rsidRPr="00DB0A01">
        <w:rPr>
          <w:rFonts w:hint="eastAsia"/>
          <w:b/>
          <w:bCs/>
          <w:color w:val="auto"/>
          <w:sz w:val="21"/>
          <w:szCs w:val="21"/>
        </w:rPr>
        <w:t>1：询问函格式</w:t>
      </w:r>
    </w:p>
    <w:p w:rsidR="00B1011C" w:rsidRPr="00DB0A01" w:rsidRDefault="00372E8E">
      <w:pPr>
        <w:spacing w:line="360" w:lineRule="auto"/>
        <w:jc w:val="center"/>
        <w:rPr>
          <w:rFonts w:ascii="宋体" w:hAnsi="宋体"/>
          <w:b/>
          <w:szCs w:val="21"/>
        </w:rPr>
      </w:pPr>
      <w:r w:rsidRPr="00DB0A01">
        <w:rPr>
          <w:rFonts w:ascii="宋体" w:hAnsi="宋体" w:hint="eastAsia"/>
          <w:b/>
          <w:szCs w:val="21"/>
        </w:rPr>
        <w:t>询问函</w:t>
      </w:r>
    </w:p>
    <w:p w:rsidR="00B1011C" w:rsidRPr="00DB0A01" w:rsidRDefault="00372E8E">
      <w:pPr>
        <w:widowControl/>
        <w:tabs>
          <w:tab w:val="left" w:pos="6300"/>
        </w:tabs>
        <w:snapToGrid w:val="0"/>
        <w:spacing w:line="360" w:lineRule="auto"/>
        <w:jc w:val="left"/>
        <w:rPr>
          <w:rFonts w:ascii="宋体" w:hAnsi="宋体"/>
          <w:szCs w:val="21"/>
        </w:rPr>
      </w:pPr>
      <w:r w:rsidRPr="00DB0A01">
        <w:rPr>
          <w:rFonts w:ascii="宋体" w:hAnsi="宋体" w:hint="eastAsia"/>
          <w:szCs w:val="21"/>
        </w:rPr>
        <w:t>广东省政府采购中心：</w:t>
      </w:r>
    </w:p>
    <w:p w:rsidR="00B1011C" w:rsidRPr="00DB0A01" w:rsidRDefault="00372E8E">
      <w:pPr>
        <w:widowControl/>
        <w:tabs>
          <w:tab w:val="left" w:pos="6300"/>
        </w:tabs>
        <w:snapToGrid w:val="0"/>
        <w:spacing w:line="360" w:lineRule="auto"/>
        <w:ind w:firstLineChars="200" w:firstLine="420"/>
        <w:jc w:val="left"/>
        <w:rPr>
          <w:rFonts w:ascii="宋体" w:hAnsi="宋体"/>
          <w:szCs w:val="21"/>
        </w:rPr>
      </w:pPr>
      <w:r w:rsidRPr="00DB0A01">
        <w:rPr>
          <w:rFonts w:ascii="宋体" w:hAnsi="宋体" w:hint="eastAsia"/>
          <w:szCs w:val="21"/>
        </w:rPr>
        <w:t>我单位已报名并准备参与</w:t>
      </w:r>
      <w:r w:rsidRPr="00DB0A01">
        <w:rPr>
          <w:rFonts w:ascii="宋体" w:hAnsi="宋体" w:hint="eastAsia"/>
          <w:i/>
          <w:szCs w:val="21"/>
          <w:u w:val="single"/>
        </w:rPr>
        <w:t>（项目名称）</w:t>
      </w:r>
      <w:r w:rsidRPr="00DB0A01">
        <w:rPr>
          <w:rFonts w:ascii="宋体" w:hAnsi="宋体" w:hint="eastAsia"/>
          <w:szCs w:val="21"/>
        </w:rPr>
        <w:t>项目（项目编号：）的投标（或报价）活动，现有以下几个内容（或条款）存在疑问（或无法理解），特提出询问。</w:t>
      </w:r>
    </w:p>
    <w:p w:rsidR="00B1011C" w:rsidRPr="00DB0A01" w:rsidRDefault="00372E8E">
      <w:pPr>
        <w:widowControl/>
        <w:tabs>
          <w:tab w:val="left" w:pos="6300"/>
        </w:tabs>
        <w:snapToGrid w:val="0"/>
        <w:spacing w:line="360" w:lineRule="auto"/>
        <w:ind w:firstLineChars="200" w:firstLine="420"/>
        <w:jc w:val="left"/>
        <w:rPr>
          <w:rFonts w:ascii="宋体" w:hAnsi="宋体"/>
          <w:szCs w:val="21"/>
        </w:rPr>
      </w:pPr>
      <w:r w:rsidRPr="00DB0A01">
        <w:rPr>
          <w:rFonts w:ascii="宋体" w:hAnsi="宋体" w:hint="eastAsia"/>
          <w:szCs w:val="21"/>
        </w:rPr>
        <w:t>一、_____________________（事项一）</w:t>
      </w:r>
    </w:p>
    <w:p w:rsidR="00B1011C" w:rsidRPr="00DB0A01" w:rsidRDefault="00372E8E">
      <w:pPr>
        <w:widowControl/>
        <w:tabs>
          <w:tab w:val="left" w:pos="6300"/>
        </w:tabs>
        <w:snapToGrid w:val="0"/>
        <w:spacing w:line="360" w:lineRule="auto"/>
        <w:ind w:firstLineChars="200" w:firstLine="420"/>
        <w:jc w:val="left"/>
        <w:rPr>
          <w:rFonts w:ascii="宋体" w:hAnsi="宋体"/>
          <w:szCs w:val="21"/>
        </w:rPr>
      </w:pPr>
      <w:r w:rsidRPr="00DB0A01">
        <w:rPr>
          <w:rFonts w:ascii="宋体" w:hAnsi="宋体" w:hint="eastAsia"/>
          <w:szCs w:val="21"/>
        </w:rPr>
        <w:t>（1）____________________（问题或条款内容）</w:t>
      </w:r>
    </w:p>
    <w:p w:rsidR="00B1011C" w:rsidRPr="00DB0A01" w:rsidRDefault="00372E8E">
      <w:pPr>
        <w:widowControl/>
        <w:tabs>
          <w:tab w:val="left" w:pos="6300"/>
        </w:tabs>
        <w:snapToGrid w:val="0"/>
        <w:spacing w:line="360" w:lineRule="auto"/>
        <w:ind w:firstLineChars="200" w:firstLine="420"/>
        <w:jc w:val="left"/>
        <w:rPr>
          <w:rFonts w:ascii="宋体" w:hAnsi="宋体"/>
          <w:szCs w:val="21"/>
        </w:rPr>
      </w:pPr>
      <w:r w:rsidRPr="00DB0A01">
        <w:rPr>
          <w:rFonts w:ascii="宋体" w:hAnsi="宋体" w:hint="eastAsia"/>
          <w:szCs w:val="21"/>
        </w:rPr>
        <w:t>（2）____________________（说明疑问或无法理解原因）</w:t>
      </w:r>
    </w:p>
    <w:p w:rsidR="00B1011C" w:rsidRPr="00DB0A01" w:rsidRDefault="00372E8E">
      <w:pPr>
        <w:widowControl/>
        <w:tabs>
          <w:tab w:val="left" w:pos="6300"/>
        </w:tabs>
        <w:snapToGrid w:val="0"/>
        <w:spacing w:line="360" w:lineRule="auto"/>
        <w:ind w:firstLineChars="200" w:firstLine="420"/>
        <w:jc w:val="left"/>
        <w:rPr>
          <w:rFonts w:ascii="宋体" w:hAnsi="宋体"/>
          <w:szCs w:val="21"/>
        </w:rPr>
      </w:pPr>
      <w:r w:rsidRPr="00DB0A01">
        <w:rPr>
          <w:rFonts w:ascii="宋体" w:hAnsi="宋体" w:hint="eastAsia"/>
          <w:szCs w:val="21"/>
        </w:rPr>
        <w:t>（3）____________________（建议）</w:t>
      </w:r>
    </w:p>
    <w:p w:rsidR="00B1011C" w:rsidRPr="00DB0A01" w:rsidRDefault="00372E8E">
      <w:pPr>
        <w:widowControl/>
        <w:tabs>
          <w:tab w:val="left" w:pos="6300"/>
        </w:tabs>
        <w:snapToGrid w:val="0"/>
        <w:spacing w:line="360" w:lineRule="auto"/>
        <w:ind w:firstLineChars="200" w:firstLine="420"/>
        <w:jc w:val="left"/>
        <w:rPr>
          <w:rFonts w:ascii="宋体" w:hAnsi="宋体"/>
          <w:szCs w:val="21"/>
        </w:rPr>
      </w:pPr>
      <w:r w:rsidRPr="00DB0A01">
        <w:rPr>
          <w:rFonts w:ascii="宋体" w:hAnsi="宋体" w:hint="eastAsia"/>
          <w:szCs w:val="21"/>
        </w:rPr>
        <w:t>二、_____________________（事项二）</w:t>
      </w:r>
    </w:p>
    <w:p w:rsidR="00B1011C" w:rsidRPr="00DB0A01" w:rsidRDefault="00372E8E">
      <w:pPr>
        <w:widowControl/>
        <w:tabs>
          <w:tab w:val="left" w:pos="6300"/>
        </w:tabs>
        <w:snapToGrid w:val="0"/>
        <w:spacing w:line="360" w:lineRule="auto"/>
        <w:ind w:firstLineChars="200" w:firstLine="420"/>
        <w:jc w:val="left"/>
        <w:rPr>
          <w:rFonts w:ascii="宋体" w:hAnsi="宋体"/>
          <w:szCs w:val="21"/>
        </w:rPr>
      </w:pPr>
      <w:r w:rsidRPr="00DB0A01">
        <w:rPr>
          <w:rFonts w:ascii="宋体" w:hAnsi="宋体" w:hint="eastAsia"/>
          <w:szCs w:val="21"/>
        </w:rPr>
        <w:t>……</w:t>
      </w:r>
    </w:p>
    <w:p w:rsidR="00B1011C" w:rsidRPr="00DB0A01" w:rsidRDefault="00372E8E">
      <w:pPr>
        <w:widowControl/>
        <w:tabs>
          <w:tab w:val="left" w:pos="6300"/>
        </w:tabs>
        <w:snapToGrid w:val="0"/>
        <w:spacing w:line="360" w:lineRule="auto"/>
        <w:ind w:firstLineChars="200" w:firstLine="420"/>
        <w:jc w:val="left"/>
        <w:rPr>
          <w:rFonts w:ascii="宋体" w:hAnsi="宋体"/>
          <w:szCs w:val="21"/>
        </w:rPr>
      </w:pPr>
      <w:r w:rsidRPr="00DB0A01">
        <w:rPr>
          <w:rFonts w:ascii="宋体" w:hAnsi="宋体" w:hint="eastAsia"/>
          <w:szCs w:val="21"/>
        </w:rPr>
        <w:t>随附相关证明材料如下：（目录）。</w:t>
      </w:r>
    </w:p>
    <w:p w:rsidR="00B1011C" w:rsidRPr="00DB0A01" w:rsidRDefault="00372E8E">
      <w:pPr>
        <w:widowControl/>
        <w:tabs>
          <w:tab w:val="left" w:pos="6300"/>
        </w:tabs>
        <w:snapToGrid w:val="0"/>
        <w:spacing w:line="360" w:lineRule="auto"/>
        <w:ind w:firstLineChars="600" w:firstLine="1260"/>
        <w:jc w:val="left"/>
        <w:rPr>
          <w:rFonts w:ascii="宋体" w:hAnsi="宋体"/>
          <w:szCs w:val="21"/>
        </w:rPr>
      </w:pPr>
      <w:r w:rsidRPr="00DB0A01">
        <w:rPr>
          <w:rFonts w:ascii="宋体" w:hAnsi="宋体" w:hint="eastAsia"/>
          <w:szCs w:val="21"/>
        </w:rPr>
        <w:t>询问人：（公章）</w:t>
      </w:r>
    </w:p>
    <w:p w:rsidR="00B1011C" w:rsidRPr="00DB0A01" w:rsidRDefault="00372E8E">
      <w:pPr>
        <w:widowControl/>
        <w:tabs>
          <w:tab w:val="left" w:pos="6300"/>
        </w:tabs>
        <w:snapToGrid w:val="0"/>
        <w:spacing w:line="360" w:lineRule="auto"/>
        <w:ind w:firstLineChars="600" w:firstLine="1260"/>
        <w:jc w:val="left"/>
        <w:rPr>
          <w:rFonts w:ascii="宋体" w:hAnsi="宋体"/>
          <w:szCs w:val="21"/>
        </w:rPr>
      </w:pPr>
      <w:r w:rsidRPr="00DB0A01">
        <w:rPr>
          <w:rFonts w:ascii="宋体" w:hAnsi="宋体" w:hint="eastAsia"/>
          <w:szCs w:val="21"/>
        </w:rPr>
        <w:t>法定代表人（授权代表）：</w:t>
      </w:r>
    </w:p>
    <w:p w:rsidR="00B1011C" w:rsidRPr="00DB0A01" w:rsidRDefault="00372E8E">
      <w:pPr>
        <w:tabs>
          <w:tab w:val="left" w:pos="6300"/>
        </w:tabs>
        <w:snapToGrid w:val="0"/>
        <w:spacing w:line="360" w:lineRule="auto"/>
        <w:ind w:firstLineChars="600" w:firstLine="1260"/>
        <w:jc w:val="left"/>
        <w:rPr>
          <w:rFonts w:ascii="宋体" w:hAnsi="宋体"/>
          <w:szCs w:val="21"/>
        </w:rPr>
      </w:pPr>
      <w:r w:rsidRPr="00DB0A01">
        <w:rPr>
          <w:rFonts w:ascii="宋体" w:hAnsi="宋体" w:hint="eastAsia"/>
          <w:szCs w:val="21"/>
        </w:rPr>
        <w:t>地址/邮编：</w:t>
      </w:r>
    </w:p>
    <w:p w:rsidR="00B1011C" w:rsidRPr="00DB0A01" w:rsidRDefault="00372E8E">
      <w:pPr>
        <w:tabs>
          <w:tab w:val="left" w:pos="6300"/>
        </w:tabs>
        <w:snapToGrid w:val="0"/>
        <w:spacing w:line="360" w:lineRule="auto"/>
        <w:ind w:firstLineChars="600" w:firstLine="1260"/>
        <w:jc w:val="left"/>
        <w:rPr>
          <w:rFonts w:ascii="宋体" w:hAnsi="宋体"/>
          <w:szCs w:val="21"/>
        </w:rPr>
      </w:pPr>
      <w:r w:rsidRPr="00DB0A01">
        <w:rPr>
          <w:rFonts w:ascii="宋体" w:hAnsi="宋体" w:hint="eastAsia"/>
          <w:szCs w:val="21"/>
        </w:rPr>
        <w:t>电话/传真：</w:t>
      </w:r>
    </w:p>
    <w:p w:rsidR="00B1011C" w:rsidRPr="00DB0A01" w:rsidRDefault="00372E8E">
      <w:pPr>
        <w:spacing w:line="360" w:lineRule="auto"/>
        <w:jc w:val="right"/>
        <w:rPr>
          <w:rFonts w:ascii="宋体" w:hAnsi="宋体"/>
          <w:szCs w:val="21"/>
        </w:rPr>
      </w:pPr>
      <w:r w:rsidRPr="00DB0A01">
        <w:rPr>
          <w:rFonts w:ascii="宋体" w:hAnsi="宋体" w:hint="eastAsia"/>
          <w:szCs w:val="21"/>
        </w:rPr>
        <w:t>年月日</w:t>
      </w:r>
    </w:p>
    <w:p w:rsidR="00B1011C" w:rsidRPr="00DB0A01" w:rsidRDefault="00B1011C">
      <w:pPr>
        <w:snapToGrid w:val="0"/>
        <w:spacing w:line="360" w:lineRule="auto"/>
        <w:ind w:firstLineChars="180" w:firstLine="378"/>
        <w:rPr>
          <w:rFonts w:ascii="宋体" w:hAnsi="宋体"/>
          <w:szCs w:val="21"/>
        </w:rPr>
      </w:pPr>
    </w:p>
    <w:p w:rsidR="00B1011C" w:rsidRPr="00DB0A01" w:rsidRDefault="00372E8E">
      <w:pPr>
        <w:pStyle w:val="af3"/>
        <w:adjustRightInd w:val="0"/>
        <w:snapToGrid w:val="0"/>
        <w:spacing w:before="0" w:beforeAutospacing="0" w:after="0" w:afterAutospacing="0" w:line="360" w:lineRule="auto"/>
        <w:jc w:val="both"/>
        <w:rPr>
          <w:b/>
          <w:bCs/>
          <w:color w:val="auto"/>
          <w:sz w:val="21"/>
          <w:szCs w:val="21"/>
        </w:rPr>
      </w:pPr>
      <w:r w:rsidRPr="00DB0A01">
        <w:rPr>
          <w:rFonts w:hint="eastAsia"/>
          <w:color w:val="auto"/>
          <w:sz w:val="21"/>
          <w:szCs w:val="21"/>
        </w:rPr>
        <w:br w:type="page"/>
      </w:r>
      <w:r w:rsidRPr="00DB0A01">
        <w:rPr>
          <w:rFonts w:hint="eastAsia"/>
          <w:b/>
          <w:bCs/>
          <w:color w:val="auto"/>
          <w:sz w:val="21"/>
          <w:szCs w:val="21"/>
        </w:rPr>
        <w:lastRenderedPageBreak/>
        <w:t>2：异议函格式</w:t>
      </w:r>
    </w:p>
    <w:p w:rsidR="00B1011C" w:rsidRPr="00DB0A01" w:rsidRDefault="00372E8E">
      <w:pPr>
        <w:spacing w:line="360" w:lineRule="auto"/>
        <w:jc w:val="center"/>
        <w:rPr>
          <w:rFonts w:ascii="宋体" w:hAnsi="宋体"/>
          <w:b/>
          <w:szCs w:val="21"/>
        </w:rPr>
      </w:pPr>
      <w:r w:rsidRPr="00DB0A01">
        <w:rPr>
          <w:rFonts w:ascii="宋体" w:hAnsi="宋体" w:hint="eastAsia"/>
          <w:b/>
          <w:szCs w:val="21"/>
        </w:rPr>
        <w:t>异议函</w:t>
      </w:r>
    </w:p>
    <w:p w:rsidR="00B1011C" w:rsidRPr="00DB0A01" w:rsidRDefault="00372E8E" w:rsidP="006F1CF1">
      <w:pPr>
        <w:adjustRightInd w:val="0"/>
        <w:snapToGrid w:val="0"/>
        <w:spacing w:beforeLines="100" w:line="360" w:lineRule="auto"/>
        <w:rPr>
          <w:rFonts w:ascii="宋体" w:hAnsi="宋体"/>
          <w:szCs w:val="21"/>
        </w:rPr>
      </w:pPr>
      <w:r w:rsidRPr="00DB0A01">
        <w:rPr>
          <w:rFonts w:ascii="宋体" w:hAnsi="宋体" w:hint="eastAsia"/>
          <w:szCs w:val="21"/>
        </w:rPr>
        <w:t>一、异议投标人基本信息</w:t>
      </w:r>
    </w:p>
    <w:p w:rsidR="00B1011C" w:rsidRPr="00DB0A01" w:rsidRDefault="00372E8E">
      <w:pPr>
        <w:adjustRightInd w:val="0"/>
        <w:snapToGrid w:val="0"/>
        <w:spacing w:line="360" w:lineRule="auto"/>
        <w:rPr>
          <w:rFonts w:ascii="宋体" w:hAnsi="宋体"/>
          <w:szCs w:val="21"/>
          <w:u w:val="dotted"/>
        </w:rPr>
      </w:pPr>
      <w:r w:rsidRPr="00DB0A01">
        <w:rPr>
          <w:rFonts w:ascii="宋体" w:hAnsi="宋体" w:hint="eastAsia"/>
          <w:szCs w:val="21"/>
        </w:rPr>
        <w:t>异议投标人：</w:t>
      </w:r>
    </w:p>
    <w:p w:rsidR="00B1011C" w:rsidRPr="00DB0A01" w:rsidRDefault="00372E8E">
      <w:pPr>
        <w:adjustRightInd w:val="0"/>
        <w:snapToGrid w:val="0"/>
        <w:spacing w:line="360" w:lineRule="auto"/>
        <w:rPr>
          <w:rFonts w:ascii="宋体" w:hAnsi="宋体"/>
          <w:szCs w:val="21"/>
        </w:rPr>
      </w:pPr>
      <w:r w:rsidRPr="00DB0A01">
        <w:rPr>
          <w:rFonts w:ascii="宋体" w:hAnsi="宋体" w:hint="eastAsia"/>
          <w:szCs w:val="21"/>
        </w:rPr>
        <w:t>地址：邮编：</w:t>
      </w:r>
    </w:p>
    <w:p w:rsidR="00B1011C" w:rsidRPr="00DB0A01" w:rsidRDefault="00372E8E">
      <w:pPr>
        <w:adjustRightInd w:val="0"/>
        <w:snapToGrid w:val="0"/>
        <w:spacing w:line="360" w:lineRule="auto"/>
        <w:rPr>
          <w:rFonts w:ascii="宋体" w:hAnsi="宋体"/>
          <w:szCs w:val="21"/>
        </w:rPr>
      </w:pPr>
      <w:r w:rsidRPr="00DB0A01">
        <w:rPr>
          <w:rFonts w:ascii="宋体" w:hAnsi="宋体" w:hint="eastAsia"/>
          <w:szCs w:val="21"/>
        </w:rPr>
        <w:t>联系人：联系电话：</w:t>
      </w:r>
    </w:p>
    <w:p w:rsidR="00B1011C" w:rsidRPr="00DB0A01" w:rsidRDefault="00372E8E">
      <w:pPr>
        <w:adjustRightInd w:val="0"/>
        <w:snapToGrid w:val="0"/>
        <w:spacing w:line="360" w:lineRule="auto"/>
        <w:rPr>
          <w:rFonts w:ascii="宋体" w:hAnsi="宋体"/>
          <w:szCs w:val="21"/>
          <w:u w:val="dotted"/>
        </w:rPr>
      </w:pPr>
      <w:r w:rsidRPr="00DB0A01">
        <w:rPr>
          <w:rFonts w:ascii="宋体" w:hAnsi="宋体" w:hint="eastAsia"/>
          <w:szCs w:val="21"/>
        </w:rPr>
        <w:t>授权代表：</w:t>
      </w:r>
    </w:p>
    <w:p w:rsidR="00B1011C" w:rsidRPr="00DB0A01" w:rsidRDefault="00372E8E">
      <w:pPr>
        <w:adjustRightInd w:val="0"/>
        <w:snapToGrid w:val="0"/>
        <w:spacing w:line="360" w:lineRule="auto"/>
        <w:rPr>
          <w:rFonts w:ascii="宋体" w:hAnsi="宋体"/>
          <w:szCs w:val="21"/>
        </w:rPr>
      </w:pPr>
      <w:r w:rsidRPr="00DB0A01">
        <w:rPr>
          <w:rFonts w:ascii="宋体" w:hAnsi="宋体" w:hint="eastAsia"/>
          <w:szCs w:val="21"/>
        </w:rPr>
        <w:t>联系电话：</w:t>
      </w:r>
    </w:p>
    <w:p w:rsidR="00B1011C" w:rsidRPr="00DB0A01" w:rsidRDefault="00372E8E">
      <w:pPr>
        <w:adjustRightInd w:val="0"/>
        <w:snapToGrid w:val="0"/>
        <w:spacing w:line="360" w:lineRule="auto"/>
        <w:rPr>
          <w:rFonts w:ascii="宋体" w:hAnsi="宋体"/>
          <w:szCs w:val="21"/>
        </w:rPr>
      </w:pPr>
      <w:r w:rsidRPr="00DB0A01">
        <w:rPr>
          <w:rFonts w:ascii="宋体" w:hAnsi="宋体" w:hint="eastAsia"/>
          <w:szCs w:val="21"/>
        </w:rPr>
        <w:t>地址： 邮编：</w:t>
      </w:r>
    </w:p>
    <w:p w:rsidR="00B1011C" w:rsidRPr="00DB0A01" w:rsidRDefault="00372E8E">
      <w:pPr>
        <w:adjustRightInd w:val="0"/>
        <w:snapToGrid w:val="0"/>
        <w:spacing w:line="360" w:lineRule="auto"/>
        <w:rPr>
          <w:rFonts w:ascii="宋体" w:hAnsi="宋体"/>
          <w:szCs w:val="21"/>
        </w:rPr>
      </w:pPr>
      <w:r w:rsidRPr="00DB0A01">
        <w:rPr>
          <w:rFonts w:ascii="宋体" w:hAnsi="宋体" w:hint="eastAsia"/>
          <w:szCs w:val="21"/>
        </w:rPr>
        <w:t>二、异议项目基本情况</w:t>
      </w:r>
    </w:p>
    <w:p w:rsidR="00B1011C" w:rsidRPr="00DB0A01" w:rsidRDefault="00372E8E">
      <w:pPr>
        <w:adjustRightInd w:val="0"/>
        <w:snapToGrid w:val="0"/>
        <w:spacing w:line="360" w:lineRule="auto"/>
        <w:rPr>
          <w:rFonts w:ascii="宋体" w:hAnsi="宋体"/>
          <w:szCs w:val="21"/>
        </w:rPr>
      </w:pPr>
      <w:r w:rsidRPr="00DB0A01">
        <w:rPr>
          <w:rFonts w:ascii="宋体" w:hAnsi="宋体" w:hint="eastAsia"/>
          <w:szCs w:val="21"/>
        </w:rPr>
        <w:t>异议项目的名称：</w:t>
      </w:r>
    </w:p>
    <w:p w:rsidR="00B1011C" w:rsidRPr="00DB0A01" w:rsidRDefault="00372E8E">
      <w:pPr>
        <w:adjustRightInd w:val="0"/>
        <w:snapToGrid w:val="0"/>
        <w:spacing w:line="360" w:lineRule="auto"/>
        <w:rPr>
          <w:rFonts w:ascii="宋体" w:hAnsi="宋体"/>
          <w:szCs w:val="21"/>
        </w:rPr>
      </w:pPr>
      <w:r w:rsidRPr="00DB0A01">
        <w:rPr>
          <w:rFonts w:ascii="宋体" w:hAnsi="宋体" w:hint="eastAsia"/>
          <w:szCs w:val="21"/>
        </w:rPr>
        <w:t>异议项目的编号：包号：</w:t>
      </w:r>
    </w:p>
    <w:p w:rsidR="00B1011C" w:rsidRPr="00DB0A01" w:rsidRDefault="00372E8E">
      <w:pPr>
        <w:adjustRightInd w:val="0"/>
        <w:snapToGrid w:val="0"/>
        <w:spacing w:line="360" w:lineRule="auto"/>
        <w:rPr>
          <w:rFonts w:ascii="宋体" w:hAnsi="宋体"/>
          <w:szCs w:val="21"/>
          <w:u w:val="dotted"/>
        </w:rPr>
      </w:pPr>
      <w:r w:rsidRPr="00DB0A01">
        <w:rPr>
          <w:rFonts w:ascii="宋体" w:hAnsi="宋体" w:hint="eastAsia"/>
          <w:szCs w:val="21"/>
        </w:rPr>
        <w:t>招标人名称：</w:t>
      </w:r>
    </w:p>
    <w:p w:rsidR="00B1011C" w:rsidRPr="00DB0A01" w:rsidRDefault="00372E8E">
      <w:pPr>
        <w:adjustRightInd w:val="0"/>
        <w:snapToGrid w:val="0"/>
        <w:spacing w:line="360" w:lineRule="auto"/>
        <w:rPr>
          <w:rFonts w:ascii="宋体" w:hAnsi="宋体"/>
          <w:szCs w:val="21"/>
        </w:rPr>
      </w:pPr>
      <w:r w:rsidRPr="00DB0A01">
        <w:rPr>
          <w:rFonts w:ascii="宋体" w:hAnsi="宋体" w:hint="eastAsia"/>
          <w:szCs w:val="21"/>
        </w:rPr>
        <w:t>招标文件获取日期：</w:t>
      </w:r>
    </w:p>
    <w:p w:rsidR="00B1011C" w:rsidRPr="00DB0A01" w:rsidRDefault="00372E8E">
      <w:pPr>
        <w:adjustRightInd w:val="0"/>
        <w:snapToGrid w:val="0"/>
        <w:spacing w:line="360" w:lineRule="auto"/>
        <w:rPr>
          <w:rFonts w:ascii="宋体" w:hAnsi="宋体"/>
          <w:szCs w:val="21"/>
        </w:rPr>
      </w:pPr>
      <w:r w:rsidRPr="00DB0A01">
        <w:rPr>
          <w:rFonts w:ascii="宋体" w:hAnsi="宋体" w:hint="eastAsia"/>
          <w:szCs w:val="21"/>
        </w:rPr>
        <w:t>三、异议事项具体内容</w:t>
      </w:r>
    </w:p>
    <w:p w:rsidR="00B1011C" w:rsidRPr="00DB0A01" w:rsidRDefault="00372E8E">
      <w:pPr>
        <w:adjustRightInd w:val="0"/>
        <w:snapToGrid w:val="0"/>
        <w:spacing w:line="360" w:lineRule="auto"/>
        <w:rPr>
          <w:rFonts w:ascii="宋体" w:hAnsi="宋体"/>
          <w:szCs w:val="21"/>
          <w:u w:val="dotted"/>
        </w:rPr>
      </w:pPr>
      <w:r w:rsidRPr="00DB0A01">
        <w:rPr>
          <w:rFonts w:ascii="宋体" w:hAnsi="宋体" w:hint="eastAsia"/>
          <w:szCs w:val="21"/>
        </w:rPr>
        <w:t>异议事项1：</w:t>
      </w:r>
    </w:p>
    <w:p w:rsidR="00B1011C" w:rsidRPr="00DB0A01" w:rsidRDefault="00372E8E">
      <w:pPr>
        <w:adjustRightInd w:val="0"/>
        <w:snapToGrid w:val="0"/>
        <w:spacing w:line="360" w:lineRule="auto"/>
        <w:rPr>
          <w:rFonts w:ascii="宋体" w:hAnsi="宋体"/>
          <w:szCs w:val="21"/>
          <w:u w:val="dotted"/>
        </w:rPr>
      </w:pPr>
      <w:r w:rsidRPr="00DB0A01">
        <w:rPr>
          <w:rFonts w:ascii="宋体" w:hAnsi="宋体" w:hint="eastAsia"/>
          <w:szCs w:val="21"/>
        </w:rPr>
        <w:t>事实依据：</w:t>
      </w:r>
    </w:p>
    <w:p w:rsidR="00B1011C" w:rsidRPr="00DB0A01" w:rsidRDefault="00B1011C">
      <w:pPr>
        <w:adjustRightInd w:val="0"/>
        <w:snapToGrid w:val="0"/>
        <w:spacing w:line="360" w:lineRule="auto"/>
        <w:rPr>
          <w:rFonts w:ascii="宋体" w:hAnsi="宋体"/>
          <w:szCs w:val="21"/>
        </w:rPr>
      </w:pPr>
    </w:p>
    <w:p w:rsidR="00B1011C" w:rsidRPr="00DB0A01" w:rsidRDefault="00372E8E">
      <w:pPr>
        <w:adjustRightInd w:val="0"/>
        <w:snapToGrid w:val="0"/>
        <w:spacing w:line="360" w:lineRule="auto"/>
        <w:rPr>
          <w:rFonts w:ascii="宋体" w:hAnsi="宋体"/>
          <w:szCs w:val="21"/>
          <w:u w:val="dotted"/>
        </w:rPr>
      </w:pPr>
      <w:r w:rsidRPr="00DB0A01">
        <w:rPr>
          <w:rFonts w:ascii="宋体" w:hAnsi="宋体" w:hint="eastAsia"/>
          <w:szCs w:val="21"/>
        </w:rPr>
        <w:t>法律依据：</w:t>
      </w:r>
    </w:p>
    <w:p w:rsidR="00B1011C" w:rsidRPr="00DB0A01" w:rsidRDefault="00B1011C">
      <w:pPr>
        <w:adjustRightInd w:val="0"/>
        <w:snapToGrid w:val="0"/>
        <w:spacing w:line="360" w:lineRule="auto"/>
        <w:rPr>
          <w:rFonts w:ascii="宋体" w:hAnsi="宋体"/>
          <w:szCs w:val="21"/>
          <w:u w:val="dotted"/>
        </w:rPr>
      </w:pPr>
    </w:p>
    <w:p w:rsidR="00B1011C" w:rsidRPr="00DB0A01" w:rsidRDefault="00372E8E">
      <w:pPr>
        <w:adjustRightInd w:val="0"/>
        <w:snapToGrid w:val="0"/>
        <w:spacing w:line="360" w:lineRule="auto"/>
        <w:rPr>
          <w:rFonts w:ascii="宋体" w:hAnsi="宋体"/>
          <w:szCs w:val="21"/>
          <w:u w:val="dotted"/>
        </w:rPr>
      </w:pPr>
      <w:r w:rsidRPr="00DB0A01">
        <w:rPr>
          <w:rFonts w:ascii="宋体" w:hAnsi="宋体" w:hint="eastAsia"/>
          <w:szCs w:val="21"/>
        </w:rPr>
        <w:t>异议事项2</w:t>
      </w:r>
    </w:p>
    <w:p w:rsidR="00B1011C" w:rsidRPr="00DB0A01" w:rsidRDefault="00372E8E">
      <w:pPr>
        <w:adjustRightInd w:val="0"/>
        <w:snapToGrid w:val="0"/>
        <w:spacing w:line="360" w:lineRule="auto"/>
        <w:rPr>
          <w:rFonts w:ascii="宋体" w:hAnsi="宋体"/>
          <w:szCs w:val="21"/>
        </w:rPr>
      </w:pPr>
      <w:r w:rsidRPr="00DB0A01">
        <w:rPr>
          <w:rFonts w:ascii="宋体" w:hAnsi="宋体" w:hint="eastAsia"/>
          <w:szCs w:val="21"/>
        </w:rPr>
        <w:t>……</w:t>
      </w:r>
    </w:p>
    <w:p w:rsidR="00B1011C" w:rsidRPr="00DB0A01" w:rsidRDefault="00372E8E">
      <w:pPr>
        <w:adjustRightInd w:val="0"/>
        <w:snapToGrid w:val="0"/>
        <w:spacing w:line="360" w:lineRule="auto"/>
        <w:rPr>
          <w:rFonts w:ascii="宋体" w:hAnsi="宋体"/>
          <w:szCs w:val="21"/>
        </w:rPr>
      </w:pPr>
      <w:r w:rsidRPr="00DB0A01">
        <w:rPr>
          <w:rFonts w:ascii="宋体" w:hAnsi="宋体" w:hint="eastAsia"/>
          <w:szCs w:val="21"/>
        </w:rPr>
        <w:t>四、与异议事项相关的异议请求</w:t>
      </w:r>
    </w:p>
    <w:p w:rsidR="00B1011C" w:rsidRPr="00DB0A01" w:rsidRDefault="00372E8E">
      <w:pPr>
        <w:adjustRightInd w:val="0"/>
        <w:snapToGrid w:val="0"/>
        <w:spacing w:line="360" w:lineRule="auto"/>
        <w:rPr>
          <w:rFonts w:ascii="宋体" w:hAnsi="宋体"/>
          <w:szCs w:val="21"/>
        </w:rPr>
      </w:pPr>
      <w:r w:rsidRPr="00DB0A01">
        <w:rPr>
          <w:rFonts w:ascii="宋体" w:hAnsi="宋体" w:hint="eastAsia"/>
          <w:szCs w:val="21"/>
        </w:rPr>
        <w:t>请求：</w:t>
      </w:r>
    </w:p>
    <w:p w:rsidR="00B1011C" w:rsidRPr="00DB0A01" w:rsidRDefault="00372E8E">
      <w:pPr>
        <w:adjustRightInd w:val="0"/>
        <w:snapToGrid w:val="0"/>
        <w:spacing w:line="360" w:lineRule="auto"/>
        <w:rPr>
          <w:rFonts w:ascii="宋体" w:hAnsi="宋体"/>
          <w:szCs w:val="21"/>
        </w:rPr>
      </w:pPr>
      <w:r w:rsidRPr="00DB0A01">
        <w:rPr>
          <w:rFonts w:ascii="宋体" w:hAnsi="宋体" w:hint="eastAsia"/>
          <w:szCs w:val="21"/>
        </w:rPr>
        <w:t xml:space="preserve">签字(签章)：                   公章：                      </w:t>
      </w:r>
    </w:p>
    <w:p w:rsidR="00B1011C" w:rsidRPr="00DB0A01" w:rsidRDefault="00372E8E">
      <w:pPr>
        <w:adjustRightInd w:val="0"/>
        <w:snapToGrid w:val="0"/>
        <w:spacing w:line="360" w:lineRule="auto"/>
        <w:rPr>
          <w:rFonts w:ascii="宋体" w:hAnsi="宋体"/>
          <w:szCs w:val="21"/>
        </w:rPr>
      </w:pPr>
      <w:r w:rsidRPr="00DB0A01">
        <w:rPr>
          <w:rFonts w:ascii="宋体" w:hAnsi="宋体" w:hint="eastAsia"/>
          <w:szCs w:val="21"/>
        </w:rPr>
        <w:t xml:space="preserve">日期：    </w:t>
      </w:r>
    </w:p>
    <w:p w:rsidR="00B1011C" w:rsidRPr="00DB0A01" w:rsidRDefault="00B1011C">
      <w:pPr>
        <w:adjustRightInd w:val="0"/>
        <w:snapToGrid w:val="0"/>
        <w:spacing w:line="360" w:lineRule="auto"/>
        <w:rPr>
          <w:rFonts w:ascii="宋体" w:hAnsi="宋体"/>
          <w:szCs w:val="21"/>
        </w:rPr>
      </w:pPr>
    </w:p>
    <w:p w:rsidR="00B1011C" w:rsidRPr="00DB0A01" w:rsidRDefault="00372E8E">
      <w:pPr>
        <w:spacing w:line="360" w:lineRule="auto"/>
        <w:rPr>
          <w:rFonts w:ascii="宋体" w:hAnsi="宋体"/>
          <w:b/>
          <w:szCs w:val="21"/>
        </w:rPr>
      </w:pPr>
      <w:r w:rsidRPr="00DB0A01">
        <w:rPr>
          <w:rFonts w:ascii="宋体" w:hAnsi="宋体" w:hint="eastAsia"/>
          <w:b/>
          <w:szCs w:val="21"/>
        </w:rPr>
        <w:t>异议函制作说明：</w:t>
      </w:r>
    </w:p>
    <w:p w:rsidR="00B1011C" w:rsidRPr="00DB0A01" w:rsidRDefault="00372E8E">
      <w:pPr>
        <w:widowControl/>
        <w:spacing w:line="360" w:lineRule="auto"/>
        <w:ind w:firstLineChars="200" w:firstLine="420"/>
        <w:jc w:val="left"/>
        <w:rPr>
          <w:rFonts w:ascii="宋体" w:hAnsi="宋体"/>
          <w:szCs w:val="21"/>
        </w:rPr>
      </w:pPr>
      <w:r w:rsidRPr="00DB0A01">
        <w:rPr>
          <w:rFonts w:ascii="宋体" w:hAnsi="宋体" w:hint="eastAsia"/>
          <w:szCs w:val="21"/>
        </w:rPr>
        <w:t>1.投标人提出异议时，应提交异议函和必要的证明材料。</w:t>
      </w:r>
    </w:p>
    <w:p w:rsidR="00B1011C" w:rsidRPr="00DB0A01" w:rsidRDefault="00372E8E">
      <w:pPr>
        <w:widowControl/>
        <w:spacing w:line="360" w:lineRule="auto"/>
        <w:ind w:firstLineChars="200" w:firstLine="420"/>
        <w:jc w:val="left"/>
        <w:rPr>
          <w:rFonts w:ascii="宋体" w:hAnsi="宋体"/>
          <w:szCs w:val="21"/>
        </w:rPr>
      </w:pPr>
      <w:r w:rsidRPr="00DB0A01">
        <w:rPr>
          <w:rFonts w:ascii="宋体" w:hAnsi="宋体" w:hint="eastAsia"/>
          <w:szCs w:val="21"/>
        </w:rPr>
        <w:t>2.异议投标人若委托代理人进行异议的，</w:t>
      </w:r>
      <w:proofErr w:type="gramStart"/>
      <w:r w:rsidRPr="00DB0A01">
        <w:rPr>
          <w:rFonts w:ascii="宋体" w:hAnsi="宋体" w:hint="eastAsia"/>
          <w:szCs w:val="21"/>
        </w:rPr>
        <w:t>异议函应按</w:t>
      </w:r>
      <w:proofErr w:type="gramEnd"/>
      <w:r w:rsidRPr="00DB0A01">
        <w:rPr>
          <w:rFonts w:ascii="宋体" w:hAnsi="宋体" w:hint="eastAsia"/>
          <w:szCs w:val="21"/>
        </w:rPr>
        <w:t>要求列明“授权代表”的有关内容，并在附件中提交由异议</w:t>
      </w:r>
      <w:r w:rsidRPr="00DB0A01">
        <w:rPr>
          <w:rFonts w:ascii="宋体" w:hAnsi="宋体" w:hint="eastAsia"/>
          <w:kern w:val="0"/>
          <w:szCs w:val="21"/>
        </w:rPr>
        <w:t>投标人签署的授权委托书。授权委托书应载明代理人的姓名或者名称、代理事项、具体权限、期限和相关事项。</w:t>
      </w:r>
    </w:p>
    <w:p w:rsidR="00B1011C" w:rsidRPr="00DB0A01" w:rsidRDefault="00372E8E">
      <w:pPr>
        <w:widowControl/>
        <w:spacing w:line="360" w:lineRule="auto"/>
        <w:ind w:firstLineChars="200" w:firstLine="420"/>
        <w:jc w:val="left"/>
        <w:rPr>
          <w:rFonts w:ascii="宋体" w:hAnsi="宋体"/>
          <w:szCs w:val="21"/>
        </w:rPr>
      </w:pPr>
      <w:r w:rsidRPr="00DB0A01">
        <w:rPr>
          <w:rFonts w:ascii="宋体" w:hAnsi="宋体" w:hint="eastAsia"/>
          <w:szCs w:val="21"/>
        </w:rPr>
        <w:lastRenderedPageBreak/>
        <w:t>3.异议投标人若对项目的某一分包进行异议，异议函中应列明具体分包号。</w:t>
      </w:r>
    </w:p>
    <w:p w:rsidR="00B1011C" w:rsidRPr="00DB0A01" w:rsidRDefault="00372E8E">
      <w:pPr>
        <w:widowControl/>
        <w:spacing w:line="360" w:lineRule="auto"/>
        <w:ind w:firstLineChars="200" w:firstLine="420"/>
        <w:jc w:val="left"/>
        <w:rPr>
          <w:rFonts w:ascii="宋体" w:hAnsi="宋体"/>
          <w:szCs w:val="21"/>
        </w:rPr>
      </w:pPr>
      <w:r w:rsidRPr="00DB0A01">
        <w:rPr>
          <w:rFonts w:ascii="宋体" w:hAnsi="宋体" w:hint="eastAsia"/>
          <w:szCs w:val="21"/>
        </w:rPr>
        <w:t>4.异议函的异议事项应具体、明确，并有必要的事实依据和法律依据。</w:t>
      </w:r>
    </w:p>
    <w:p w:rsidR="00B1011C" w:rsidRPr="00DB0A01" w:rsidRDefault="00372E8E">
      <w:pPr>
        <w:widowControl/>
        <w:spacing w:line="360" w:lineRule="auto"/>
        <w:ind w:firstLineChars="200" w:firstLine="420"/>
        <w:jc w:val="left"/>
        <w:rPr>
          <w:rFonts w:ascii="宋体" w:hAnsi="宋体"/>
          <w:szCs w:val="21"/>
        </w:rPr>
      </w:pPr>
      <w:r w:rsidRPr="00DB0A01">
        <w:rPr>
          <w:rFonts w:ascii="宋体" w:hAnsi="宋体" w:hint="eastAsia"/>
          <w:szCs w:val="21"/>
        </w:rPr>
        <w:t>5.异议函的异议请求应与异议事项相关。</w:t>
      </w:r>
    </w:p>
    <w:p w:rsidR="00B1011C" w:rsidRPr="00DB0A01" w:rsidRDefault="00372E8E">
      <w:pPr>
        <w:widowControl/>
        <w:spacing w:line="360" w:lineRule="auto"/>
        <w:ind w:firstLineChars="200" w:firstLine="420"/>
        <w:jc w:val="left"/>
        <w:rPr>
          <w:rFonts w:ascii="宋体" w:hAnsi="宋体"/>
          <w:szCs w:val="21"/>
        </w:rPr>
      </w:pPr>
      <w:r w:rsidRPr="00DB0A01">
        <w:rPr>
          <w:rFonts w:ascii="宋体" w:hAnsi="宋体" w:hint="eastAsia"/>
          <w:szCs w:val="21"/>
        </w:rPr>
        <w:t>6.异议投标人为自然人的，</w:t>
      </w:r>
      <w:proofErr w:type="gramStart"/>
      <w:r w:rsidRPr="00DB0A01">
        <w:rPr>
          <w:rFonts w:ascii="宋体" w:hAnsi="宋体" w:hint="eastAsia"/>
          <w:szCs w:val="21"/>
        </w:rPr>
        <w:t>异议函应由</w:t>
      </w:r>
      <w:proofErr w:type="gramEnd"/>
      <w:r w:rsidRPr="00DB0A01">
        <w:rPr>
          <w:rFonts w:ascii="宋体" w:hAnsi="宋体" w:hint="eastAsia"/>
          <w:szCs w:val="21"/>
        </w:rPr>
        <w:t>本人签字；异议投标人为法人或者其他组织的，</w:t>
      </w:r>
      <w:proofErr w:type="gramStart"/>
      <w:r w:rsidRPr="00DB0A01">
        <w:rPr>
          <w:rFonts w:ascii="宋体" w:hAnsi="宋体" w:hint="eastAsia"/>
          <w:szCs w:val="21"/>
        </w:rPr>
        <w:t>异议函应由</w:t>
      </w:r>
      <w:proofErr w:type="gramEnd"/>
      <w:r w:rsidRPr="00DB0A01">
        <w:rPr>
          <w:rFonts w:ascii="宋体" w:hAnsi="宋体" w:hint="eastAsia"/>
          <w:szCs w:val="21"/>
        </w:rPr>
        <w:t>法定代表人、主要负责人，或者其授权代表签字或者盖章，并加盖公章。</w:t>
      </w:r>
    </w:p>
    <w:p w:rsidR="00B1011C" w:rsidRPr="00DB0A01" w:rsidRDefault="00B1011C">
      <w:pPr>
        <w:widowControl/>
        <w:snapToGrid w:val="0"/>
        <w:spacing w:line="360" w:lineRule="auto"/>
        <w:ind w:right="960"/>
        <w:rPr>
          <w:rFonts w:ascii="宋体" w:hAnsi="宋体"/>
          <w:szCs w:val="21"/>
        </w:rPr>
      </w:pPr>
    </w:p>
    <w:p w:rsidR="00B1011C" w:rsidRPr="00DB0A01" w:rsidRDefault="00372E8E">
      <w:pPr>
        <w:spacing w:line="360" w:lineRule="auto"/>
        <w:jc w:val="left"/>
        <w:rPr>
          <w:rFonts w:ascii="宋体" w:hAnsi="宋体"/>
          <w:b/>
          <w:bCs/>
          <w:szCs w:val="21"/>
        </w:rPr>
      </w:pPr>
      <w:r w:rsidRPr="00DB0A01">
        <w:rPr>
          <w:rFonts w:ascii="宋体" w:hAnsi="宋体" w:hint="eastAsia"/>
          <w:b/>
          <w:kern w:val="0"/>
          <w:szCs w:val="21"/>
        </w:rPr>
        <w:br w:type="page"/>
      </w:r>
      <w:r w:rsidRPr="00DB0A01">
        <w:rPr>
          <w:rFonts w:ascii="宋体" w:hAnsi="宋体" w:hint="eastAsia"/>
          <w:b/>
          <w:bCs/>
          <w:szCs w:val="21"/>
        </w:rPr>
        <w:lastRenderedPageBreak/>
        <w:t>3：投诉书格式</w:t>
      </w:r>
    </w:p>
    <w:p w:rsidR="00B1011C" w:rsidRPr="00DB0A01" w:rsidRDefault="00372E8E">
      <w:pPr>
        <w:spacing w:line="360" w:lineRule="auto"/>
        <w:jc w:val="center"/>
        <w:rPr>
          <w:rFonts w:ascii="宋体" w:hAnsi="宋体"/>
          <w:b/>
          <w:szCs w:val="21"/>
        </w:rPr>
      </w:pPr>
      <w:r w:rsidRPr="00DB0A01">
        <w:rPr>
          <w:rFonts w:ascii="宋体" w:hAnsi="宋体" w:hint="eastAsia"/>
          <w:b/>
          <w:szCs w:val="21"/>
        </w:rPr>
        <w:t>投诉书</w:t>
      </w:r>
    </w:p>
    <w:p w:rsidR="00B1011C" w:rsidRPr="00DB0A01" w:rsidRDefault="00372E8E">
      <w:pPr>
        <w:spacing w:line="360" w:lineRule="auto"/>
        <w:rPr>
          <w:rFonts w:ascii="宋体" w:hAnsi="宋体"/>
          <w:szCs w:val="21"/>
        </w:rPr>
      </w:pPr>
      <w:r w:rsidRPr="00DB0A01">
        <w:rPr>
          <w:rFonts w:ascii="宋体" w:hAnsi="宋体" w:hint="eastAsia"/>
          <w:szCs w:val="21"/>
        </w:rPr>
        <w:t>一、投诉相关主体基本情况</w:t>
      </w:r>
    </w:p>
    <w:p w:rsidR="00B1011C" w:rsidRPr="00DB0A01" w:rsidRDefault="00372E8E">
      <w:pPr>
        <w:spacing w:line="360" w:lineRule="auto"/>
        <w:rPr>
          <w:rFonts w:ascii="宋体" w:hAnsi="宋体"/>
          <w:szCs w:val="21"/>
          <w:u w:val="dotted"/>
        </w:rPr>
      </w:pPr>
      <w:r w:rsidRPr="00DB0A01">
        <w:rPr>
          <w:rFonts w:ascii="宋体" w:hAnsi="宋体" w:hint="eastAsia"/>
          <w:szCs w:val="21"/>
        </w:rPr>
        <w:t>投诉人：</w:t>
      </w:r>
    </w:p>
    <w:p w:rsidR="00B1011C" w:rsidRPr="00DB0A01" w:rsidRDefault="00372E8E">
      <w:pPr>
        <w:spacing w:line="360" w:lineRule="auto"/>
        <w:rPr>
          <w:rFonts w:ascii="宋体" w:hAnsi="宋体"/>
          <w:szCs w:val="21"/>
          <w:u w:val="single"/>
        </w:rPr>
      </w:pPr>
      <w:r w:rsidRPr="00DB0A01">
        <w:rPr>
          <w:rFonts w:ascii="宋体" w:hAnsi="宋体" w:hint="eastAsia"/>
          <w:szCs w:val="21"/>
        </w:rPr>
        <w:t>地     址：邮编：</w:t>
      </w:r>
    </w:p>
    <w:p w:rsidR="00B1011C" w:rsidRPr="00DB0A01" w:rsidRDefault="00372E8E">
      <w:pPr>
        <w:tabs>
          <w:tab w:val="left" w:pos="6510"/>
        </w:tabs>
        <w:spacing w:line="360" w:lineRule="auto"/>
        <w:jc w:val="left"/>
        <w:rPr>
          <w:rFonts w:ascii="宋体" w:hAnsi="宋体"/>
          <w:szCs w:val="21"/>
        </w:rPr>
      </w:pPr>
      <w:r w:rsidRPr="00DB0A01">
        <w:rPr>
          <w:rFonts w:ascii="宋体" w:hAnsi="宋体" w:hint="eastAsia"/>
          <w:szCs w:val="21"/>
        </w:rPr>
        <w:t>法定代表人/主要负责人：</w:t>
      </w:r>
    </w:p>
    <w:p w:rsidR="00B1011C" w:rsidRPr="00DB0A01" w:rsidRDefault="00372E8E">
      <w:pPr>
        <w:tabs>
          <w:tab w:val="left" w:pos="6510"/>
        </w:tabs>
        <w:spacing w:line="360" w:lineRule="auto"/>
        <w:rPr>
          <w:rFonts w:ascii="宋体" w:hAnsi="宋体"/>
          <w:szCs w:val="21"/>
          <w:u w:val="dotted"/>
        </w:rPr>
      </w:pPr>
      <w:r w:rsidRPr="00DB0A01">
        <w:rPr>
          <w:rFonts w:ascii="宋体" w:hAnsi="宋体" w:hint="eastAsia"/>
          <w:szCs w:val="21"/>
        </w:rPr>
        <w:t>联系电话：</w:t>
      </w:r>
    </w:p>
    <w:p w:rsidR="00B1011C" w:rsidRPr="00DB0A01" w:rsidRDefault="00372E8E">
      <w:pPr>
        <w:spacing w:line="360" w:lineRule="auto"/>
        <w:rPr>
          <w:rFonts w:ascii="宋体" w:hAnsi="宋体"/>
          <w:szCs w:val="21"/>
          <w:u w:val="dotted"/>
        </w:rPr>
      </w:pPr>
      <w:r w:rsidRPr="00DB0A01">
        <w:rPr>
          <w:rFonts w:ascii="宋体" w:hAnsi="宋体" w:hint="eastAsia"/>
          <w:szCs w:val="21"/>
        </w:rPr>
        <w:t>授权代表：联系电话：</w:t>
      </w:r>
    </w:p>
    <w:p w:rsidR="00B1011C" w:rsidRPr="00DB0A01" w:rsidRDefault="00372E8E">
      <w:pPr>
        <w:spacing w:line="360" w:lineRule="auto"/>
        <w:rPr>
          <w:rFonts w:ascii="宋体" w:hAnsi="宋体"/>
          <w:szCs w:val="21"/>
          <w:u w:val="dotted"/>
        </w:rPr>
      </w:pPr>
      <w:r w:rsidRPr="00DB0A01">
        <w:rPr>
          <w:rFonts w:ascii="宋体" w:hAnsi="宋体" w:hint="eastAsia"/>
          <w:szCs w:val="21"/>
        </w:rPr>
        <w:t>地     址：邮编：</w:t>
      </w:r>
    </w:p>
    <w:p w:rsidR="00B1011C" w:rsidRPr="00DB0A01" w:rsidRDefault="00372E8E">
      <w:pPr>
        <w:spacing w:line="360" w:lineRule="auto"/>
        <w:rPr>
          <w:rFonts w:ascii="宋体" w:hAnsi="宋体"/>
          <w:szCs w:val="21"/>
          <w:u w:val="single"/>
        </w:rPr>
      </w:pPr>
      <w:r w:rsidRPr="00DB0A01">
        <w:rPr>
          <w:rFonts w:ascii="宋体" w:hAnsi="宋体" w:hint="eastAsia"/>
          <w:szCs w:val="21"/>
        </w:rPr>
        <w:t>被投诉人1：</w:t>
      </w:r>
    </w:p>
    <w:p w:rsidR="00B1011C" w:rsidRPr="00DB0A01" w:rsidRDefault="00372E8E">
      <w:pPr>
        <w:spacing w:line="360" w:lineRule="auto"/>
        <w:rPr>
          <w:rFonts w:ascii="宋体" w:hAnsi="宋体"/>
          <w:szCs w:val="21"/>
          <w:u w:val="single"/>
        </w:rPr>
      </w:pPr>
      <w:r w:rsidRPr="00DB0A01">
        <w:rPr>
          <w:rFonts w:ascii="宋体" w:hAnsi="宋体" w:hint="eastAsia"/>
          <w:szCs w:val="21"/>
        </w:rPr>
        <w:t>地     址：邮编：</w:t>
      </w:r>
    </w:p>
    <w:p w:rsidR="00B1011C" w:rsidRPr="00DB0A01" w:rsidRDefault="00372E8E">
      <w:pPr>
        <w:spacing w:line="360" w:lineRule="auto"/>
        <w:rPr>
          <w:rFonts w:ascii="宋体" w:hAnsi="宋体"/>
          <w:szCs w:val="21"/>
          <w:u w:val="single"/>
        </w:rPr>
      </w:pPr>
      <w:r w:rsidRPr="00DB0A01">
        <w:rPr>
          <w:rFonts w:ascii="宋体" w:hAnsi="宋体" w:hint="eastAsia"/>
          <w:szCs w:val="21"/>
        </w:rPr>
        <w:t>联系人：联系电话：</w:t>
      </w:r>
    </w:p>
    <w:p w:rsidR="00B1011C" w:rsidRPr="00DB0A01" w:rsidRDefault="00372E8E">
      <w:pPr>
        <w:spacing w:line="360" w:lineRule="auto"/>
        <w:rPr>
          <w:rFonts w:ascii="宋体" w:hAnsi="宋体"/>
          <w:szCs w:val="21"/>
        </w:rPr>
      </w:pPr>
      <w:r w:rsidRPr="00DB0A01">
        <w:rPr>
          <w:rFonts w:ascii="宋体" w:hAnsi="宋体" w:hint="eastAsia"/>
          <w:szCs w:val="21"/>
        </w:rPr>
        <w:t>被投诉人2</w:t>
      </w:r>
    </w:p>
    <w:p w:rsidR="00B1011C" w:rsidRPr="00DB0A01" w:rsidRDefault="00372E8E">
      <w:pPr>
        <w:spacing w:line="360" w:lineRule="auto"/>
        <w:rPr>
          <w:rFonts w:ascii="宋体" w:hAnsi="宋体"/>
          <w:szCs w:val="21"/>
          <w:u w:val="dotted"/>
        </w:rPr>
      </w:pPr>
      <w:r w:rsidRPr="00DB0A01">
        <w:rPr>
          <w:rFonts w:ascii="宋体" w:hAnsi="宋体" w:hint="eastAsia"/>
          <w:szCs w:val="21"/>
        </w:rPr>
        <w:t>……</w:t>
      </w:r>
    </w:p>
    <w:p w:rsidR="00B1011C" w:rsidRPr="00DB0A01" w:rsidRDefault="00372E8E">
      <w:pPr>
        <w:spacing w:line="360" w:lineRule="auto"/>
        <w:rPr>
          <w:rFonts w:ascii="宋体" w:hAnsi="宋体"/>
          <w:szCs w:val="21"/>
          <w:u w:val="single"/>
        </w:rPr>
      </w:pPr>
      <w:r w:rsidRPr="00DB0A01">
        <w:rPr>
          <w:rFonts w:ascii="宋体" w:hAnsi="宋体" w:hint="eastAsia"/>
          <w:szCs w:val="21"/>
        </w:rPr>
        <w:t>相关投标人：</w:t>
      </w:r>
    </w:p>
    <w:p w:rsidR="00B1011C" w:rsidRPr="00DB0A01" w:rsidRDefault="00372E8E">
      <w:pPr>
        <w:spacing w:line="360" w:lineRule="auto"/>
        <w:rPr>
          <w:rFonts w:ascii="宋体" w:hAnsi="宋体"/>
          <w:szCs w:val="21"/>
          <w:u w:val="single"/>
        </w:rPr>
      </w:pPr>
      <w:r w:rsidRPr="00DB0A01">
        <w:rPr>
          <w:rFonts w:ascii="宋体" w:hAnsi="宋体" w:hint="eastAsia"/>
          <w:szCs w:val="21"/>
        </w:rPr>
        <w:t>地     址：邮编：</w:t>
      </w:r>
    </w:p>
    <w:p w:rsidR="00B1011C" w:rsidRPr="00DB0A01" w:rsidRDefault="00372E8E">
      <w:pPr>
        <w:spacing w:line="360" w:lineRule="auto"/>
        <w:rPr>
          <w:rFonts w:ascii="宋体" w:hAnsi="宋体"/>
          <w:szCs w:val="21"/>
          <w:u w:val="single"/>
        </w:rPr>
      </w:pPr>
      <w:r w:rsidRPr="00DB0A01">
        <w:rPr>
          <w:rFonts w:ascii="宋体" w:hAnsi="宋体" w:hint="eastAsia"/>
          <w:szCs w:val="21"/>
        </w:rPr>
        <w:t>联系人：联系电话：</w:t>
      </w:r>
    </w:p>
    <w:p w:rsidR="00B1011C" w:rsidRPr="00DB0A01" w:rsidRDefault="00372E8E">
      <w:pPr>
        <w:spacing w:line="360" w:lineRule="auto"/>
        <w:rPr>
          <w:rFonts w:ascii="宋体" w:hAnsi="宋体"/>
          <w:szCs w:val="21"/>
        </w:rPr>
      </w:pPr>
      <w:r w:rsidRPr="00DB0A01">
        <w:rPr>
          <w:rFonts w:ascii="宋体" w:hAnsi="宋体" w:hint="eastAsia"/>
          <w:szCs w:val="21"/>
        </w:rPr>
        <w:t>二、投诉项目基本情况</w:t>
      </w:r>
    </w:p>
    <w:p w:rsidR="00B1011C" w:rsidRPr="00DB0A01" w:rsidRDefault="00372E8E">
      <w:pPr>
        <w:spacing w:line="360" w:lineRule="auto"/>
        <w:rPr>
          <w:rFonts w:ascii="宋体" w:hAnsi="宋体"/>
          <w:szCs w:val="21"/>
          <w:u w:val="dotted"/>
        </w:rPr>
      </w:pPr>
      <w:r w:rsidRPr="00DB0A01">
        <w:rPr>
          <w:rFonts w:ascii="宋体" w:hAnsi="宋体" w:hint="eastAsia"/>
          <w:szCs w:val="21"/>
        </w:rPr>
        <w:t>招标项目名称：</w:t>
      </w:r>
    </w:p>
    <w:p w:rsidR="00B1011C" w:rsidRPr="00DB0A01" w:rsidRDefault="00372E8E">
      <w:pPr>
        <w:spacing w:line="360" w:lineRule="auto"/>
        <w:rPr>
          <w:rFonts w:ascii="宋体" w:hAnsi="宋体"/>
          <w:szCs w:val="21"/>
          <w:u w:val="single"/>
        </w:rPr>
      </w:pPr>
      <w:r w:rsidRPr="00DB0A01">
        <w:rPr>
          <w:rFonts w:ascii="宋体" w:hAnsi="宋体" w:hint="eastAsia"/>
          <w:szCs w:val="21"/>
        </w:rPr>
        <w:t>招标项目编号：包号：</w:t>
      </w:r>
    </w:p>
    <w:p w:rsidR="00B1011C" w:rsidRPr="00DB0A01" w:rsidRDefault="00372E8E">
      <w:pPr>
        <w:spacing w:line="360" w:lineRule="auto"/>
        <w:rPr>
          <w:rFonts w:ascii="宋体" w:hAnsi="宋体"/>
          <w:szCs w:val="21"/>
        </w:rPr>
      </w:pPr>
      <w:r w:rsidRPr="00DB0A01">
        <w:rPr>
          <w:rFonts w:ascii="宋体" w:hAnsi="宋体" w:hint="eastAsia"/>
          <w:szCs w:val="21"/>
        </w:rPr>
        <w:t>招标人名称：</w:t>
      </w:r>
    </w:p>
    <w:p w:rsidR="00B1011C" w:rsidRPr="00DB0A01" w:rsidRDefault="00372E8E">
      <w:pPr>
        <w:spacing w:line="360" w:lineRule="auto"/>
        <w:rPr>
          <w:rFonts w:ascii="宋体" w:hAnsi="宋体"/>
          <w:szCs w:val="21"/>
          <w:u w:val="single"/>
        </w:rPr>
      </w:pPr>
      <w:r w:rsidRPr="00DB0A01">
        <w:rPr>
          <w:rFonts w:ascii="宋体" w:hAnsi="宋体" w:hint="eastAsia"/>
          <w:szCs w:val="21"/>
        </w:rPr>
        <w:t>代理机构名称：</w:t>
      </w:r>
    </w:p>
    <w:p w:rsidR="00B1011C" w:rsidRPr="00DB0A01" w:rsidRDefault="00372E8E">
      <w:pPr>
        <w:spacing w:line="360" w:lineRule="auto"/>
        <w:rPr>
          <w:rFonts w:ascii="宋体" w:hAnsi="宋体"/>
          <w:szCs w:val="21"/>
          <w:u w:val="dotted"/>
        </w:rPr>
      </w:pPr>
      <w:r w:rsidRPr="00DB0A01">
        <w:rPr>
          <w:rFonts w:ascii="宋体" w:hAnsi="宋体" w:hint="eastAsia"/>
          <w:szCs w:val="21"/>
        </w:rPr>
        <w:t>招标文件公告:</w:t>
      </w:r>
      <w:r w:rsidRPr="00DB0A01">
        <w:rPr>
          <w:rFonts w:ascii="宋体" w:hAnsi="宋体" w:hint="eastAsia"/>
          <w:szCs w:val="21"/>
          <w:u w:val="dotted"/>
        </w:rPr>
        <w:t xml:space="preserve">是/否 </w:t>
      </w:r>
      <w:r w:rsidRPr="00DB0A01">
        <w:rPr>
          <w:rFonts w:ascii="宋体" w:hAnsi="宋体" w:hint="eastAsia"/>
          <w:szCs w:val="21"/>
        </w:rPr>
        <w:t>公告期限：</w:t>
      </w:r>
    </w:p>
    <w:p w:rsidR="00B1011C" w:rsidRPr="00DB0A01" w:rsidRDefault="00372E8E">
      <w:pPr>
        <w:spacing w:line="360" w:lineRule="auto"/>
        <w:rPr>
          <w:rFonts w:ascii="宋体" w:hAnsi="宋体"/>
          <w:szCs w:val="21"/>
          <w:u w:val="single"/>
        </w:rPr>
      </w:pPr>
      <w:r w:rsidRPr="00DB0A01">
        <w:rPr>
          <w:rFonts w:ascii="宋体" w:hAnsi="宋体" w:hint="eastAsia"/>
          <w:szCs w:val="21"/>
        </w:rPr>
        <w:t>招标结果公告:</w:t>
      </w:r>
      <w:r w:rsidRPr="00DB0A01">
        <w:rPr>
          <w:rFonts w:ascii="宋体" w:hAnsi="宋体" w:hint="eastAsia"/>
          <w:szCs w:val="21"/>
          <w:u w:val="dotted"/>
        </w:rPr>
        <w:t xml:space="preserve">是/否 </w:t>
      </w:r>
      <w:r w:rsidRPr="00DB0A01">
        <w:rPr>
          <w:rFonts w:ascii="宋体" w:hAnsi="宋体" w:hint="eastAsia"/>
          <w:szCs w:val="21"/>
        </w:rPr>
        <w:t>公告期限：</w:t>
      </w:r>
    </w:p>
    <w:p w:rsidR="00B1011C" w:rsidRPr="00DB0A01" w:rsidRDefault="00372E8E">
      <w:pPr>
        <w:spacing w:line="360" w:lineRule="auto"/>
        <w:rPr>
          <w:rFonts w:ascii="宋体" w:hAnsi="宋体"/>
          <w:szCs w:val="21"/>
        </w:rPr>
      </w:pPr>
      <w:r w:rsidRPr="00DB0A01">
        <w:rPr>
          <w:rFonts w:ascii="宋体" w:hAnsi="宋体" w:hint="eastAsia"/>
          <w:szCs w:val="21"/>
        </w:rPr>
        <w:t>三、异议基本情况</w:t>
      </w:r>
    </w:p>
    <w:p w:rsidR="00B1011C" w:rsidRPr="00DB0A01" w:rsidRDefault="00372E8E">
      <w:pPr>
        <w:spacing w:line="360" w:lineRule="auto"/>
        <w:ind w:firstLineChars="200" w:firstLine="420"/>
        <w:rPr>
          <w:rFonts w:ascii="宋体" w:hAnsi="宋体"/>
          <w:szCs w:val="21"/>
          <w:u w:val="dotted"/>
        </w:rPr>
      </w:pPr>
      <w:r w:rsidRPr="00DB0A01">
        <w:rPr>
          <w:rFonts w:ascii="宋体" w:hAnsi="宋体" w:hint="eastAsia"/>
          <w:szCs w:val="21"/>
        </w:rPr>
        <w:t>投诉人于年月日，向提出异议，异议事项为：</w:t>
      </w:r>
    </w:p>
    <w:p w:rsidR="00B1011C" w:rsidRPr="00DB0A01" w:rsidRDefault="00B1011C">
      <w:pPr>
        <w:spacing w:line="360" w:lineRule="auto"/>
        <w:rPr>
          <w:rFonts w:ascii="宋体" w:hAnsi="宋体"/>
          <w:szCs w:val="21"/>
          <w:u w:val="dotted"/>
        </w:rPr>
      </w:pPr>
    </w:p>
    <w:p w:rsidR="00B1011C" w:rsidRPr="00DB0A01" w:rsidRDefault="00372E8E">
      <w:pPr>
        <w:spacing w:line="360" w:lineRule="auto"/>
        <w:ind w:firstLineChars="150" w:firstLine="315"/>
        <w:rPr>
          <w:rFonts w:ascii="宋体" w:hAnsi="宋体"/>
          <w:szCs w:val="21"/>
        </w:rPr>
      </w:pPr>
      <w:r w:rsidRPr="00DB0A01">
        <w:rPr>
          <w:rFonts w:ascii="宋体" w:hAnsi="宋体" w:hint="eastAsia"/>
          <w:szCs w:val="21"/>
          <w:u w:val="dotted"/>
        </w:rPr>
        <w:t>招标人/代理机构</w:t>
      </w:r>
      <w:r w:rsidRPr="00DB0A01">
        <w:rPr>
          <w:rFonts w:ascii="宋体" w:hAnsi="宋体" w:hint="eastAsia"/>
          <w:szCs w:val="21"/>
        </w:rPr>
        <w:t>于年月日，就异议事项</w:t>
      </w:r>
      <w:proofErr w:type="gramStart"/>
      <w:r w:rsidRPr="00DB0A01">
        <w:rPr>
          <w:rFonts w:ascii="宋体" w:hAnsi="宋体" w:hint="eastAsia"/>
          <w:szCs w:val="21"/>
        </w:rPr>
        <w:t>作出</w:t>
      </w:r>
      <w:proofErr w:type="gramEnd"/>
      <w:r w:rsidRPr="00DB0A01">
        <w:rPr>
          <w:rFonts w:ascii="宋体" w:hAnsi="宋体" w:hint="eastAsia"/>
          <w:szCs w:val="21"/>
        </w:rPr>
        <w:t>了答复/没有在法定期限内</w:t>
      </w:r>
      <w:proofErr w:type="gramStart"/>
      <w:r w:rsidRPr="00DB0A01">
        <w:rPr>
          <w:rFonts w:ascii="宋体" w:hAnsi="宋体" w:hint="eastAsia"/>
          <w:szCs w:val="21"/>
        </w:rPr>
        <w:t>作出</w:t>
      </w:r>
      <w:proofErr w:type="gramEnd"/>
      <w:r w:rsidRPr="00DB0A01">
        <w:rPr>
          <w:rFonts w:ascii="宋体" w:hAnsi="宋体" w:hint="eastAsia"/>
          <w:szCs w:val="21"/>
        </w:rPr>
        <w:t>答复。</w:t>
      </w:r>
    </w:p>
    <w:p w:rsidR="00B1011C" w:rsidRPr="00DB0A01" w:rsidRDefault="00372E8E">
      <w:pPr>
        <w:spacing w:line="360" w:lineRule="auto"/>
        <w:rPr>
          <w:rFonts w:ascii="宋体" w:hAnsi="宋体"/>
          <w:szCs w:val="21"/>
        </w:rPr>
      </w:pPr>
      <w:r w:rsidRPr="00DB0A01">
        <w:rPr>
          <w:rFonts w:ascii="宋体" w:hAnsi="宋体" w:hint="eastAsia"/>
          <w:szCs w:val="21"/>
        </w:rPr>
        <w:t>四、投诉事项具体内容</w:t>
      </w:r>
    </w:p>
    <w:p w:rsidR="00B1011C" w:rsidRPr="00DB0A01" w:rsidRDefault="00372E8E">
      <w:pPr>
        <w:spacing w:line="360" w:lineRule="auto"/>
        <w:rPr>
          <w:rFonts w:ascii="宋体" w:hAnsi="宋体"/>
          <w:szCs w:val="21"/>
          <w:u w:val="single"/>
        </w:rPr>
      </w:pPr>
      <w:r w:rsidRPr="00DB0A01">
        <w:rPr>
          <w:rFonts w:ascii="宋体" w:hAnsi="宋体" w:hint="eastAsia"/>
          <w:szCs w:val="21"/>
        </w:rPr>
        <w:t>投诉事项 1：</w:t>
      </w:r>
    </w:p>
    <w:p w:rsidR="00B1011C" w:rsidRPr="00DB0A01" w:rsidRDefault="00372E8E">
      <w:pPr>
        <w:spacing w:line="360" w:lineRule="auto"/>
        <w:rPr>
          <w:rFonts w:ascii="宋体" w:hAnsi="宋体"/>
          <w:szCs w:val="21"/>
        </w:rPr>
      </w:pPr>
      <w:r w:rsidRPr="00DB0A01">
        <w:rPr>
          <w:rFonts w:ascii="宋体" w:hAnsi="宋体" w:hint="eastAsia"/>
          <w:szCs w:val="21"/>
        </w:rPr>
        <w:lastRenderedPageBreak/>
        <w:t>事实依据：</w:t>
      </w:r>
    </w:p>
    <w:p w:rsidR="00B1011C" w:rsidRPr="00DB0A01" w:rsidRDefault="00B1011C">
      <w:pPr>
        <w:spacing w:line="360" w:lineRule="auto"/>
        <w:rPr>
          <w:rFonts w:ascii="宋体" w:hAnsi="宋体"/>
          <w:szCs w:val="21"/>
          <w:u w:val="dotted"/>
        </w:rPr>
      </w:pPr>
    </w:p>
    <w:p w:rsidR="00B1011C" w:rsidRPr="00DB0A01" w:rsidRDefault="00372E8E">
      <w:pPr>
        <w:spacing w:line="360" w:lineRule="auto"/>
        <w:rPr>
          <w:rFonts w:ascii="宋体" w:hAnsi="宋体"/>
          <w:szCs w:val="21"/>
          <w:u w:val="single"/>
        </w:rPr>
      </w:pPr>
      <w:r w:rsidRPr="00DB0A01">
        <w:rPr>
          <w:rFonts w:ascii="宋体" w:hAnsi="宋体" w:hint="eastAsia"/>
          <w:szCs w:val="21"/>
        </w:rPr>
        <w:t>法律依据：</w:t>
      </w:r>
    </w:p>
    <w:p w:rsidR="00B1011C" w:rsidRPr="00DB0A01" w:rsidRDefault="00B1011C">
      <w:pPr>
        <w:spacing w:line="360" w:lineRule="auto"/>
        <w:rPr>
          <w:rFonts w:ascii="宋体" w:hAnsi="宋体"/>
          <w:szCs w:val="21"/>
          <w:u w:val="dotted"/>
        </w:rPr>
      </w:pPr>
    </w:p>
    <w:p w:rsidR="00B1011C" w:rsidRPr="00DB0A01" w:rsidRDefault="00372E8E">
      <w:pPr>
        <w:spacing w:line="360" w:lineRule="auto"/>
        <w:rPr>
          <w:rFonts w:ascii="宋体" w:hAnsi="宋体"/>
          <w:szCs w:val="21"/>
        </w:rPr>
      </w:pPr>
      <w:r w:rsidRPr="00DB0A01">
        <w:rPr>
          <w:rFonts w:ascii="宋体" w:hAnsi="宋体" w:hint="eastAsia"/>
          <w:szCs w:val="21"/>
        </w:rPr>
        <w:t>投诉事项2</w:t>
      </w:r>
    </w:p>
    <w:p w:rsidR="00B1011C" w:rsidRPr="00DB0A01" w:rsidRDefault="00372E8E">
      <w:pPr>
        <w:spacing w:line="360" w:lineRule="auto"/>
        <w:rPr>
          <w:rFonts w:ascii="宋体" w:hAnsi="宋体"/>
          <w:szCs w:val="21"/>
          <w:u w:val="dotted"/>
        </w:rPr>
      </w:pPr>
      <w:r w:rsidRPr="00DB0A01">
        <w:rPr>
          <w:rFonts w:ascii="宋体" w:hAnsi="宋体" w:hint="eastAsia"/>
          <w:szCs w:val="21"/>
        </w:rPr>
        <w:t>……</w:t>
      </w:r>
    </w:p>
    <w:p w:rsidR="00B1011C" w:rsidRPr="00DB0A01" w:rsidRDefault="00372E8E">
      <w:pPr>
        <w:spacing w:line="360" w:lineRule="auto"/>
        <w:rPr>
          <w:rFonts w:ascii="宋体" w:hAnsi="宋体"/>
          <w:szCs w:val="21"/>
        </w:rPr>
      </w:pPr>
      <w:r w:rsidRPr="00DB0A01">
        <w:rPr>
          <w:rFonts w:ascii="宋体" w:hAnsi="宋体" w:hint="eastAsia"/>
          <w:szCs w:val="21"/>
        </w:rPr>
        <w:t>五、与投诉事项相关的投诉请求</w:t>
      </w:r>
    </w:p>
    <w:p w:rsidR="00B1011C" w:rsidRPr="00DB0A01" w:rsidRDefault="00372E8E">
      <w:pPr>
        <w:spacing w:line="360" w:lineRule="auto"/>
        <w:rPr>
          <w:rFonts w:ascii="宋体" w:hAnsi="宋体"/>
          <w:szCs w:val="21"/>
        </w:rPr>
      </w:pPr>
      <w:r w:rsidRPr="00DB0A01">
        <w:rPr>
          <w:rFonts w:ascii="宋体" w:hAnsi="宋体" w:hint="eastAsia"/>
          <w:szCs w:val="21"/>
        </w:rPr>
        <w:t>请求：</w:t>
      </w:r>
    </w:p>
    <w:p w:rsidR="00B1011C" w:rsidRPr="00DB0A01" w:rsidRDefault="00B1011C">
      <w:pPr>
        <w:spacing w:line="360" w:lineRule="auto"/>
        <w:rPr>
          <w:rFonts w:ascii="宋体" w:hAnsi="宋体"/>
          <w:szCs w:val="21"/>
          <w:u w:val="single"/>
        </w:rPr>
      </w:pPr>
    </w:p>
    <w:p w:rsidR="00B1011C" w:rsidRPr="00DB0A01" w:rsidRDefault="00372E8E">
      <w:pPr>
        <w:spacing w:line="360" w:lineRule="auto"/>
        <w:rPr>
          <w:rFonts w:ascii="宋体" w:hAnsi="宋体"/>
          <w:szCs w:val="21"/>
        </w:rPr>
      </w:pPr>
      <w:r w:rsidRPr="00DB0A01">
        <w:rPr>
          <w:rFonts w:ascii="宋体" w:hAnsi="宋体" w:hint="eastAsia"/>
          <w:szCs w:val="21"/>
        </w:rPr>
        <w:t xml:space="preserve">签字(签章)：                   公章：                      </w:t>
      </w:r>
    </w:p>
    <w:p w:rsidR="00B1011C" w:rsidRPr="00DB0A01" w:rsidRDefault="00372E8E">
      <w:pPr>
        <w:spacing w:line="360" w:lineRule="auto"/>
        <w:rPr>
          <w:rFonts w:ascii="宋体" w:hAnsi="宋体"/>
          <w:szCs w:val="21"/>
        </w:rPr>
      </w:pPr>
      <w:r w:rsidRPr="00DB0A01">
        <w:rPr>
          <w:rFonts w:ascii="宋体" w:hAnsi="宋体" w:hint="eastAsia"/>
          <w:szCs w:val="21"/>
        </w:rPr>
        <w:t xml:space="preserve">日期：    </w:t>
      </w:r>
    </w:p>
    <w:p w:rsidR="00B1011C" w:rsidRPr="00DB0A01" w:rsidRDefault="00B1011C">
      <w:pPr>
        <w:spacing w:line="360" w:lineRule="auto"/>
        <w:rPr>
          <w:rFonts w:ascii="宋体" w:hAnsi="宋体"/>
          <w:b/>
          <w:szCs w:val="21"/>
        </w:rPr>
      </w:pPr>
    </w:p>
    <w:p w:rsidR="00B1011C" w:rsidRPr="00DB0A01" w:rsidRDefault="00372E8E">
      <w:pPr>
        <w:spacing w:line="360" w:lineRule="auto"/>
        <w:rPr>
          <w:rFonts w:ascii="宋体" w:hAnsi="宋体"/>
          <w:b/>
          <w:szCs w:val="21"/>
        </w:rPr>
      </w:pPr>
      <w:r w:rsidRPr="00DB0A01">
        <w:rPr>
          <w:rFonts w:ascii="宋体" w:hAnsi="宋体" w:hint="eastAsia"/>
          <w:b/>
          <w:szCs w:val="21"/>
        </w:rPr>
        <w:t>投诉</w:t>
      </w:r>
      <w:proofErr w:type="gramStart"/>
      <w:r w:rsidRPr="00DB0A01">
        <w:rPr>
          <w:rFonts w:ascii="宋体" w:hAnsi="宋体" w:hint="eastAsia"/>
          <w:b/>
          <w:szCs w:val="21"/>
        </w:rPr>
        <w:t>书制作</w:t>
      </w:r>
      <w:proofErr w:type="gramEnd"/>
      <w:r w:rsidRPr="00DB0A01">
        <w:rPr>
          <w:rFonts w:ascii="宋体" w:hAnsi="宋体" w:hint="eastAsia"/>
          <w:b/>
          <w:szCs w:val="21"/>
        </w:rPr>
        <w:t>说明：</w:t>
      </w:r>
    </w:p>
    <w:p w:rsidR="00B1011C" w:rsidRPr="00DB0A01" w:rsidRDefault="00372E8E">
      <w:pPr>
        <w:widowControl/>
        <w:spacing w:line="360" w:lineRule="auto"/>
        <w:ind w:firstLineChars="200" w:firstLine="420"/>
        <w:rPr>
          <w:rFonts w:ascii="宋体" w:hAnsi="宋体"/>
          <w:kern w:val="0"/>
          <w:szCs w:val="21"/>
        </w:rPr>
      </w:pPr>
      <w:r w:rsidRPr="00DB0A01">
        <w:rPr>
          <w:rFonts w:ascii="宋体" w:hAnsi="宋体" w:hint="eastAsia"/>
          <w:szCs w:val="21"/>
        </w:rPr>
        <w:t>1.投诉人提起投诉时，应当提交投诉书和必要的证明材料，并按照被投诉人和与投诉事项有关的投标人数量提供投诉书副本。</w:t>
      </w:r>
    </w:p>
    <w:p w:rsidR="00B1011C" w:rsidRPr="00DB0A01" w:rsidRDefault="00372E8E">
      <w:pPr>
        <w:widowControl/>
        <w:spacing w:line="360" w:lineRule="auto"/>
        <w:ind w:firstLineChars="200" w:firstLine="420"/>
        <w:jc w:val="left"/>
        <w:rPr>
          <w:rFonts w:ascii="宋体" w:hAnsi="宋体"/>
          <w:kern w:val="0"/>
          <w:szCs w:val="21"/>
        </w:rPr>
      </w:pPr>
      <w:r w:rsidRPr="00DB0A01">
        <w:rPr>
          <w:rFonts w:ascii="宋体" w:hAnsi="宋体" w:hint="eastAsia"/>
          <w:szCs w:val="21"/>
        </w:rPr>
        <w:t>2.投诉人若委托代理人进行投诉的，投诉书应按照要求列明“授权代表”的有关内容，并在附件中提交由</w:t>
      </w:r>
      <w:r w:rsidRPr="00DB0A01">
        <w:rPr>
          <w:rFonts w:ascii="宋体" w:hAnsi="宋体" w:hint="eastAsia"/>
          <w:kern w:val="0"/>
          <w:szCs w:val="21"/>
        </w:rPr>
        <w:t>投诉人签署的授权委托书。授权委托书应当载明代理人的姓名或者名称、代理事项、具体权限、期限和相关事项。</w:t>
      </w:r>
    </w:p>
    <w:p w:rsidR="00B1011C" w:rsidRPr="00DB0A01" w:rsidRDefault="00372E8E">
      <w:pPr>
        <w:widowControl/>
        <w:spacing w:line="360" w:lineRule="auto"/>
        <w:ind w:firstLineChars="200" w:firstLine="420"/>
        <w:jc w:val="left"/>
        <w:rPr>
          <w:rFonts w:ascii="宋体" w:hAnsi="宋体"/>
          <w:szCs w:val="21"/>
        </w:rPr>
      </w:pPr>
      <w:r w:rsidRPr="00DB0A01">
        <w:rPr>
          <w:rFonts w:ascii="宋体" w:hAnsi="宋体" w:hint="eastAsia"/>
          <w:szCs w:val="21"/>
        </w:rPr>
        <w:t>3.投诉人若对项目的某一分包进行投诉，投诉书应列明具体分包号。</w:t>
      </w:r>
    </w:p>
    <w:p w:rsidR="00B1011C" w:rsidRPr="00DB0A01" w:rsidRDefault="00372E8E">
      <w:pPr>
        <w:widowControl/>
        <w:spacing w:line="360" w:lineRule="auto"/>
        <w:ind w:firstLineChars="200" w:firstLine="420"/>
        <w:jc w:val="left"/>
        <w:rPr>
          <w:rFonts w:ascii="宋体" w:hAnsi="宋体"/>
          <w:szCs w:val="21"/>
        </w:rPr>
      </w:pPr>
      <w:r w:rsidRPr="00DB0A01">
        <w:rPr>
          <w:rFonts w:ascii="宋体" w:hAnsi="宋体" w:hint="eastAsia"/>
          <w:szCs w:val="21"/>
        </w:rPr>
        <w:t>4.投诉书应简要列明异议事项，异议函、异议答复等作为附件材料提供。</w:t>
      </w:r>
    </w:p>
    <w:p w:rsidR="00B1011C" w:rsidRPr="00DB0A01" w:rsidRDefault="00372E8E">
      <w:pPr>
        <w:widowControl/>
        <w:spacing w:line="360" w:lineRule="auto"/>
        <w:ind w:firstLineChars="200" w:firstLine="420"/>
        <w:jc w:val="left"/>
        <w:rPr>
          <w:rFonts w:ascii="宋体" w:hAnsi="宋体"/>
          <w:szCs w:val="21"/>
        </w:rPr>
      </w:pPr>
      <w:r w:rsidRPr="00DB0A01">
        <w:rPr>
          <w:rFonts w:ascii="宋体" w:hAnsi="宋体" w:hint="eastAsia"/>
          <w:szCs w:val="21"/>
        </w:rPr>
        <w:t>5.投诉书的投诉事项应具体、明确，并有必要的事实依据和法律依据。</w:t>
      </w:r>
    </w:p>
    <w:p w:rsidR="00B1011C" w:rsidRPr="00DB0A01" w:rsidRDefault="00372E8E">
      <w:pPr>
        <w:widowControl/>
        <w:spacing w:line="360" w:lineRule="auto"/>
        <w:ind w:firstLineChars="200" w:firstLine="420"/>
        <w:jc w:val="left"/>
        <w:rPr>
          <w:rFonts w:ascii="宋体" w:hAnsi="宋体"/>
          <w:szCs w:val="21"/>
        </w:rPr>
      </w:pPr>
      <w:r w:rsidRPr="00DB0A01">
        <w:rPr>
          <w:rFonts w:ascii="宋体" w:hAnsi="宋体" w:hint="eastAsia"/>
          <w:szCs w:val="21"/>
        </w:rPr>
        <w:t>6.投诉书的投诉请求应与投诉事项相关。</w:t>
      </w:r>
    </w:p>
    <w:p w:rsidR="00B1011C" w:rsidRPr="00DB0A01" w:rsidRDefault="00372E8E">
      <w:pPr>
        <w:widowControl/>
        <w:spacing w:line="360" w:lineRule="auto"/>
        <w:ind w:firstLineChars="200" w:firstLine="420"/>
        <w:jc w:val="left"/>
        <w:rPr>
          <w:rFonts w:ascii="宋体" w:hAnsi="宋体"/>
          <w:kern w:val="0"/>
          <w:szCs w:val="21"/>
        </w:rPr>
      </w:pPr>
      <w:r w:rsidRPr="00DB0A01">
        <w:rPr>
          <w:rFonts w:ascii="宋体" w:hAnsi="宋体" w:hint="eastAsia"/>
          <w:szCs w:val="21"/>
        </w:rPr>
        <w:t>7.投诉人为自然人的，投诉书应当由本人签字；投诉人为法人或者其他组织的，投诉书应当由法定代表人、主要负责人，或者其授权代表签字或者盖章，并加盖公章。</w:t>
      </w:r>
    </w:p>
    <w:p w:rsidR="00B1011C" w:rsidRPr="00DB0A01" w:rsidRDefault="00B1011C">
      <w:pPr>
        <w:spacing w:line="360" w:lineRule="auto"/>
        <w:ind w:leftChars="2050" w:left="5061" w:right="420" w:hangingChars="360" w:hanging="756"/>
        <w:rPr>
          <w:rFonts w:ascii="宋体" w:hAnsi="宋体"/>
          <w:szCs w:val="21"/>
        </w:rPr>
      </w:pPr>
    </w:p>
    <w:p w:rsidR="00B1011C" w:rsidRPr="00DB0A01" w:rsidRDefault="00B1011C">
      <w:pPr>
        <w:tabs>
          <w:tab w:val="left" w:pos="851"/>
        </w:tabs>
        <w:spacing w:line="360" w:lineRule="auto"/>
        <w:rPr>
          <w:rFonts w:ascii="宋体" w:hAnsi="宋体"/>
          <w:szCs w:val="21"/>
        </w:rPr>
      </w:pPr>
    </w:p>
    <w:p w:rsidR="00B1011C" w:rsidRPr="00DB0A01" w:rsidRDefault="00B1011C">
      <w:pPr>
        <w:tabs>
          <w:tab w:val="left" w:pos="851"/>
        </w:tabs>
        <w:spacing w:line="360" w:lineRule="auto"/>
        <w:rPr>
          <w:rFonts w:ascii="宋体" w:hAnsi="宋体"/>
          <w:szCs w:val="21"/>
        </w:rPr>
      </w:pPr>
    </w:p>
    <w:p w:rsidR="00B1011C" w:rsidRPr="00DB0A01" w:rsidRDefault="00B1011C">
      <w:pPr>
        <w:rPr>
          <w:rFonts w:ascii="宋体" w:hAnsi="宋体"/>
          <w:szCs w:val="21"/>
        </w:rPr>
      </w:pPr>
    </w:p>
    <w:p w:rsidR="00B1011C" w:rsidRPr="00DB0A01" w:rsidRDefault="00B1011C">
      <w:pPr>
        <w:rPr>
          <w:szCs w:val="21"/>
        </w:rPr>
      </w:pPr>
    </w:p>
    <w:p w:rsidR="00B1011C" w:rsidRPr="00DB0A01" w:rsidRDefault="00B1011C">
      <w:pPr>
        <w:pStyle w:val="null3"/>
        <w:ind w:firstLine="480"/>
        <w:jc w:val="center"/>
        <w:outlineLvl w:val="0"/>
        <w:rPr>
          <w:rFonts w:hint="default"/>
        </w:rPr>
      </w:pPr>
    </w:p>
    <w:sectPr w:rsidR="00B1011C" w:rsidRPr="00DB0A01" w:rsidSect="00B1011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E8E" w:rsidRDefault="00372E8E" w:rsidP="00B1011C">
      <w:r>
        <w:separator/>
      </w:r>
    </w:p>
  </w:endnote>
  <w:endnote w:type="continuationSeparator" w:id="1">
    <w:p w:rsidR="00372E8E" w:rsidRDefault="00372E8E" w:rsidP="00B10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YaHei">
    <w:altName w:val="Segoe Print"/>
    <w:charset w:val="00"/>
    <w:family w:val="roman"/>
    <w:pitch w:val="default"/>
    <w:sig w:usb0="00000000" w:usb1="00000000" w:usb2="00000000" w:usb3="00000000" w:csb0="00000000" w:csb1="00000000"/>
  </w:font>
  <w:font w:name="方正小标宋简体">
    <w:panose1 w:val="02000000000000000000"/>
    <w:charset w:val="86"/>
    <w:family w:val="auto"/>
    <w:pitch w:val="variable"/>
    <w:sig w:usb0="A00002BF" w:usb1="184F6CFA" w:usb2="00000012"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11C" w:rsidRDefault="003C68B7">
    <w:pPr>
      <w:pStyle w:val="af"/>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filled="f" stroked="f" strokeweight=".5pt">
          <v:textbox style="mso-fit-shape-to-text:t" inset="0,0,0,0">
            <w:txbxContent>
              <w:p w:rsidR="00B1011C" w:rsidRDefault="003C68B7">
                <w:pPr>
                  <w:pStyle w:val="af"/>
                </w:pPr>
                <w:r>
                  <w:fldChar w:fldCharType="begin"/>
                </w:r>
                <w:r w:rsidR="00372E8E">
                  <w:instrText xml:space="preserve"> PAGE  \* MERGEFORMAT </w:instrText>
                </w:r>
                <w:r>
                  <w:fldChar w:fldCharType="separate"/>
                </w:r>
                <w:r w:rsidR="00DB0A01">
                  <w:rPr>
                    <w:noProof/>
                  </w:rPr>
                  <w:t>57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E8E" w:rsidRDefault="00372E8E" w:rsidP="00B1011C">
      <w:r>
        <w:separator/>
      </w:r>
    </w:p>
  </w:footnote>
  <w:footnote w:type="continuationSeparator" w:id="1">
    <w:p w:rsidR="00372E8E" w:rsidRDefault="00372E8E" w:rsidP="00B101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56A990"/>
    <w:multiLevelType w:val="multilevel"/>
    <w:tmpl w:val="D356A990"/>
    <w:lvl w:ilvl="0">
      <w:start w:val="1"/>
      <w:numFmt w:val="decimal"/>
      <w:suff w:val="space"/>
      <w:lvlText w:val="%1."/>
      <w:lvlJc w:val="left"/>
      <w:pPr>
        <w:ind w:left="0" w:firstLine="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
    <w:nsid w:val="EC62A978"/>
    <w:multiLevelType w:val="singleLevel"/>
    <w:tmpl w:val="EC62A978"/>
    <w:lvl w:ilvl="0">
      <w:start w:val="1"/>
      <w:numFmt w:val="decimal"/>
      <w:suff w:val="nothing"/>
      <w:lvlText w:val="（%1）"/>
      <w:lvlJc w:val="left"/>
    </w:lvl>
  </w:abstractNum>
  <w:abstractNum w:abstractNumId="2">
    <w:nsid w:val="449668C4"/>
    <w:multiLevelType w:val="multilevel"/>
    <w:tmpl w:val="449668C4"/>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50F1E8A"/>
    <w:multiLevelType w:val="multilevel"/>
    <w:tmpl w:val="450F1E8A"/>
    <w:lvl w:ilvl="0">
      <w:start w:val="1"/>
      <w:numFmt w:val="decimal"/>
      <w:lvlText w:val="19.%1"/>
      <w:lvlJc w:val="left"/>
      <w:pPr>
        <w:tabs>
          <w:tab w:val="left" w:pos="720"/>
        </w:tabs>
        <w:ind w:left="720" w:hanging="720"/>
      </w:pPr>
    </w:lvl>
    <w:lvl w:ilvl="1">
      <w:start w:val="1"/>
      <w:numFmt w:val="decimalEnclosedCircle"/>
      <w:lvlText w:val="%2"/>
      <w:lvlJc w:val="left"/>
      <w:pPr>
        <w:tabs>
          <w:tab w:val="left" w:pos="780"/>
        </w:tabs>
        <w:ind w:left="780" w:hanging="360"/>
      </w:pPr>
    </w:lvl>
    <w:lvl w:ilvl="2">
      <w:start w:val="23"/>
      <w:numFmt w:val="decimal"/>
      <w:lvlText w:val="%3．"/>
      <w:lvlJc w:val="left"/>
      <w:pPr>
        <w:tabs>
          <w:tab w:val="left" w:pos="1260"/>
        </w:tabs>
        <w:ind w:left="1260" w:hanging="420"/>
      </w:pPr>
      <w:rPr>
        <w:b/>
        <w:i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6AF32A2A"/>
    <w:multiLevelType w:val="multilevel"/>
    <w:tmpl w:val="6AF32A2A"/>
    <w:lvl w:ilvl="0">
      <w:start w:val="1"/>
      <w:numFmt w:val="decimal"/>
      <w:lvlText w:val="2.%1"/>
      <w:lvlJc w:val="left"/>
      <w:pPr>
        <w:tabs>
          <w:tab w:val="left" w:pos="567"/>
        </w:tabs>
        <w:ind w:left="567" w:hanging="567"/>
      </w:pPr>
      <w:rPr>
        <w:rFonts w:ascii="Times New Roman" w:eastAsia="宋体" w:hAnsi="Times New Roman" w:hint="eastAsia"/>
      </w:rPr>
    </w:lvl>
    <w:lvl w:ilvl="1">
      <w:start w:val="1"/>
      <w:numFmt w:val="decimal"/>
      <w:lvlText w:val="%2"/>
      <w:lvlJc w:val="left"/>
      <w:pPr>
        <w:tabs>
          <w:tab w:val="left" w:pos="170"/>
        </w:tabs>
        <w:ind w:left="170" w:hanging="170"/>
      </w:pPr>
      <w:rPr>
        <w:rFonts w:ascii="Times New Roman" w:eastAsia="宋体" w:hAnsi="Times New Roman" w:cs="Times New Roman" w:hint="default"/>
        <w:spacing w:val="-20"/>
        <w:kern w:val="2"/>
        <w:position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72A91BB4"/>
    <w:multiLevelType w:val="multilevel"/>
    <w:tmpl w:val="72A91BB4"/>
    <w:lvl w:ilvl="0">
      <w:start w:val="1"/>
      <w:numFmt w:val="japaneseCounting"/>
      <w:lvlText w:val="%1、"/>
      <w:lvlJc w:val="left"/>
      <w:pPr>
        <w:tabs>
          <w:tab w:val="left" w:pos="0"/>
        </w:tabs>
        <w:ind w:left="360" w:hanging="36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谢虎">
    <w15:presenceInfo w15:providerId="None" w15:userId="谢虎"/>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A0YzE1YWZjNTA3NDkwYTgwOTljNjFmODA4NGM5MmIifQ=="/>
  </w:docVars>
  <w:rsids>
    <w:rsidRoot w:val="53B52B8D"/>
    <w:rsid w:val="00003F58"/>
    <w:rsid w:val="00011228"/>
    <w:rsid w:val="000464FF"/>
    <w:rsid w:val="000567E2"/>
    <w:rsid w:val="00070249"/>
    <w:rsid w:val="00076B87"/>
    <w:rsid w:val="000916F0"/>
    <w:rsid w:val="00092210"/>
    <w:rsid w:val="00094695"/>
    <w:rsid w:val="000A149A"/>
    <w:rsid w:val="000A189C"/>
    <w:rsid w:val="000B03E6"/>
    <w:rsid w:val="000B109A"/>
    <w:rsid w:val="000B17AA"/>
    <w:rsid w:val="000C1CA5"/>
    <w:rsid w:val="000C1EBF"/>
    <w:rsid w:val="000D61F4"/>
    <w:rsid w:val="000E192C"/>
    <w:rsid w:val="000E7375"/>
    <w:rsid w:val="000F07C7"/>
    <w:rsid w:val="000F0D62"/>
    <w:rsid w:val="0010202B"/>
    <w:rsid w:val="0010394C"/>
    <w:rsid w:val="001039D0"/>
    <w:rsid w:val="001119DB"/>
    <w:rsid w:val="00113D4A"/>
    <w:rsid w:val="00121B14"/>
    <w:rsid w:val="00125220"/>
    <w:rsid w:val="0013256E"/>
    <w:rsid w:val="00135CD0"/>
    <w:rsid w:val="00144FB8"/>
    <w:rsid w:val="00145EA3"/>
    <w:rsid w:val="00157094"/>
    <w:rsid w:val="001648D2"/>
    <w:rsid w:val="0019145D"/>
    <w:rsid w:val="0019216E"/>
    <w:rsid w:val="00193A3A"/>
    <w:rsid w:val="001A7115"/>
    <w:rsid w:val="001B3D74"/>
    <w:rsid w:val="001B5333"/>
    <w:rsid w:val="001B772C"/>
    <w:rsid w:val="001C622C"/>
    <w:rsid w:val="001E2E1B"/>
    <w:rsid w:val="001F5D0D"/>
    <w:rsid w:val="0022499F"/>
    <w:rsid w:val="002324D0"/>
    <w:rsid w:val="00233568"/>
    <w:rsid w:val="002340AF"/>
    <w:rsid w:val="002428FC"/>
    <w:rsid w:val="00266305"/>
    <w:rsid w:val="00273B4E"/>
    <w:rsid w:val="00275118"/>
    <w:rsid w:val="00275550"/>
    <w:rsid w:val="002A005C"/>
    <w:rsid w:val="002A6691"/>
    <w:rsid w:val="002A77AE"/>
    <w:rsid w:val="002C730C"/>
    <w:rsid w:val="002D3DAE"/>
    <w:rsid w:val="002E2C50"/>
    <w:rsid w:val="002E59E1"/>
    <w:rsid w:val="002F178B"/>
    <w:rsid w:val="002F2B07"/>
    <w:rsid w:val="002F57FF"/>
    <w:rsid w:val="00300661"/>
    <w:rsid w:val="00307076"/>
    <w:rsid w:val="00307CA6"/>
    <w:rsid w:val="00314DCF"/>
    <w:rsid w:val="00331DBC"/>
    <w:rsid w:val="00333B3B"/>
    <w:rsid w:val="003360AA"/>
    <w:rsid w:val="00345D70"/>
    <w:rsid w:val="00367073"/>
    <w:rsid w:val="00372DAF"/>
    <w:rsid w:val="00372E8E"/>
    <w:rsid w:val="003768CA"/>
    <w:rsid w:val="003B228F"/>
    <w:rsid w:val="003B36D2"/>
    <w:rsid w:val="003C23AF"/>
    <w:rsid w:val="003C3A14"/>
    <w:rsid w:val="003C3FC7"/>
    <w:rsid w:val="003C68B7"/>
    <w:rsid w:val="003E0FD2"/>
    <w:rsid w:val="003F47A8"/>
    <w:rsid w:val="003F7876"/>
    <w:rsid w:val="0040713F"/>
    <w:rsid w:val="00414C6E"/>
    <w:rsid w:val="00416741"/>
    <w:rsid w:val="004177FB"/>
    <w:rsid w:val="00424C76"/>
    <w:rsid w:val="00425269"/>
    <w:rsid w:val="00430548"/>
    <w:rsid w:val="00431874"/>
    <w:rsid w:val="00435AD2"/>
    <w:rsid w:val="00442ACD"/>
    <w:rsid w:val="00452059"/>
    <w:rsid w:val="004525FE"/>
    <w:rsid w:val="00460F0C"/>
    <w:rsid w:val="00462312"/>
    <w:rsid w:val="00467F22"/>
    <w:rsid w:val="00472651"/>
    <w:rsid w:val="00476589"/>
    <w:rsid w:val="00476636"/>
    <w:rsid w:val="004845D2"/>
    <w:rsid w:val="004A6F8C"/>
    <w:rsid w:val="004E56C5"/>
    <w:rsid w:val="004E5EF7"/>
    <w:rsid w:val="00503AFB"/>
    <w:rsid w:val="0050499F"/>
    <w:rsid w:val="00515CF7"/>
    <w:rsid w:val="005320EE"/>
    <w:rsid w:val="00535488"/>
    <w:rsid w:val="005417F3"/>
    <w:rsid w:val="00547BD5"/>
    <w:rsid w:val="00555CB8"/>
    <w:rsid w:val="005578C8"/>
    <w:rsid w:val="00573052"/>
    <w:rsid w:val="0057740D"/>
    <w:rsid w:val="005B17E8"/>
    <w:rsid w:val="005C7888"/>
    <w:rsid w:val="005D088A"/>
    <w:rsid w:val="005E0B48"/>
    <w:rsid w:val="005E5D52"/>
    <w:rsid w:val="005E64D0"/>
    <w:rsid w:val="006142C1"/>
    <w:rsid w:val="00641400"/>
    <w:rsid w:val="00643EED"/>
    <w:rsid w:val="00646087"/>
    <w:rsid w:val="00650298"/>
    <w:rsid w:val="00662805"/>
    <w:rsid w:val="0067682B"/>
    <w:rsid w:val="00676E9F"/>
    <w:rsid w:val="00680357"/>
    <w:rsid w:val="006803CC"/>
    <w:rsid w:val="00683AD6"/>
    <w:rsid w:val="00690138"/>
    <w:rsid w:val="00690833"/>
    <w:rsid w:val="006A0B38"/>
    <w:rsid w:val="006A3604"/>
    <w:rsid w:val="006C243F"/>
    <w:rsid w:val="006C7260"/>
    <w:rsid w:val="006D5622"/>
    <w:rsid w:val="006E3915"/>
    <w:rsid w:val="006E6911"/>
    <w:rsid w:val="006E7FF2"/>
    <w:rsid w:val="006F1CF1"/>
    <w:rsid w:val="006F55EE"/>
    <w:rsid w:val="007006C6"/>
    <w:rsid w:val="00716682"/>
    <w:rsid w:val="00716E90"/>
    <w:rsid w:val="007204E5"/>
    <w:rsid w:val="00726AF1"/>
    <w:rsid w:val="0074538A"/>
    <w:rsid w:val="007460B0"/>
    <w:rsid w:val="007469DB"/>
    <w:rsid w:val="00753F26"/>
    <w:rsid w:val="0076740C"/>
    <w:rsid w:val="00792217"/>
    <w:rsid w:val="007A121F"/>
    <w:rsid w:val="007A3BE1"/>
    <w:rsid w:val="007B49CA"/>
    <w:rsid w:val="007C004F"/>
    <w:rsid w:val="007D4672"/>
    <w:rsid w:val="007F1FA4"/>
    <w:rsid w:val="007F414F"/>
    <w:rsid w:val="00801A86"/>
    <w:rsid w:val="00804C9C"/>
    <w:rsid w:val="0082782A"/>
    <w:rsid w:val="00840047"/>
    <w:rsid w:val="0088393C"/>
    <w:rsid w:val="008A001E"/>
    <w:rsid w:val="008A7C10"/>
    <w:rsid w:val="008C3616"/>
    <w:rsid w:val="008D44F4"/>
    <w:rsid w:val="008F32C5"/>
    <w:rsid w:val="00901836"/>
    <w:rsid w:val="00917AF1"/>
    <w:rsid w:val="00922D05"/>
    <w:rsid w:val="0092305E"/>
    <w:rsid w:val="00932810"/>
    <w:rsid w:val="00940995"/>
    <w:rsid w:val="00964126"/>
    <w:rsid w:val="009661D3"/>
    <w:rsid w:val="00970E99"/>
    <w:rsid w:val="00972406"/>
    <w:rsid w:val="0097449E"/>
    <w:rsid w:val="009771FA"/>
    <w:rsid w:val="00980A86"/>
    <w:rsid w:val="009817F1"/>
    <w:rsid w:val="00981F89"/>
    <w:rsid w:val="00990DD4"/>
    <w:rsid w:val="0099315C"/>
    <w:rsid w:val="00994E6D"/>
    <w:rsid w:val="009E0CB6"/>
    <w:rsid w:val="009E195A"/>
    <w:rsid w:val="009E7589"/>
    <w:rsid w:val="009E7CB4"/>
    <w:rsid w:val="00A05099"/>
    <w:rsid w:val="00A07F21"/>
    <w:rsid w:val="00A26984"/>
    <w:rsid w:val="00A31428"/>
    <w:rsid w:val="00A574B2"/>
    <w:rsid w:val="00A6743B"/>
    <w:rsid w:val="00A71099"/>
    <w:rsid w:val="00A80E82"/>
    <w:rsid w:val="00A97934"/>
    <w:rsid w:val="00AA5E1B"/>
    <w:rsid w:val="00AC02A7"/>
    <w:rsid w:val="00AD152B"/>
    <w:rsid w:val="00AD2D19"/>
    <w:rsid w:val="00AD34D8"/>
    <w:rsid w:val="00AE1266"/>
    <w:rsid w:val="00AE3B07"/>
    <w:rsid w:val="00AE42C4"/>
    <w:rsid w:val="00B018B6"/>
    <w:rsid w:val="00B1011C"/>
    <w:rsid w:val="00B12468"/>
    <w:rsid w:val="00B12E5B"/>
    <w:rsid w:val="00B1604F"/>
    <w:rsid w:val="00B378AE"/>
    <w:rsid w:val="00B57955"/>
    <w:rsid w:val="00B60D18"/>
    <w:rsid w:val="00B70EA8"/>
    <w:rsid w:val="00B77BD6"/>
    <w:rsid w:val="00B862F9"/>
    <w:rsid w:val="00B91C85"/>
    <w:rsid w:val="00B9431B"/>
    <w:rsid w:val="00BA33C2"/>
    <w:rsid w:val="00BC206D"/>
    <w:rsid w:val="00BC2B8A"/>
    <w:rsid w:val="00BC7B12"/>
    <w:rsid w:val="00BF3CC9"/>
    <w:rsid w:val="00C027A0"/>
    <w:rsid w:val="00C02A2E"/>
    <w:rsid w:val="00C067AD"/>
    <w:rsid w:val="00C324AD"/>
    <w:rsid w:val="00C34913"/>
    <w:rsid w:val="00C3611D"/>
    <w:rsid w:val="00C4486D"/>
    <w:rsid w:val="00C46BB9"/>
    <w:rsid w:val="00C544AF"/>
    <w:rsid w:val="00C6415C"/>
    <w:rsid w:val="00C65B64"/>
    <w:rsid w:val="00C70A48"/>
    <w:rsid w:val="00C95813"/>
    <w:rsid w:val="00C97D32"/>
    <w:rsid w:val="00CB014C"/>
    <w:rsid w:val="00CC03A6"/>
    <w:rsid w:val="00CC49D1"/>
    <w:rsid w:val="00CD7EE1"/>
    <w:rsid w:val="00CF7D8F"/>
    <w:rsid w:val="00D1509C"/>
    <w:rsid w:val="00D20E5A"/>
    <w:rsid w:val="00D216F6"/>
    <w:rsid w:val="00D47660"/>
    <w:rsid w:val="00D5586F"/>
    <w:rsid w:val="00D60634"/>
    <w:rsid w:val="00D80018"/>
    <w:rsid w:val="00D8660B"/>
    <w:rsid w:val="00D87C90"/>
    <w:rsid w:val="00D939E5"/>
    <w:rsid w:val="00D94123"/>
    <w:rsid w:val="00D94657"/>
    <w:rsid w:val="00D95FFC"/>
    <w:rsid w:val="00DA51FF"/>
    <w:rsid w:val="00DB0A01"/>
    <w:rsid w:val="00DB6333"/>
    <w:rsid w:val="00DC409A"/>
    <w:rsid w:val="00DC7D02"/>
    <w:rsid w:val="00DF0368"/>
    <w:rsid w:val="00DF3AFD"/>
    <w:rsid w:val="00E04548"/>
    <w:rsid w:val="00E05E9A"/>
    <w:rsid w:val="00E16C63"/>
    <w:rsid w:val="00E1761B"/>
    <w:rsid w:val="00E21E44"/>
    <w:rsid w:val="00E323BA"/>
    <w:rsid w:val="00E33F83"/>
    <w:rsid w:val="00E50195"/>
    <w:rsid w:val="00E50D9F"/>
    <w:rsid w:val="00E53588"/>
    <w:rsid w:val="00E6007E"/>
    <w:rsid w:val="00E63A43"/>
    <w:rsid w:val="00E71616"/>
    <w:rsid w:val="00EA05EE"/>
    <w:rsid w:val="00EA5CF9"/>
    <w:rsid w:val="00EA636F"/>
    <w:rsid w:val="00EB4089"/>
    <w:rsid w:val="00EC061D"/>
    <w:rsid w:val="00EC7831"/>
    <w:rsid w:val="00EE0686"/>
    <w:rsid w:val="00EF145E"/>
    <w:rsid w:val="00EF5AE0"/>
    <w:rsid w:val="00F060BF"/>
    <w:rsid w:val="00F326B5"/>
    <w:rsid w:val="00F37BCD"/>
    <w:rsid w:val="00F416C1"/>
    <w:rsid w:val="00F63AB2"/>
    <w:rsid w:val="00F93327"/>
    <w:rsid w:val="00FA30E9"/>
    <w:rsid w:val="00FA6188"/>
    <w:rsid w:val="00FB19B5"/>
    <w:rsid w:val="00FC204A"/>
    <w:rsid w:val="00FC75B0"/>
    <w:rsid w:val="00FD1120"/>
    <w:rsid w:val="00FD6F8F"/>
    <w:rsid w:val="00FD756F"/>
    <w:rsid w:val="00FD7667"/>
    <w:rsid w:val="00FE25FC"/>
    <w:rsid w:val="00FE413F"/>
    <w:rsid w:val="00FF4533"/>
    <w:rsid w:val="01187BDA"/>
    <w:rsid w:val="01261A8C"/>
    <w:rsid w:val="01322B01"/>
    <w:rsid w:val="015B3238"/>
    <w:rsid w:val="017C6AB3"/>
    <w:rsid w:val="018B4D52"/>
    <w:rsid w:val="019E4ED3"/>
    <w:rsid w:val="01A06E9D"/>
    <w:rsid w:val="01BA1962"/>
    <w:rsid w:val="01C9417B"/>
    <w:rsid w:val="01E03DA0"/>
    <w:rsid w:val="01EB7BB3"/>
    <w:rsid w:val="01FB0577"/>
    <w:rsid w:val="01FC0B85"/>
    <w:rsid w:val="02072A78"/>
    <w:rsid w:val="026929B0"/>
    <w:rsid w:val="027A5940"/>
    <w:rsid w:val="02B011F1"/>
    <w:rsid w:val="02FC7E4F"/>
    <w:rsid w:val="032246B6"/>
    <w:rsid w:val="035664AB"/>
    <w:rsid w:val="03720B39"/>
    <w:rsid w:val="03977205"/>
    <w:rsid w:val="03B44935"/>
    <w:rsid w:val="03DB06E3"/>
    <w:rsid w:val="04854128"/>
    <w:rsid w:val="04D3498E"/>
    <w:rsid w:val="05060621"/>
    <w:rsid w:val="050B2FD3"/>
    <w:rsid w:val="05183413"/>
    <w:rsid w:val="051F12A5"/>
    <w:rsid w:val="05774A7A"/>
    <w:rsid w:val="058A7C48"/>
    <w:rsid w:val="05921FB2"/>
    <w:rsid w:val="061F1087"/>
    <w:rsid w:val="064C68A3"/>
    <w:rsid w:val="067A15F3"/>
    <w:rsid w:val="06A31DF0"/>
    <w:rsid w:val="06F7755F"/>
    <w:rsid w:val="071D753B"/>
    <w:rsid w:val="073445DA"/>
    <w:rsid w:val="07452FF6"/>
    <w:rsid w:val="07493A79"/>
    <w:rsid w:val="075E5DA6"/>
    <w:rsid w:val="076043B2"/>
    <w:rsid w:val="07BB266C"/>
    <w:rsid w:val="080737D2"/>
    <w:rsid w:val="080A5070"/>
    <w:rsid w:val="08564CB9"/>
    <w:rsid w:val="08B65FD7"/>
    <w:rsid w:val="08BC7EE1"/>
    <w:rsid w:val="08D35DAA"/>
    <w:rsid w:val="08F63E41"/>
    <w:rsid w:val="090663B3"/>
    <w:rsid w:val="09092C21"/>
    <w:rsid w:val="09093863"/>
    <w:rsid w:val="09097FE0"/>
    <w:rsid w:val="093D0CF5"/>
    <w:rsid w:val="09676F7E"/>
    <w:rsid w:val="096C0084"/>
    <w:rsid w:val="0970244B"/>
    <w:rsid w:val="09B174F4"/>
    <w:rsid w:val="09F359DF"/>
    <w:rsid w:val="0A355530"/>
    <w:rsid w:val="0A4106C4"/>
    <w:rsid w:val="0A636F50"/>
    <w:rsid w:val="0A9505D0"/>
    <w:rsid w:val="0B0835EB"/>
    <w:rsid w:val="0B0B6736"/>
    <w:rsid w:val="0B0E5FAA"/>
    <w:rsid w:val="0B212BCE"/>
    <w:rsid w:val="0B673342"/>
    <w:rsid w:val="0B80646A"/>
    <w:rsid w:val="0BBD2C81"/>
    <w:rsid w:val="0BCD5663"/>
    <w:rsid w:val="0BCF43F0"/>
    <w:rsid w:val="0BF17A23"/>
    <w:rsid w:val="0C085200"/>
    <w:rsid w:val="0C3B2421"/>
    <w:rsid w:val="0C43782D"/>
    <w:rsid w:val="0C471B34"/>
    <w:rsid w:val="0C647D62"/>
    <w:rsid w:val="0CBE467B"/>
    <w:rsid w:val="0CC77BB2"/>
    <w:rsid w:val="0D0C188A"/>
    <w:rsid w:val="0D2B7435"/>
    <w:rsid w:val="0D4B355C"/>
    <w:rsid w:val="0D5116CB"/>
    <w:rsid w:val="0D556DE8"/>
    <w:rsid w:val="0D59602A"/>
    <w:rsid w:val="0D977DB4"/>
    <w:rsid w:val="0DD87CC6"/>
    <w:rsid w:val="0DF129EC"/>
    <w:rsid w:val="0E4A719A"/>
    <w:rsid w:val="0E5B3A4F"/>
    <w:rsid w:val="0EA171AC"/>
    <w:rsid w:val="0EE52120"/>
    <w:rsid w:val="0F2D5899"/>
    <w:rsid w:val="0F5F09C4"/>
    <w:rsid w:val="0F697CC6"/>
    <w:rsid w:val="0F813BBC"/>
    <w:rsid w:val="0FB104C7"/>
    <w:rsid w:val="0FB94597"/>
    <w:rsid w:val="0FC01964"/>
    <w:rsid w:val="0FD57709"/>
    <w:rsid w:val="0FE340C9"/>
    <w:rsid w:val="106E384D"/>
    <w:rsid w:val="107A6EE5"/>
    <w:rsid w:val="10B31E73"/>
    <w:rsid w:val="10D64689"/>
    <w:rsid w:val="110E7F13"/>
    <w:rsid w:val="111D5E14"/>
    <w:rsid w:val="112278CE"/>
    <w:rsid w:val="11D02CE0"/>
    <w:rsid w:val="11F33019"/>
    <w:rsid w:val="1207658F"/>
    <w:rsid w:val="12351A76"/>
    <w:rsid w:val="124905D3"/>
    <w:rsid w:val="124E1097"/>
    <w:rsid w:val="12565889"/>
    <w:rsid w:val="12612E3B"/>
    <w:rsid w:val="12710C02"/>
    <w:rsid w:val="127B54E8"/>
    <w:rsid w:val="12BC40A8"/>
    <w:rsid w:val="12EE6334"/>
    <w:rsid w:val="12F41954"/>
    <w:rsid w:val="1321046B"/>
    <w:rsid w:val="134E39BD"/>
    <w:rsid w:val="1354530A"/>
    <w:rsid w:val="13802EF1"/>
    <w:rsid w:val="13A17072"/>
    <w:rsid w:val="13AF4599"/>
    <w:rsid w:val="13E001A9"/>
    <w:rsid w:val="140A092D"/>
    <w:rsid w:val="141A0C79"/>
    <w:rsid w:val="14204272"/>
    <w:rsid w:val="144E2788"/>
    <w:rsid w:val="148E06CA"/>
    <w:rsid w:val="14AB30F5"/>
    <w:rsid w:val="14DC1B42"/>
    <w:rsid w:val="15123D9E"/>
    <w:rsid w:val="151F0EB5"/>
    <w:rsid w:val="15202377"/>
    <w:rsid w:val="152165B6"/>
    <w:rsid w:val="15445871"/>
    <w:rsid w:val="155C2F18"/>
    <w:rsid w:val="156761F1"/>
    <w:rsid w:val="15B41605"/>
    <w:rsid w:val="15BE6D60"/>
    <w:rsid w:val="15D87F15"/>
    <w:rsid w:val="15EA703A"/>
    <w:rsid w:val="162055C0"/>
    <w:rsid w:val="16213887"/>
    <w:rsid w:val="162F63E5"/>
    <w:rsid w:val="16635CC9"/>
    <w:rsid w:val="16892685"/>
    <w:rsid w:val="16A57B54"/>
    <w:rsid w:val="16AB3EC2"/>
    <w:rsid w:val="16DA097F"/>
    <w:rsid w:val="173C2A0B"/>
    <w:rsid w:val="17444B8E"/>
    <w:rsid w:val="174560C4"/>
    <w:rsid w:val="1746440B"/>
    <w:rsid w:val="1765661D"/>
    <w:rsid w:val="177F50ED"/>
    <w:rsid w:val="17C645D8"/>
    <w:rsid w:val="17C93BBA"/>
    <w:rsid w:val="17DC32D8"/>
    <w:rsid w:val="183351F1"/>
    <w:rsid w:val="1893059A"/>
    <w:rsid w:val="18C654B3"/>
    <w:rsid w:val="18D863C9"/>
    <w:rsid w:val="19053A36"/>
    <w:rsid w:val="190F1486"/>
    <w:rsid w:val="19182FE5"/>
    <w:rsid w:val="19805192"/>
    <w:rsid w:val="19A76DFC"/>
    <w:rsid w:val="19B4513C"/>
    <w:rsid w:val="19B915C3"/>
    <w:rsid w:val="19EC2101"/>
    <w:rsid w:val="1A134A16"/>
    <w:rsid w:val="1A696900"/>
    <w:rsid w:val="1A9829AF"/>
    <w:rsid w:val="1AAC566E"/>
    <w:rsid w:val="1ABE22CB"/>
    <w:rsid w:val="1AD87250"/>
    <w:rsid w:val="1AE24FDA"/>
    <w:rsid w:val="1B1177A6"/>
    <w:rsid w:val="1B8151F1"/>
    <w:rsid w:val="1C035416"/>
    <w:rsid w:val="1C1E1971"/>
    <w:rsid w:val="1C2C2841"/>
    <w:rsid w:val="1C5E68AE"/>
    <w:rsid w:val="1C6E1C1A"/>
    <w:rsid w:val="1C9B22E3"/>
    <w:rsid w:val="1CA473E9"/>
    <w:rsid w:val="1D0E5DB7"/>
    <w:rsid w:val="1D207FAE"/>
    <w:rsid w:val="1D2815CA"/>
    <w:rsid w:val="1D297070"/>
    <w:rsid w:val="1D457596"/>
    <w:rsid w:val="1D512FF0"/>
    <w:rsid w:val="1D5907B5"/>
    <w:rsid w:val="1D5D5368"/>
    <w:rsid w:val="1D966D3B"/>
    <w:rsid w:val="1DCB4BA0"/>
    <w:rsid w:val="1DCB50F8"/>
    <w:rsid w:val="1DF469C7"/>
    <w:rsid w:val="1DFF69C5"/>
    <w:rsid w:val="1E717357"/>
    <w:rsid w:val="1F0D396C"/>
    <w:rsid w:val="1F1D5B17"/>
    <w:rsid w:val="1F1F101A"/>
    <w:rsid w:val="1F2A2657"/>
    <w:rsid w:val="1F422D4D"/>
    <w:rsid w:val="1F5E41C7"/>
    <w:rsid w:val="1F934D3F"/>
    <w:rsid w:val="1FB02549"/>
    <w:rsid w:val="1FC5502B"/>
    <w:rsid w:val="1FE049C8"/>
    <w:rsid w:val="205E6558"/>
    <w:rsid w:val="20784516"/>
    <w:rsid w:val="20A830A0"/>
    <w:rsid w:val="20AE2E37"/>
    <w:rsid w:val="20D64231"/>
    <w:rsid w:val="213A3C94"/>
    <w:rsid w:val="21466A01"/>
    <w:rsid w:val="216508DE"/>
    <w:rsid w:val="21C1682D"/>
    <w:rsid w:val="21D32CBC"/>
    <w:rsid w:val="22133112"/>
    <w:rsid w:val="221C0A03"/>
    <w:rsid w:val="222D1C2F"/>
    <w:rsid w:val="223C7A4E"/>
    <w:rsid w:val="22504C44"/>
    <w:rsid w:val="22635651"/>
    <w:rsid w:val="22800727"/>
    <w:rsid w:val="22BF11BF"/>
    <w:rsid w:val="22EC5646"/>
    <w:rsid w:val="23212931"/>
    <w:rsid w:val="23474C6D"/>
    <w:rsid w:val="237A7F73"/>
    <w:rsid w:val="23F525AA"/>
    <w:rsid w:val="247B7807"/>
    <w:rsid w:val="247D424D"/>
    <w:rsid w:val="24880BAC"/>
    <w:rsid w:val="24B31941"/>
    <w:rsid w:val="24CF7CA2"/>
    <w:rsid w:val="24DE53E8"/>
    <w:rsid w:val="24FA218F"/>
    <w:rsid w:val="253F63C4"/>
    <w:rsid w:val="2580476C"/>
    <w:rsid w:val="2582660D"/>
    <w:rsid w:val="259D14BE"/>
    <w:rsid w:val="25C97EC1"/>
    <w:rsid w:val="25D30D3F"/>
    <w:rsid w:val="25DD3748"/>
    <w:rsid w:val="25E5683B"/>
    <w:rsid w:val="25F5013E"/>
    <w:rsid w:val="26131525"/>
    <w:rsid w:val="26141809"/>
    <w:rsid w:val="261E7C99"/>
    <w:rsid w:val="26336ACF"/>
    <w:rsid w:val="26450033"/>
    <w:rsid w:val="265E04BF"/>
    <w:rsid w:val="267506A8"/>
    <w:rsid w:val="26842EC1"/>
    <w:rsid w:val="26982630"/>
    <w:rsid w:val="26DE799C"/>
    <w:rsid w:val="26E94C58"/>
    <w:rsid w:val="27037FD7"/>
    <w:rsid w:val="270F5445"/>
    <w:rsid w:val="273870AC"/>
    <w:rsid w:val="274A5EC0"/>
    <w:rsid w:val="279B763B"/>
    <w:rsid w:val="27C2266C"/>
    <w:rsid w:val="284F1F3F"/>
    <w:rsid w:val="285048C9"/>
    <w:rsid w:val="285370B1"/>
    <w:rsid w:val="285A5748"/>
    <w:rsid w:val="28A755E6"/>
    <w:rsid w:val="28AA1AEB"/>
    <w:rsid w:val="28DC0A97"/>
    <w:rsid w:val="28E63D85"/>
    <w:rsid w:val="28E96323"/>
    <w:rsid w:val="28EF5B0A"/>
    <w:rsid w:val="28F22C3A"/>
    <w:rsid w:val="28F45D29"/>
    <w:rsid w:val="2948642F"/>
    <w:rsid w:val="2973448D"/>
    <w:rsid w:val="298B7936"/>
    <w:rsid w:val="29A50C45"/>
    <w:rsid w:val="2A0475FF"/>
    <w:rsid w:val="2A1C0F07"/>
    <w:rsid w:val="2A525407"/>
    <w:rsid w:val="2A8902B1"/>
    <w:rsid w:val="2AAA7D8D"/>
    <w:rsid w:val="2AE15CAC"/>
    <w:rsid w:val="2B0D17D7"/>
    <w:rsid w:val="2B7E5E23"/>
    <w:rsid w:val="2BAC66B6"/>
    <w:rsid w:val="2BAD56DB"/>
    <w:rsid w:val="2BDD6276"/>
    <w:rsid w:val="2C295C80"/>
    <w:rsid w:val="2C5D45F9"/>
    <w:rsid w:val="2C893404"/>
    <w:rsid w:val="2CDA5D32"/>
    <w:rsid w:val="2D3B29C0"/>
    <w:rsid w:val="2D4A1269"/>
    <w:rsid w:val="2D801AB4"/>
    <w:rsid w:val="2D880EF0"/>
    <w:rsid w:val="2DC45937"/>
    <w:rsid w:val="2DCC6A27"/>
    <w:rsid w:val="2DF51A73"/>
    <w:rsid w:val="2E8325DC"/>
    <w:rsid w:val="2EA65243"/>
    <w:rsid w:val="2EE800A4"/>
    <w:rsid w:val="2EEB70F0"/>
    <w:rsid w:val="2F3E204B"/>
    <w:rsid w:val="2F5529DD"/>
    <w:rsid w:val="2FBD4D02"/>
    <w:rsid w:val="2FD131F4"/>
    <w:rsid w:val="300C46E6"/>
    <w:rsid w:val="30191A45"/>
    <w:rsid w:val="306E6C84"/>
    <w:rsid w:val="307F33A8"/>
    <w:rsid w:val="30934EB5"/>
    <w:rsid w:val="30BF589E"/>
    <w:rsid w:val="30C6210E"/>
    <w:rsid w:val="30E965CE"/>
    <w:rsid w:val="30EC41D4"/>
    <w:rsid w:val="317605FD"/>
    <w:rsid w:val="319D70CC"/>
    <w:rsid w:val="31AF4723"/>
    <w:rsid w:val="31B96D80"/>
    <w:rsid w:val="31FB58A6"/>
    <w:rsid w:val="31FF033D"/>
    <w:rsid w:val="321E5346"/>
    <w:rsid w:val="3237046E"/>
    <w:rsid w:val="32B90E0C"/>
    <w:rsid w:val="32DF3F08"/>
    <w:rsid w:val="32F9594C"/>
    <w:rsid w:val="331D6404"/>
    <w:rsid w:val="33346133"/>
    <w:rsid w:val="33F2413C"/>
    <w:rsid w:val="33FD06B8"/>
    <w:rsid w:val="34125337"/>
    <w:rsid w:val="342F3E2C"/>
    <w:rsid w:val="34935A8C"/>
    <w:rsid w:val="34997682"/>
    <w:rsid w:val="34D66156"/>
    <w:rsid w:val="35121EA0"/>
    <w:rsid w:val="35201FE0"/>
    <w:rsid w:val="354A2CF0"/>
    <w:rsid w:val="355B2806"/>
    <w:rsid w:val="3567522E"/>
    <w:rsid w:val="35995E0E"/>
    <w:rsid w:val="35BD3753"/>
    <w:rsid w:val="35FC068E"/>
    <w:rsid w:val="360F14DE"/>
    <w:rsid w:val="363467B6"/>
    <w:rsid w:val="3660217B"/>
    <w:rsid w:val="36700E7E"/>
    <w:rsid w:val="36C2201C"/>
    <w:rsid w:val="36C37669"/>
    <w:rsid w:val="37195DD0"/>
    <w:rsid w:val="372B1E5A"/>
    <w:rsid w:val="37381826"/>
    <w:rsid w:val="376D2DA2"/>
    <w:rsid w:val="378E0DE7"/>
    <w:rsid w:val="37A874BA"/>
    <w:rsid w:val="37B75977"/>
    <w:rsid w:val="37D10B50"/>
    <w:rsid w:val="37DF3574"/>
    <w:rsid w:val="37FD2868"/>
    <w:rsid w:val="38396E4A"/>
    <w:rsid w:val="387741CD"/>
    <w:rsid w:val="38C500B3"/>
    <w:rsid w:val="38F02E97"/>
    <w:rsid w:val="390019F4"/>
    <w:rsid w:val="39335925"/>
    <w:rsid w:val="3968630F"/>
    <w:rsid w:val="39B63962"/>
    <w:rsid w:val="3A094EC7"/>
    <w:rsid w:val="3A445FA5"/>
    <w:rsid w:val="3A594803"/>
    <w:rsid w:val="3A6205A8"/>
    <w:rsid w:val="3A7B2FCB"/>
    <w:rsid w:val="3A7D670E"/>
    <w:rsid w:val="3ADA4AFA"/>
    <w:rsid w:val="3AEF063D"/>
    <w:rsid w:val="3B151C6B"/>
    <w:rsid w:val="3B250B17"/>
    <w:rsid w:val="3B5F79F7"/>
    <w:rsid w:val="3B6B3A9C"/>
    <w:rsid w:val="3B9D177C"/>
    <w:rsid w:val="3BA11CBD"/>
    <w:rsid w:val="3BA15EE2"/>
    <w:rsid w:val="3BA50630"/>
    <w:rsid w:val="3BA6104E"/>
    <w:rsid w:val="3BDF4D24"/>
    <w:rsid w:val="3BFC266E"/>
    <w:rsid w:val="3C2351B6"/>
    <w:rsid w:val="3C235FE3"/>
    <w:rsid w:val="3C670229"/>
    <w:rsid w:val="3C8148A4"/>
    <w:rsid w:val="3C942432"/>
    <w:rsid w:val="3C9654F5"/>
    <w:rsid w:val="3D2A45F9"/>
    <w:rsid w:val="3D497C0B"/>
    <w:rsid w:val="3D9A5117"/>
    <w:rsid w:val="3DBD26C3"/>
    <w:rsid w:val="3DBE5308"/>
    <w:rsid w:val="3E1C7045"/>
    <w:rsid w:val="3E3F4E82"/>
    <w:rsid w:val="3E75253C"/>
    <w:rsid w:val="3EB041FB"/>
    <w:rsid w:val="3EF905F1"/>
    <w:rsid w:val="3F401D03"/>
    <w:rsid w:val="40183AC7"/>
    <w:rsid w:val="402C0F74"/>
    <w:rsid w:val="402E560D"/>
    <w:rsid w:val="40444F77"/>
    <w:rsid w:val="405D45A6"/>
    <w:rsid w:val="409C64A6"/>
    <w:rsid w:val="40DE7E41"/>
    <w:rsid w:val="41193A58"/>
    <w:rsid w:val="411E6EBB"/>
    <w:rsid w:val="413E29B8"/>
    <w:rsid w:val="41577B5D"/>
    <w:rsid w:val="41826907"/>
    <w:rsid w:val="41C51D9F"/>
    <w:rsid w:val="41C653C4"/>
    <w:rsid w:val="41D5481A"/>
    <w:rsid w:val="42254279"/>
    <w:rsid w:val="424E36DA"/>
    <w:rsid w:val="427D5772"/>
    <w:rsid w:val="42D32519"/>
    <w:rsid w:val="430622FC"/>
    <w:rsid w:val="43137042"/>
    <w:rsid w:val="431B31A5"/>
    <w:rsid w:val="4344637B"/>
    <w:rsid w:val="435F4B93"/>
    <w:rsid w:val="43835153"/>
    <w:rsid w:val="438F69E7"/>
    <w:rsid w:val="43B8068E"/>
    <w:rsid w:val="43CD000E"/>
    <w:rsid w:val="43E2516D"/>
    <w:rsid w:val="43FE4A9D"/>
    <w:rsid w:val="440E0B44"/>
    <w:rsid w:val="447A0C5C"/>
    <w:rsid w:val="448E4357"/>
    <w:rsid w:val="44B32010"/>
    <w:rsid w:val="44D81C70"/>
    <w:rsid w:val="451A3F70"/>
    <w:rsid w:val="45230E6A"/>
    <w:rsid w:val="45492635"/>
    <w:rsid w:val="456450B8"/>
    <w:rsid w:val="45785DE1"/>
    <w:rsid w:val="463311B9"/>
    <w:rsid w:val="46622BA3"/>
    <w:rsid w:val="4664740A"/>
    <w:rsid w:val="46A460B4"/>
    <w:rsid w:val="46B92717"/>
    <w:rsid w:val="46BC111E"/>
    <w:rsid w:val="46E25ADA"/>
    <w:rsid w:val="46EE736E"/>
    <w:rsid w:val="46F000D2"/>
    <w:rsid w:val="47506519"/>
    <w:rsid w:val="47835A6E"/>
    <w:rsid w:val="47855EE6"/>
    <w:rsid w:val="47AD2D46"/>
    <w:rsid w:val="47F54F4A"/>
    <w:rsid w:val="480A30AB"/>
    <w:rsid w:val="48697DA0"/>
    <w:rsid w:val="48784DAB"/>
    <w:rsid w:val="487A3570"/>
    <w:rsid w:val="48850709"/>
    <w:rsid w:val="488652B0"/>
    <w:rsid w:val="48974234"/>
    <w:rsid w:val="48D46E92"/>
    <w:rsid w:val="48FB2DF8"/>
    <w:rsid w:val="492F3120"/>
    <w:rsid w:val="493F1333"/>
    <w:rsid w:val="4981448B"/>
    <w:rsid w:val="49921B40"/>
    <w:rsid w:val="49B303BC"/>
    <w:rsid w:val="49C44605"/>
    <w:rsid w:val="49D203AB"/>
    <w:rsid w:val="49D32274"/>
    <w:rsid w:val="4A0177AC"/>
    <w:rsid w:val="4A080708"/>
    <w:rsid w:val="4A1C55B2"/>
    <w:rsid w:val="4A603492"/>
    <w:rsid w:val="4A7F685E"/>
    <w:rsid w:val="4ABC4E83"/>
    <w:rsid w:val="4B555C31"/>
    <w:rsid w:val="4B63783D"/>
    <w:rsid w:val="4B6B170B"/>
    <w:rsid w:val="4B9D129E"/>
    <w:rsid w:val="4BC21D56"/>
    <w:rsid w:val="4BC91091"/>
    <w:rsid w:val="4BCD22D8"/>
    <w:rsid w:val="4BFF76BB"/>
    <w:rsid w:val="4C0E034B"/>
    <w:rsid w:val="4C6625D5"/>
    <w:rsid w:val="4C663BE7"/>
    <w:rsid w:val="4C7C7802"/>
    <w:rsid w:val="4D046F69"/>
    <w:rsid w:val="4D200BCA"/>
    <w:rsid w:val="4D3A32CE"/>
    <w:rsid w:val="4D524AEA"/>
    <w:rsid w:val="4D750521"/>
    <w:rsid w:val="4D7A2CE0"/>
    <w:rsid w:val="4D7C3730"/>
    <w:rsid w:val="4DE27659"/>
    <w:rsid w:val="4E1857AC"/>
    <w:rsid w:val="4E304B91"/>
    <w:rsid w:val="4E37780E"/>
    <w:rsid w:val="4E4B559E"/>
    <w:rsid w:val="4E684EFC"/>
    <w:rsid w:val="4E6D3078"/>
    <w:rsid w:val="4F1459E6"/>
    <w:rsid w:val="4F8C13F8"/>
    <w:rsid w:val="4F92089C"/>
    <w:rsid w:val="4F9A042C"/>
    <w:rsid w:val="4FAC63B0"/>
    <w:rsid w:val="4FBC133E"/>
    <w:rsid w:val="4FC3102A"/>
    <w:rsid w:val="4FC854F3"/>
    <w:rsid w:val="4FE21920"/>
    <w:rsid w:val="5009464A"/>
    <w:rsid w:val="50914F3C"/>
    <w:rsid w:val="50AB44F4"/>
    <w:rsid w:val="50BD402F"/>
    <w:rsid w:val="51024AA7"/>
    <w:rsid w:val="513B5A9E"/>
    <w:rsid w:val="51557782"/>
    <w:rsid w:val="515C14C3"/>
    <w:rsid w:val="515C42C6"/>
    <w:rsid w:val="51672DBC"/>
    <w:rsid w:val="51E709E8"/>
    <w:rsid w:val="52376571"/>
    <w:rsid w:val="52687572"/>
    <w:rsid w:val="52CB3561"/>
    <w:rsid w:val="52EF3DF8"/>
    <w:rsid w:val="531311BD"/>
    <w:rsid w:val="533802B0"/>
    <w:rsid w:val="533C259B"/>
    <w:rsid w:val="53560F47"/>
    <w:rsid w:val="536A5711"/>
    <w:rsid w:val="53B52B8D"/>
    <w:rsid w:val="53F03344"/>
    <w:rsid w:val="53F31BB3"/>
    <w:rsid w:val="54051EC9"/>
    <w:rsid w:val="54700CED"/>
    <w:rsid w:val="54855DB6"/>
    <w:rsid w:val="549667AF"/>
    <w:rsid w:val="54B71C53"/>
    <w:rsid w:val="54C05F9B"/>
    <w:rsid w:val="54CF254E"/>
    <w:rsid w:val="5521641B"/>
    <w:rsid w:val="55230AEC"/>
    <w:rsid w:val="5524559C"/>
    <w:rsid w:val="552A0206"/>
    <w:rsid w:val="55A05049"/>
    <w:rsid w:val="55B91DE8"/>
    <w:rsid w:val="55D61A6D"/>
    <w:rsid w:val="56021E2A"/>
    <w:rsid w:val="56126841"/>
    <w:rsid w:val="565045A2"/>
    <w:rsid w:val="56577F7F"/>
    <w:rsid w:val="56630EF5"/>
    <w:rsid w:val="5694234A"/>
    <w:rsid w:val="569F4A6E"/>
    <w:rsid w:val="572A730E"/>
    <w:rsid w:val="576916A2"/>
    <w:rsid w:val="579A1277"/>
    <w:rsid w:val="57CC6406"/>
    <w:rsid w:val="57F2715C"/>
    <w:rsid w:val="58130F55"/>
    <w:rsid w:val="582D60C5"/>
    <w:rsid w:val="5852204D"/>
    <w:rsid w:val="58581099"/>
    <w:rsid w:val="588E5177"/>
    <w:rsid w:val="5898250E"/>
    <w:rsid w:val="58A23677"/>
    <w:rsid w:val="58B71C77"/>
    <w:rsid w:val="59053D30"/>
    <w:rsid w:val="59117566"/>
    <w:rsid w:val="593C7FF3"/>
    <w:rsid w:val="593E6BC1"/>
    <w:rsid w:val="5AAD36CB"/>
    <w:rsid w:val="5AD75815"/>
    <w:rsid w:val="5AF83E4E"/>
    <w:rsid w:val="5B076365"/>
    <w:rsid w:val="5B276899"/>
    <w:rsid w:val="5B3E64BE"/>
    <w:rsid w:val="5B490B80"/>
    <w:rsid w:val="5B684087"/>
    <w:rsid w:val="5B6F4A8B"/>
    <w:rsid w:val="5B77749C"/>
    <w:rsid w:val="5B8A0B3C"/>
    <w:rsid w:val="5BB1598F"/>
    <w:rsid w:val="5BBA5782"/>
    <w:rsid w:val="5C052A04"/>
    <w:rsid w:val="5C0D5892"/>
    <w:rsid w:val="5C22153A"/>
    <w:rsid w:val="5C3C2FDB"/>
    <w:rsid w:val="5C462781"/>
    <w:rsid w:val="5C684CA7"/>
    <w:rsid w:val="5C73271B"/>
    <w:rsid w:val="5C98230D"/>
    <w:rsid w:val="5D451588"/>
    <w:rsid w:val="5D7013EE"/>
    <w:rsid w:val="5D7E2271"/>
    <w:rsid w:val="5D883BE2"/>
    <w:rsid w:val="5D9F27A5"/>
    <w:rsid w:val="5DB96F87"/>
    <w:rsid w:val="5DD526B1"/>
    <w:rsid w:val="5E071DC1"/>
    <w:rsid w:val="5E420235"/>
    <w:rsid w:val="5E5E5162"/>
    <w:rsid w:val="5EE31B38"/>
    <w:rsid w:val="5EFE5BF0"/>
    <w:rsid w:val="5F0D6F36"/>
    <w:rsid w:val="5F322057"/>
    <w:rsid w:val="5F89033C"/>
    <w:rsid w:val="5FA17311"/>
    <w:rsid w:val="5FAC592A"/>
    <w:rsid w:val="5FDC55D3"/>
    <w:rsid w:val="600523D3"/>
    <w:rsid w:val="600C1E79"/>
    <w:rsid w:val="600E384E"/>
    <w:rsid w:val="604B3689"/>
    <w:rsid w:val="607E12B3"/>
    <w:rsid w:val="60B8658C"/>
    <w:rsid w:val="60EB178E"/>
    <w:rsid w:val="60FE4735"/>
    <w:rsid w:val="61007F33"/>
    <w:rsid w:val="610D5440"/>
    <w:rsid w:val="6147775C"/>
    <w:rsid w:val="616B563A"/>
    <w:rsid w:val="61BB3DF2"/>
    <w:rsid w:val="61D46B16"/>
    <w:rsid w:val="61DB516C"/>
    <w:rsid w:val="61DF5064"/>
    <w:rsid w:val="61E3113F"/>
    <w:rsid w:val="62070749"/>
    <w:rsid w:val="620826E5"/>
    <w:rsid w:val="621B0081"/>
    <w:rsid w:val="622163B3"/>
    <w:rsid w:val="622F1611"/>
    <w:rsid w:val="62526E48"/>
    <w:rsid w:val="628F4FAC"/>
    <w:rsid w:val="62AC31F3"/>
    <w:rsid w:val="62AD103B"/>
    <w:rsid w:val="631D4DCC"/>
    <w:rsid w:val="63782623"/>
    <w:rsid w:val="638418B4"/>
    <w:rsid w:val="639E415F"/>
    <w:rsid w:val="63B34BC0"/>
    <w:rsid w:val="63BA5786"/>
    <w:rsid w:val="6402679D"/>
    <w:rsid w:val="640D3093"/>
    <w:rsid w:val="6428235A"/>
    <w:rsid w:val="6431410E"/>
    <w:rsid w:val="645E4DB7"/>
    <w:rsid w:val="64832D0B"/>
    <w:rsid w:val="64882719"/>
    <w:rsid w:val="64B70CC9"/>
    <w:rsid w:val="64BC2668"/>
    <w:rsid w:val="65254B81"/>
    <w:rsid w:val="653C3E5B"/>
    <w:rsid w:val="653C3ED2"/>
    <w:rsid w:val="65500A1C"/>
    <w:rsid w:val="65967DFC"/>
    <w:rsid w:val="65AE4AD9"/>
    <w:rsid w:val="65B377D1"/>
    <w:rsid w:val="65D56905"/>
    <w:rsid w:val="663F52CD"/>
    <w:rsid w:val="66D200BF"/>
    <w:rsid w:val="66DC5155"/>
    <w:rsid w:val="674D373D"/>
    <w:rsid w:val="676B0B16"/>
    <w:rsid w:val="678A7FD2"/>
    <w:rsid w:val="679919DA"/>
    <w:rsid w:val="67AE70DE"/>
    <w:rsid w:val="67D17E29"/>
    <w:rsid w:val="68156B48"/>
    <w:rsid w:val="68355734"/>
    <w:rsid w:val="686D58E2"/>
    <w:rsid w:val="68845507"/>
    <w:rsid w:val="68BF6D90"/>
    <w:rsid w:val="68C963FA"/>
    <w:rsid w:val="68CA23F8"/>
    <w:rsid w:val="692F6664"/>
    <w:rsid w:val="693915CA"/>
    <w:rsid w:val="69474460"/>
    <w:rsid w:val="69861040"/>
    <w:rsid w:val="69973F40"/>
    <w:rsid w:val="699A504F"/>
    <w:rsid w:val="69A8489E"/>
    <w:rsid w:val="69B875FD"/>
    <w:rsid w:val="69E92850"/>
    <w:rsid w:val="6A031585"/>
    <w:rsid w:val="6A0B3BD1"/>
    <w:rsid w:val="6A1D49F5"/>
    <w:rsid w:val="6A6D4CD7"/>
    <w:rsid w:val="6A8B13FB"/>
    <w:rsid w:val="6AC6238E"/>
    <w:rsid w:val="6ADA4E65"/>
    <w:rsid w:val="6AEA25F0"/>
    <w:rsid w:val="6AEA4970"/>
    <w:rsid w:val="6AFD181C"/>
    <w:rsid w:val="6B424FFD"/>
    <w:rsid w:val="6B5D167B"/>
    <w:rsid w:val="6B9C7C98"/>
    <w:rsid w:val="6B9E319B"/>
    <w:rsid w:val="6B9F0C1C"/>
    <w:rsid w:val="6BED36E6"/>
    <w:rsid w:val="6C0738AA"/>
    <w:rsid w:val="6C091F6C"/>
    <w:rsid w:val="6C3A2120"/>
    <w:rsid w:val="6C9B7812"/>
    <w:rsid w:val="6C9C6D62"/>
    <w:rsid w:val="6CD35796"/>
    <w:rsid w:val="6CD672BF"/>
    <w:rsid w:val="6CD94BEF"/>
    <w:rsid w:val="6D06067F"/>
    <w:rsid w:val="6D0B27F3"/>
    <w:rsid w:val="6D0C10ED"/>
    <w:rsid w:val="6D34059F"/>
    <w:rsid w:val="6D433682"/>
    <w:rsid w:val="6D9B526C"/>
    <w:rsid w:val="6DD70513"/>
    <w:rsid w:val="6DF87396"/>
    <w:rsid w:val="6E0D230F"/>
    <w:rsid w:val="6E3722BA"/>
    <w:rsid w:val="6E4E6307"/>
    <w:rsid w:val="6E5E2D1F"/>
    <w:rsid w:val="6E7D35D3"/>
    <w:rsid w:val="6E8D2DA6"/>
    <w:rsid w:val="6EA1250E"/>
    <w:rsid w:val="6F0963B2"/>
    <w:rsid w:val="6F613BBD"/>
    <w:rsid w:val="6FA40E37"/>
    <w:rsid w:val="6FD607DD"/>
    <w:rsid w:val="6FEE7716"/>
    <w:rsid w:val="6FF0119D"/>
    <w:rsid w:val="6FF80389"/>
    <w:rsid w:val="700C65D5"/>
    <w:rsid w:val="702F7FB3"/>
    <w:rsid w:val="70876EAC"/>
    <w:rsid w:val="709E2354"/>
    <w:rsid w:val="70D72F07"/>
    <w:rsid w:val="70F24EA2"/>
    <w:rsid w:val="712A66B5"/>
    <w:rsid w:val="713118C3"/>
    <w:rsid w:val="71501393"/>
    <w:rsid w:val="71883D59"/>
    <w:rsid w:val="71A4617A"/>
    <w:rsid w:val="71AB277F"/>
    <w:rsid w:val="72376285"/>
    <w:rsid w:val="72AA36AE"/>
    <w:rsid w:val="72C74BC9"/>
    <w:rsid w:val="72CE36BE"/>
    <w:rsid w:val="72FF44EF"/>
    <w:rsid w:val="73013DC3"/>
    <w:rsid w:val="73091C1C"/>
    <w:rsid w:val="730F1F7B"/>
    <w:rsid w:val="736750F0"/>
    <w:rsid w:val="737F4A24"/>
    <w:rsid w:val="73AE0BBA"/>
    <w:rsid w:val="73C63F61"/>
    <w:rsid w:val="73DA1BE9"/>
    <w:rsid w:val="73DA40F6"/>
    <w:rsid w:val="73F756AE"/>
    <w:rsid w:val="74350C36"/>
    <w:rsid w:val="743C4B26"/>
    <w:rsid w:val="74470DD2"/>
    <w:rsid w:val="7454060E"/>
    <w:rsid w:val="749C045F"/>
    <w:rsid w:val="74A64A92"/>
    <w:rsid w:val="74B25AB5"/>
    <w:rsid w:val="74E07CE4"/>
    <w:rsid w:val="75252D54"/>
    <w:rsid w:val="7536625B"/>
    <w:rsid w:val="75976DB8"/>
    <w:rsid w:val="759871F9"/>
    <w:rsid w:val="759C008A"/>
    <w:rsid w:val="75B0387E"/>
    <w:rsid w:val="75BF314E"/>
    <w:rsid w:val="75F36A12"/>
    <w:rsid w:val="7644378C"/>
    <w:rsid w:val="76637662"/>
    <w:rsid w:val="7668042C"/>
    <w:rsid w:val="76CE14A8"/>
    <w:rsid w:val="76DA690B"/>
    <w:rsid w:val="771B7375"/>
    <w:rsid w:val="772939C2"/>
    <w:rsid w:val="772E3E0E"/>
    <w:rsid w:val="773E7230"/>
    <w:rsid w:val="77784870"/>
    <w:rsid w:val="77C76C79"/>
    <w:rsid w:val="77CE070D"/>
    <w:rsid w:val="77CF6C03"/>
    <w:rsid w:val="77F51D1A"/>
    <w:rsid w:val="77F79321"/>
    <w:rsid w:val="78872FBC"/>
    <w:rsid w:val="78A771BA"/>
    <w:rsid w:val="78AE4933"/>
    <w:rsid w:val="78B31A15"/>
    <w:rsid w:val="78D04E09"/>
    <w:rsid w:val="78E421E4"/>
    <w:rsid w:val="78E81E03"/>
    <w:rsid w:val="7905019A"/>
    <w:rsid w:val="790E2D96"/>
    <w:rsid w:val="79532E9E"/>
    <w:rsid w:val="79685299"/>
    <w:rsid w:val="79873D34"/>
    <w:rsid w:val="79AF7030"/>
    <w:rsid w:val="79C914F8"/>
    <w:rsid w:val="7A040DA0"/>
    <w:rsid w:val="7A45216D"/>
    <w:rsid w:val="7A5348BA"/>
    <w:rsid w:val="7A970930"/>
    <w:rsid w:val="7AB160CE"/>
    <w:rsid w:val="7AE67811"/>
    <w:rsid w:val="7B2B3920"/>
    <w:rsid w:val="7B3867F0"/>
    <w:rsid w:val="7B3F7B7E"/>
    <w:rsid w:val="7B7B0BA3"/>
    <w:rsid w:val="7BAD61AB"/>
    <w:rsid w:val="7BB05E84"/>
    <w:rsid w:val="7BFD7E77"/>
    <w:rsid w:val="7C2218A6"/>
    <w:rsid w:val="7C367FEF"/>
    <w:rsid w:val="7C6453C2"/>
    <w:rsid w:val="7C716D5B"/>
    <w:rsid w:val="7D4E01DD"/>
    <w:rsid w:val="7D5B4A17"/>
    <w:rsid w:val="7D6A5E50"/>
    <w:rsid w:val="7D920FEA"/>
    <w:rsid w:val="7DCB56F9"/>
    <w:rsid w:val="7DD148FB"/>
    <w:rsid w:val="7E061DB0"/>
    <w:rsid w:val="7E07319C"/>
    <w:rsid w:val="7E1A2770"/>
    <w:rsid w:val="7E287508"/>
    <w:rsid w:val="7E8563AD"/>
    <w:rsid w:val="7E8E272F"/>
    <w:rsid w:val="7EE8052D"/>
    <w:rsid w:val="7F3D528F"/>
    <w:rsid w:val="7F724027"/>
    <w:rsid w:val="7F86620C"/>
    <w:rsid w:val="7FC27A71"/>
    <w:rsid w:val="7FC82EB9"/>
    <w:rsid w:val="7FCB3416"/>
    <w:rsid w:val="7FCE327F"/>
    <w:rsid w:val="7FDA2751"/>
    <w:rsid w:val="7FDB4950"/>
    <w:rsid w:val="BBBF7779"/>
    <w:rsid w:val="00442518"/>
    <w:rsid w:val="00621711"/>
    <w:rsid w:val="00772E33"/>
    <w:rsid w:val="00981F29"/>
    <w:rsid w:val="00B5205E"/>
    <w:rsid w:val="00D03F8F"/>
    <w:rsid w:val="00E710A7"/>
    <w:rsid w:val="01333A53"/>
    <w:rsid w:val="05DE7F94"/>
    <w:rsid w:val="0A452638"/>
    <w:rsid w:val="0EAD49A7"/>
    <w:rsid w:val="13283363"/>
    <w:rsid w:val="16C452F9"/>
    <w:rsid w:val="1B8724FB"/>
    <w:rsid w:val="1FF535FC"/>
    <w:rsid w:val="257F4191"/>
    <w:rsid w:val="28D63020"/>
    <w:rsid w:val="2DCE7635"/>
    <w:rsid w:val="33CC276C"/>
    <w:rsid w:val="38297006"/>
    <w:rsid w:val="3C916B67"/>
    <w:rsid w:val="428419AD"/>
    <w:rsid w:val="47425894"/>
    <w:rsid w:val="4B871B00"/>
    <w:rsid w:val="4FCB36C6"/>
    <w:rsid w:val="53CF0635"/>
    <w:rsid w:val="54D37CD6"/>
    <w:rsid w:val="5A405EA0"/>
    <w:rsid w:val="5E891F93"/>
    <w:rsid w:val="62675B5F"/>
    <w:rsid w:val="677F518F"/>
    <w:rsid w:val="6B4A2ABE"/>
    <w:rsid w:val="6FA6135A"/>
    <w:rsid w:val="7423420D"/>
    <w:rsid w:val="78434E7D"/>
    <w:rsid w:val="7CCA2F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nhideWhenUsed="1"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qFormat="1"/>
    <w:lsdException w:name="List 2" w:semiHidden="1" w:unhideWhenUsed="1"/>
    <w:lsdException w:name="List 3"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qFormat="1"/>
    <w:lsdException w:name="Signature" w:semiHidden="1" w:unhideWhenUsed="1"/>
    <w:lsdException w:name="Default Paragraph Font" w:semiHidden="1" w:uiPriority="1" w:unhideWhenUsed="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uiPriority="99" w:qFormat="1"/>
    <w:lsdException w:name="Body Text Indent 3" w:qFormat="1"/>
    <w:lsdException w:name="Block Text" w:semiHidden="1" w:unhideWhenUsed="1"/>
    <w:lsdException w:name="Hyperlink" w:uiPriority="99" w:qFormat="1"/>
    <w:lsdException w:name="FollowedHyperlink" w:semiHidden="1" w:unhideWhenUsed="1"/>
    <w:lsdException w:name="Strong" w:uiPriority="99"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1011C"/>
    <w:pPr>
      <w:widowControl w:val="0"/>
      <w:jc w:val="both"/>
    </w:pPr>
    <w:rPr>
      <w:kern w:val="2"/>
      <w:sz w:val="21"/>
      <w:szCs w:val="22"/>
    </w:rPr>
  </w:style>
  <w:style w:type="paragraph" w:styleId="1">
    <w:name w:val="heading 1"/>
    <w:basedOn w:val="3"/>
    <w:next w:val="a"/>
    <w:link w:val="1Char2"/>
    <w:qFormat/>
    <w:rsid w:val="00B1011C"/>
    <w:pPr>
      <w:keepNext/>
      <w:keepLines/>
      <w:widowControl w:val="0"/>
      <w:spacing w:before="340" w:after="330" w:line="576" w:lineRule="auto"/>
      <w:jc w:val="both"/>
      <w:outlineLvl w:val="0"/>
    </w:pPr>
    <w:rPr>
      <w:rFonts w:ascii="Times New Roman" w:hAnsi="Times New Roman"/>
      <w:kern w:val="44"/>
      <w:sz w:val="44"/>
      <w:szCs w:val="44"/>
    </w:rPr>
  </w:style>
  <w:style w:type="paragraph" w:styleId="2">
    <w:name w:val="heading 2"/>
    <w:basedOn w:val="a"/>
    <w:next w:val="a"/>
    <w:link w:val="2Char"/>
    <w:qFormat/>
    <w:rsid w:val="00B1011C"/>
    <w:pPr>
      <w:keepNext/>
      <w:keepLines/>
      <w:widowControl/>
      <w:spacing w:before="260" w:after="260" w:line="413" w:lineRule="auto"/>
      <w:jc w:val="left"/>
      <w:outlineLvl w:val="1"/>
    </w:pPr>
    <w:rPr>
      <w:rFonts w:ascii="Arial" w:eastAsia="黑体" w:hAnsi="Arial"/>
      <w:b/>
      <w:bCs/>
      <w:kern w:val="0"/>
      <w:sz w:val="32"/>
      <w:szCs w:val="32"/>
    </w:rPr>
  </w:style>
  <w:style w:type="paragraph" w:styleId="3">
    <w:name w:val="heading 3"/>
    <w:basedOn w:val="a"/>
    <w:next w:val="a"/>
    <w:link w:val="3Char1"/>
    <w:qFormat/>
    <w:rsid w:val="00B1011C"/>
    <w:pPr>
      <w:widowControl/>
      <w:spacing w:after="160" w:line="240" w:lineRule="exact"/>
      <w:jc w:val="left"/>
      <w:outlineLvl w:val="2"/>
    </w:pPr>
    <w:rPr>
      <w:rFonts w:ascii="Verdana" w:hAnsi="Verdana"/>
      <w:kern w:val="0"/>
      <w:sz w:val="20"/>
      <w:szCs w:val="20"/>
      <w:lang w:eastAsia="en-US"/>
    </w:rPr>
  </w:style>
  <w:style w:type="paragraph" w:styleId="4">
    <w:name w:val="heading 4"/>
    <w:basedOn w:val="a"/>
    <w:next w:val="a"/>
    <w:link w:val="4Char"/>
    <w:unhideWhenUsed/>
    <w:qFormat/>
    <w:rsid w:val="00B1011C"/>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Char"/>
    <w:uiPriority w:val="99"/>
    <w:qFormat/>
    <w:rsid w:val="00B1011C"/>
    <w:pPr>
      <w:keepNext/>
      <w:keepLines/>
      <w:widowControl/>
      <w:tabs>
        <w:tab w:val="left" w:pos="1008"/>
        <w:tab w:val="left" w:pos="2520"/>
      </w:tabs>
      <w:spacing w:before="280" w:after="290" w:line="376" w:lineRule="auto"/>
      <w:ind w:left="2520" w:hanging="420"/>
      <w:jc w:val="left"/>
      <w:outlineLvl w:val="4"/>
    </w:pPr>
    <w:rPr>
      <w:b/>
      <w:bCs/>
      <w:kern w:val="0"/>
      <w:sz w:val="28"/>
      <w:szCs w:val="28"/>
    </w:rPr>
  </w:style>
  <w:style w:type="paragraph" w:styleId="6">
    <w:name w:val="heading 6"/>
    <w:basedOn w:val="a"/>
    <w:next w:val="a"/>
    <w:link w:val="6Char"/>
    <w:uiPriority w:val="99"/>
    <w:qFormat/>
    <w:rsid w:val="00B1011C"/>
    <w:pPr>
      <w:keepNext/>
      <w:keepLines/>
      <w:widowControl/>
      <w:tabs>
        <w:tab w:val="left" w:pos="1152"/>
        <w:tab w:val="left" w:pos="2940"/>
      </w:tabs>
      <w:spacing w:before="240" w:after="64" w:line="320" w:lineRule="auto"/>
      <w:ind w:left="2940" w:hanging="420"/>
      <w:jc w:val="left"/>
      <w:outlineLvl w:val="5"/>
    </w:pPr>
    <w:rPr>
      <w:rFonts w:ascii="Arial" w:eastAsia="黑体" w:hAnsi="Arial"/>
      <w:b/>
      <w:bCs/>
      <w:kern w:val="0"/>
      <w:sz w:val="24"/>
      <w:szCs w:val="24"/>
    </w:rPr>
  </w:style>
  <w:style w:type="paragraph" w:styleId="7">
    <w:name w:val="heading 7"/>
    <w:basedOn w:val="a"/>
    <w:next w:val="a"/>
    <w:link w:val="7Char"/>
    <w:uiPriority w:val="99"/>
    <w:qFormat/>
    <w:rsid w:val="00B1011C"/>
    <w:pPr>
      <w:keepNext/>
      <w:keepLines/>
      <w:widowControl/>
      <w:tabs>
        <w:tab w:val="left" w:pos="1296"/>
        <w:tab w:val="left" w:pos="3360"/>
      </w:tabs>
      <w:spacing w:before="240" w:after="64" w:line="320" w:lineRule="auto"/>
      <w:ind w:left="3360" w:hanging="420"/>
      <w:jc w:val="left"/>
      <w:outlineLvl w:val="6"/>
    </w:pPr>
    <w:rPr>
      <w:b/>
      <w:bCs/>
      <w:kern w:val="0"/>
      <w:sz w:val="24"/>
      <w:szCs w:val="24"/>
    </w:rPr>
  </w:style>
  <w:style w:type="paragraph" w:styleId="8">
    <w:name w:val="heading 8"/>
    <w:basedOn w:val="a"/>
    <w:next w:val="a"/>
    <w:link w:val="8Char"/>
    <w:uiPriority w:val="99"/>
    <w:qFormat/>
    <w:rsid w:val="00B1011C"/>
    <w:pPr>
      <w:keepNext/>
      <w:keepLines/>
      <w:widowControl/>
      <w:tabs>
        <w:tab w:val="left" w:pos="1440"/>
        <w:tab w:val="left" w:pos="3780"/>
      </w:tabs>
      <w:spacing w:before="240" w:after="64" w:line="320" w:lineRule="auto"/>
      <w:ind w:left="3780" w:hanging="420"/>
      <w:jc w:val="left"/>
      <w:outlineLvl w:val="7"/>
    </w:pPr>
    <w:rPr>
      <w:rFonts w:ascii="Arial" w:eastAsia="黑体" w:hAnsi="Arial"/>
      <w:kern w:val="0"/>
      <w:sz w:val="24"/>
      <w:szCs w:val="24"/>
    </w:rPr>
  </w:style>
  <w:style w:type="paragraph" w:styleId="9">
    <w:name w:val="heading 9"/>
    <w:basedOn w:val="a"/>
    <w:next w:val="a"/>
    <w:link w:val="9Char"/>
    <w:uiPriority w:val="99"/>
    <w:qFormat/>
    <w:rsid w:val="00B1011C"/>
    <w:pPr>
      <w:keepNext/>
      <w:keepLines/>
      <w:widowControl/>
      <w:tabs>
        <w:tab w:val="left" w:pos="1584"/>
        <w:tab w:val="left" w:pos="4200"/>
      </w:tabs>
      <w:spacing w:before="240" w:after="64" w:line="320" w:lineRule="auto"/>
      <w:ind w:left="4200" w:hanging="420"/>
      <w:jc w:val="left"/>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qFormat/>
    <w:rsid w:val="00B1011C"/>
    <w:pPr>
      <w:spacing w:line="360" w:lineRule="auto"/>
    </w:pPr>
    <w:rPr>
      <w:rFonts w:ascii="Calibri" w:hAnsi="Calibri"/>
      <w:kern w:val="0"/>
      <w:sz w:val="20"/>
      <w:szCs w:val="20"/>
    </w:rPr>
  </w:style>
  <w:style w:type="paragraph" w:styleId="a4">
    <w:name w:val="Title"/>
    <w:basedOn w:val="a"/>
    <w:next w:val="a"/>
    <w:link w:val="Char0"/>
    <w:uiPriority w:val="99"/>
    <w:qFormat/>
    <w:rsid w:val="00B1011C"/>
    <w:pPr>
      <w:spacing w:before="240" w:after="60"/>
      <w:jc w:val="center"/>
      <w:outlineLvl w:val="0"/>
    </w:pPr>
    <w:rPr>
      <w:rFonts w:ascii="Arial" w:hAnsi="Arial"/>
      <w:b/>
      <w:bCs/>
      <w:kern w:val="0"/>
      <w:sz w:val="32"/>
      <w:szCs w:val="32"/>
    </w:rPr>
  </w:style>
  <w:style w:type="paragraph" w:styleId="70">
    <w:name w:val="toc 7"/>
    <w:basedOn w:val="a"/>
    <w:next w:val="a"/>
    <w:uiPriority w:val="39"/>
    <w:qFormat/>
    <w:rsid w:val="00B1011C"/>
    <w:pPr>
      <w:ind w:left="1260"/>
      <w:jc w:val="left"/>
    </w:pPr>
    <w:rPr>
      <w:rFonts w:ascii="Calibri" w:hAnsi="Calibri"/>
      <w:sz w:val="18"/>
      <w:szCs w:val="18"/>
    </w:rPr>
  </w:style>
  <w:style w:type="paragraph" w:styleId="a5">
    <w:name w:val="Normal Indent"/>
    <w:basedOn w:val="a"/>
    <w:link w:val="Char1"/>
    <w:qFormat/>
    <w:rsid w:val="00B1011C"/>
    <w:pPr>
      <w:ind w:firstLine="420"/>
    </w:pPr>
    <w:rPr>
      <w:rFonts w:ascii="Calibri" w:hAnsi="Calibri"/>
      <w:kern w:val="0"/>
      <w:sz w:val="20"/>
      <w:szCs w:val="20"/>
    </w:rPr>
  </w:style>
  <w:style w:type="paragraph" w:styleId="a6">
    <w:name w:val="caption"/>
    <w:basedOn w:val="a"/>
    <w:next w:val="a"/>
    <w:qFormat/>
    <w:rsid w:val="00B1011C"/>
    <w:rPr>
      <w:rFonts w:ascii="Arial" w:eastAsia="黑体" w:hAnsi="Arial" w:cs="Arial"/>
      <w:sz w:val="20"/>
      <w:szCs w:val="20"/>
    </w:rPr>
  </w:style>
  <w:style w:type="paragraph" w:styleId="a7">
    <w:name w:val="List Bullet"/>
    <w:basedOn w:val="a"/>
    <w:uiPriority w:val="99"/>
    <w:qFormat/>
    <w:rsid w:val="00B1011C"/>
    <w:pPr>
      <w:tabs>
        <w:tab w:val="left" w:pos="360"/>
      </w:tabs>
      <w:ind w:left="360" w:hangingChars="200" w:hanging="360"/>
    </w:pPr>
    <w:rPr>
      <w:szCs w:val="21"/>
    </w:rPr>
  </w:style>
  <w:style w:type="paragraph" w:styleId="a8">
    <w:name w:val="Document Map"/>
    <w:basedOn w:val="a"/>
    <w:link w:val="Char2"/>
    <w:uiPriority w:val="99"/>
    <w:qFormat/>
    <w:rsid w:val="00B1011C"/>
    <w:pPr>
      <w:widowControl/>
      <w:shd w:val="clear" w:color="auto" w:fill="000080"/>
      <w:jc w:val="left"/>
    </w:pPr>
    <w:rPr>
      <w:kern w:val="0"/>
      <w:sz w:val="20"/>
      <w:szCs w:val="20"/>
    </w:rPr>
  </w:style>
  <w:style w:type="paragraph" w:styleId="a9">
    <w:name w:val="annotation text"/>
    <w:basedOn w:val="a"/>
    <w:link w:val="Char3"/>
    <w:qFormat/>
    <w:rsid w:val="00B1011C"/>
    <w:pPr>
      <w:jc w:val="left"/>
    </w:pPr>
    <w:rPr>
      <w:kern w:val="0"/>
      <w:sz w:val="20"/>
      <w:szCs w:val="24"/>
    </w:rPr>
  </w:style>
  <w:style w:type="paragraph" w:styleId="30">
    <w:name w:val="Body Text 3"/>
    <w:basedOn w:val="a"/>
    <w:link w:val="3Char"/>
    <w:uiPriority w:val="99"/>
    <w:qFormat/>
    <w:rsid w:val="00B1011C"/>
    <w:pPr>
      <w:spacing w:after="120"/>
    </w:pPr>
    <w:rPr>
      <w:kern w:val="0"/>
      <w:sz w:val="16"/>
      <w:szCs w:val="16"/>
    </w:rPr>
  </w:style>
  <w:style w:type="paragraph" w:styleId="aa">
    <w:name w:val="Closing"/>
    <w:basedOn w:val="a"/>
    <w:link w:val="Char4"/>
    <w:qFormat/>
    <w:rsid w:val="00B1011C"/>
    <w:pPr>
      <w:ind w:leftChars="2100" w:left="100"/>
    </w:pPr>
    <w:rPr>
      <w:rFonts w:ascii="宋体" w:hAnsi="宋体"/>
      <w:color w:val="000000"/>
      <w:kern w:val="0"/>
      <w:sz w:val="24"/>
      <w:szCs w:val="20"/>
    </w:rPr>
  </w:style>
  <w:style w:type="paragraph" w:styleId="ab">
    <w:name w:val="Body Text Indent"/>
    <w:basedOn w:val="a"/>
    <w:link w:val="Char5"/>
    <w:qFormat/>
    <w:rsid w:val="00B1011C"/>
    <w:pPr>
      <w:ind w:firstLineChars="352" w:firstLine="830"/>
    </w:pPr>
    <w:rPr>
      <w:rFonts w:ascii="仿宋_GB2312" w:eastAsia="仿宋_GB2312" w:hAnsi="Calibri"/>
      <w:kern w:val="0"/>
      <w:sz w:val="32"/>
      <w:szCs w:val="20"/>
    </w:rPr>
  </w:style>
  <w:style w:type="paragraph" w:styleId="20">
    <w:name w:val="List Bullet 2"/>
    <w:basedOn w:val="a7"/>
    <w:uiPriority w:val="99"/>
    <w:qFormat/>
    <w:rsid w:val="00B1011C"/>
    <w:pPr>
      <w:widowControl/>
      <w:tabs>
        <w:tab w:val="clear" w:pos="360"/>
        <w:tab w:val="left" w:pos="432"/>
      </w:tabs>
      <w:spacing w:after="220" w:line="220" w:lineRule="atLeast"/>
      <w:ind w:left="2160" w:right="720" w:firstLineChars="0" w:hanging="432"/>
      <w:jc w:val="left"/>
    </w:pPr>
    <w:rPr>
      <w:kern w:val="0"/>
    </w:rPr>
  </w:style>
  <w:style w:type="paragraph" w:styleId="50">
    <w:name w:val="toc 5"/>
    <w:basedOn w:val="a"/>
    <w:next w:val="a"/>
    <w:uiPriority w:val="39"/>
    <w:qFormat/>
    <w:rsid w:val="00B1011C"/>
    <w:pPr>
      <w:ind w:left="840"/>
      <w:jc w:val="left"/>
    </w:pPr>
    <w:rPr>
      <w:rFonts w:ascii="Calibri" w:hAnsi="Calibri"/>
      <w:sz w:val="18"/>
      <w:szCs w:val="18"/>
    </w:rPr>
  </w:style>
  <w:style w:type="paragraph" w:styleId="31">
    <w:name w:val="toc 3"/>
    <w:basedOn w:val="a"/>
    <w:next w:val="a"/>
    <w:uiPriority w:val="39"/>
    <w:qFormat/>
    <w:rsid w:val="00B1011C"/>
    <w:pPr>
      <w:tabs>
        <w:tab w:val="left" w:pos="900"/>
        <w:tab w:val="left" w:pos="1080"/>
      </w:tabs>
      <w:ind w:leftChars="400" w:left="840"/>
    </w:pPr>
    <w:rPr>
      <w:rFonts w:ascii="宋体" w:hAnsi="宋体"/>
      <w:i/>
      <w:iCs/>
      <w:szCs w:val="24"/>
    </w:rPr>
  </w:style>
  <w:style w:type="paragraph" w:styleId="ac">
    <w:name w:val="Plain Text"/>
    <w:basedOn w:val="a"/>
    <w:link w:val="Char20"/>
    <w:qFormat/>
    <w:rsid w:val="00B1011C"/>
    <w:rPr>
      <w:rFonts w:ascii="宋体" w:hAnsi="Courier New"/>
      <w:kern w:val="0"/>
      <w:sz w:val="20"/>
      <w:szCs w:val="21"/>
    </w:rPr>
  </w:style>
  <w:style w:type="paragraph" w:styleId="80">
    <w:name w:val="toc 8"/>
    <w:basedOn w:val="a"/>
    <w:next w:val="a"/>
    <w:uiPriority w:val="39"/>
    <w:qFormat/>
    <w:rsid w:val="00B1011C"/>
    <w:pPr>
      <w:ind w:left="1470"/>
      <w:jc w:val="left"/>
    </w:pPr>
    <w:rPr>
      <w:rFonts w:ascii="Calibri" w:hAnsi="Calibri"/>
      <w:sz w:val="18"/>
      <w:szCs w:val="18"/>
    </w:rPr>
  </w:style>
  <w:style w:type="paragraph" w:styleId="ad">
    <w:name w:val="Date"/>
    <w:basedOn w:val="a"/>
    <w:next w:val="a"/>
    <w:link w:val="Char6"/>
    <w:uiPriority w:val="99"/>
    <w:qFormat/>
    <w:rsid w:val="00B1011C"/>
    <w:pPr>
      <w:ind w:leftChars="2500" w:left="100"/>
    </w:pPr>
    <w:rPr>
      <w:kern w:val="0"/>
      <w:sz w:val="20"/>
      <w:szCs w:val="24"/>
    </w:rPr>
  </w:style>
  <w:style w:type="paragraph" w:styleId="21">
    <w:name w:val="Body Text Indent 2"/>
    <w:basedOn w:val="a"/>
    <w:link w:val="2Char0"/>
    <w:uiPriority w:val="99"/>
    <w:qFormat/>
    <w:rsid w:val="00B1011C"/>
    <w:pPr>
      <w:ind w:firstLine="600"/>
    </w:pPr>
    <w:rPr>
      <w:rFonts w:ascii="仿宋_GB2312"/>
      <w:kern w:val="0"/>
      <w:sz w:val="20"/>
      <w:szCs w:val="24"/>
    </w:rPr>
  </w:style>
  <w:style w:type="paragraph" w:styleId="ae">
    <w:name w:val="Balloon Text"/>
    <w:basedOn w:val="a"/>
    <w:link w:val="Char10"/>
    <w:qFormat/>
    <w:rsid w:val="00B1011C"/>
    <w:rPr>
      <w:kern w:val="0"/>
      <w:sz w:val="18"/>
      <w:szCs w:val="18"/>
    </w:rPr>
  </w:style>
  <w:style w:type="paragraph" w:styleId="af">
    <w:name w:val="footer"/>
    <w:basedOn w:val="a"/>
    <w:link w:val="Char11"/>
    <w:qFormat/>
    <w:rsid w:val="00B1011C"/>
    <w:pPr>
      <w:tabs>
        <w:tab w:val="center" w:pos="4153"/>
        <w:tab w:val="right" w:pos="8306"/>
      </w:tabs>
      <w:snapToGrid w:val="0"/>
      <w:jc w:val="left"/>
    </w:pPr>
    <w:rPr>
      <w:sz w:val="18"/>
    </w:rPr>
  </w:style>
  <w:style w:type="paragraph" w:styleId="af0">
    <w:name w:val="header"/>
    <w:basedOn w:val="a"/>
    <w:link w:val="Char7"/>
    <w:uiPriority w:val="99"/>
    <w:qFormat/>
    <w:rsid w:val="00B1011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B1011C"/>
    <w:rPr>
      <w:szCs w:val="24"/>
    </w:rPr>
  </w:style>
  <w:style w:type="paragraph" w:styleId="40">
    <w:name w:val="toc 4"/>
    <w:basedOn w:val="a"/>
    <w:next w:val="a"/>
    <w:uiPriority w:val="39"/>
    <w:qFormat/>
    <w:rsid w:val="00B1011C"/>
    <w:pPr>
      <w:ind w:left="630"/>
      <w:jc w:val="left"/>
    </w:pPr>
    <w:rPr>
      <w:rFonts w:ascii="Calibri" w:hAnsi="Calibri"/>
      <w:sz w:val="18"/>
      <w:szCs w:val="18"/>
    </w:rPr>
  </w:style>
  <w:style w:type="paragraph" w:styleId="af1">
    <w:name w:val="index heading"/>
    <w:basedOn w:val="a"/>
    <w:next w:val="11"/>
    <w:qFormat/>
    <w:rsid w:val="00B1011C"/>
    <w:rPr>
      <w:szCs w:val="20"/>
    </w:rPr>
  </w:style>
  <w:style w:type="paragraph" w:styleId="11">
    <w:name w:val="index 1"/>
    <w:basedOn w:val="a"/>
    <w:next w:val="a"/>
    <w:qFormat/>
    <w:rsid w:val="00B1011C"/>
  </w:style>
  <w:style w:type="paragraph" w:styleId="af2">
    <w:name w:val="Subtitle"/>
    <w:basedOn w:val="a"/>
    <w:next w:val="a"/>
    <w:link w:val="Char8"/>
    <w:uiPriority w:val="99"/>
    <w:qFormat/>
    <w:rsid w:val="00B1011C"/>
    <w:pPr>
      <w:widowControl/>
      <w:spacing w:before="240" w:after="60" w:line="312" w:lineRule="auto"/>
      <w:jc w:val="center"/>
      <w:outlineLvl w:val="1"/>
    </w:pPr>
    <w:rPr>
      <w:rFonts w:ascii="Calibri Light" w:hAnsi="Calibri Light"/>
      <w:b/>
      <w:bCs/>
      <w:kern w:val="28"/>
      <w:sz w:val="20"/>
      <w:szCs w:val="20"/>
    </w:rPr>
  </w:style>
  <w:style w:type="paragraph" w:styleId="60">
    <w:name w:val="toc 6"/>
    <w:basedOn w:val="a"/>
    <w:next w:val="a"/>
    <w:uiPriority w:val="39"/>
    <w:qFormat/>
    <w:rsid w:val="00B1011C"/>
    <w:pPr>
      <w:ind w:left="1050"/>
      <w:jc w:val="left"/>
    </w:pPr>
    <w:rPr>
      <w:rFonts w:ascii="Calibri" w:hAnsi="Calibri"/>
      <w:sz w:val="18"/>
      <w:szCs w:val="18"/>
    </w:rPr>
  </w:style>
  <w:style w:type="paragraph" w:styleId="32">
    <w:name w:val="Body Text Indent 3"/>
    <w:basedOn w:val="a"/>
    <w:link w:val="3Char0"/>
    <w:qFormat/>
    <w:rsid w:val="00B1011C"/>
    <w:pPr>
      <w:spacing w:line="360" w:lineRule="auto"/>
      <w:ind w:firstLineChars="200" w:firstLine="420"/>
    </w:pPr>
    <w:rPr>
      <w:kern w:val="0"/>
      <w:sz w:val="20"/>
      <w:szCs w:val="20"/>
    </w:rPr>
  </w:style>
  <w:style w:type="paragraph" w:styleId="22">
    <w:name w:val="toc 2"/>
    <w:basedOn w:val="a"/>
    <w:next w:val="a"/>
    <w:uiPriority w:val="39"/>
    <w:qFormat/>
    <w:rsid w:val="00B1011C"/>
    <w:pPr>
      <w:tabs>
        <w:tab w:val="right" w:leader="dot" w:pos="8302"/>
      </w:tabs>
      <w:jc w:val="left"/>
    </w:pPr>
    <w:rPr>
      <w:rFonts w:ascii="仿宋_GB2312" w:eastAsia="仿宋_GB2312" w:hAnsi="仿宋"/>
      <w:b/>
      <w:smallCaps/>
      <w:kern w:val="0"/>
      <w:szCs w:val="21"/>
    </w:rPr>
  </w:style>
  <w:style w:type="paragraph" w:styleId="90">
    <w:name w:val="toc 9"/>
    <w:basedOn w:val="a"/>
    <w:next w:val="a"/>
    <w:uiPriority w:val="39"/>
    <w:qFormat/>
    <w:rsid w:val="00B1011C"/>
    <w:pPr>
      <w:ind w:left="1680"/>
      <w:jc w:val="left"/>
    </w:pPr>
    <w:rPr>
      <w:rFonts w:ascii="Calibri" w:hAnsi="Calibri"/>
      <w:sz w:val="18"/>
      <w:szCs w:val="18"/>
    </w:rPr>
  </w:style>
  <w:style w:type="paragraph" w:styleId="23">
    <w:name w:val="Body Text 2"/>
    <w:basedOn w:val="a"/>
    <w:link w:val="2Char1"/>
    <w:uiPriority w:val="99"/>
    <w:qFormat/>
    <w:rsid w:val="00B1011C"/>
    <w:rPr>
      <w:rFonts w:eastAsia="楷体_GB2312"/>
      <w:b/>
      <w:bCs/>
      <w:kern w:val="0"/>
      <w:sz w:val="24"/>
      <w:szCs w:val="24"/>
    </w:rPr>
  </w:style>
  <w:style w:type="paragraph" w:styleId="af3">
    <w:name w:val="Normal (Web)"/>
    <w:basedOn w:val="a"/>
    <w:link w:val="Char9"/>
    <w:qFormat/>
    <w:rsid w:val="00B1011C"/>
    <w:pPr>
      <w:widowControl/>
      <w:spacing w:before="100" w:beforeAutospacing="1" w:after="100" w:afterAutospacing="1"/>
      <w:jc w:val="left"/>
    </w:pPr>
    <w:rPr>
      <w:rFonts w:ascii="宋体" w:hAnsi="宋体"/>
      <w:color w:val="000000"/>
      <w:kern w:val="0"/>
      <w:sz w:val="24"/>
      <w:szCs w:val="24"/>
    </w:rPr>
  </w:style>
  <w:style w:type="paragraph" w:styleId="af4">
    <w:name w:val="annotation subject"/>
    <w:basedOn w:val="a9"/>
    <w:next w:val="a9"/>
    <w:link w:val="Chara"/>
    <w:uiPriority w:val="99"/>
    <w:qFormat/>
    <w:rsid w:val="00B1011C"/>
    <w:rPr>
      <w:b/>
      <w:bCs/>
    </w:rPr>
  </w:style>
  <w:style w:type="paragraph" w:styleId="af5">
    <w:name w:val="Body Text First Indent"/>
    <w:basedOn w:val="a0"/>
    <w:link w:val="Charb"/>
    <w:qFormat/>
    <w:rsid w:val="00B1011C"/>
    <w:pPr>
      <w:spacing w:after="120" w:line="240" w:lineRule="auto"/>
      <w:ind w:firstLineChars="100" w:firstLine="420"/>
    </w:pPr>
    <w:rPr>
      <w:szCs w:val="24"/>
    </w:rPr>
  </w:style>
  <w:style w:type="table" w:styleId="af6">
    <w:name w:val="Table Grid"/>
    <w:basedOn w:val="a2"/>
    <w:qFormat/>
    <w:rsid w:val="00B1011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99"/>
    <w:qFormat/>
    <w:rsid w:val="00B1011C"/>
    <w:rPr>
      <w:rFonts w:ascii="Tahoma" w:eastAsia="宋体" w:hAnsi="Tahoma" w:cs="Tahoma"/>
      <w:b/>
      <w:bCs/>
      <w:spacing w:val="10"/>
      <w:sz w:val="24"/>
      <w:lang w:val="en-US" w:eastAsia="zh-CN" w:bidi="ar-SA"/>
    </w:rPr>
  </w:style>
  <w:style w:type="character" w:styleId="af8">
    <w:name w:val="page number"/>
    <w:qFormat/>
    <w:rsid w:val="00B1011C"/>
    <w:rPr>
      <w:rFonts w:ascii="仿宋_GB2312" w:eastAsia="仿宋_GB2312"/>
      <w:bCs/>
      <w:sz w:val="30"/>
      <w:szCs w:val="30"/>
    </w:rPr>
  </w:style>
  <w:style w:type="character" w:styleId="HTML">
    <w:name w:val="HTML Typewriter"/>
    <w:qFormat/>
    <w:rsid w:val="00B1011C"/>
  </w:style>
  <w:style w:type="character" w:styleId="af9">
    <w:name w:val="Hyperlink"/>
    <w:uiPriority w:val="99"/>
    <w:qFormat/>
    <w:rsid w:val="00B1011C"/>
    <w:rPr>
      <w:color w:val="0000FF"/>
      <w:u w:val="single"/>
    </w:rPr>
  </w:style>
  <w:style w:type="character" w:styleId="afa">
    <w:name w:val="annotation reference"/>
    <w:uiPriority w:val="99"/>
    <w:qFormat/>
    <w:rsid w:val="00B1011C"/>
    <w:rPr>
      <w:sz w:val="21"/>
      <w:szCs w:val="21"/>
    </w:rPr>
  </w:style>
  <w:style w:type="character" w:customStyle="1" w:styleId="2Char">
    <w:name w:val="标题 2 Char"/>
    <w:link w:val="2"/>
    <w:qFormat/>
    <w:rsid w:val="00B1011C"/>
    <w:rPr>
      <w:rFonts w:ascii="Arial" w:eastAsia="黑体" w:hAnsi="Arial"/>
      <w:b/>
      <w:bCs/>
      <w:sz w:val="32"/>
      <w:szCs w:val="32"/>
    </w:rPr>
  </w:style>
  <w:style w:type="character" w:customStyle="1" w:styleId="3Char1">
    <w:name w:val="标题 3 Char1"/>
    <w:link w:val="3"/>
    <w:qFormat/>
    <w:locked/>
    <w:rsid w:val="00B1011C"/>
    <w:rPr>
      <w:rFonts w:ascii="Verdana" w:hAnsi="Verdana"/>
      <w:lang w:eastAsia="en-US"/>
    </w:rPr>
  </w:style>
  <w:style w:type="character" w:customStyle="1" w:styleId="1Char2">
    <w:name w:val="标题 1 Char2"/>
    <w:link w:val="1"/>
    <w:qFormat/>
    <w:rsid w:val="00B1011C"/>
    <w:rPr>
      <w:kern w:val="44"/>
      <w:sz w:val="44"/>
      <w:szCs w:val="44"/>
    </w:rPr>
  </w:style>
  <w:style w:type="character" w:customStyle="1" w:styleId="4Char">
    <w:name w:val="标题 4 Char"/>
    <w:basedOn w:val="a1"/>
    <w:link w:val="4"/>
    <w:qFormat/>
    <w:rsid w:val="00B1011C"/>
    <w:rPr>
      <w:rFonts w:ascii="Calibri Light" w:eastAsia="宋体" w:hAnsi="Calibri Light" w:cs="Times New Roman"/>
      <w:b/>
      <w:bCs/>
      <w:kern w:val="2"/>
      <w:sz w:val="28"/>
      <w:szCs w:val="28"/>
    </w:rPr>
  </w:style>
  <w:style w:type="character" w:customStyle="1" w:styleId="5Char">
    <w:name w:val="标题 5 Char"/>
    <w:basedOn w:val="a1"/>
    <w:link w:val="5"/>
    <w:uiPriority w:val="99"/>
    <w:qFormat/>
    <w:rsid w:val="00B1011C"/>
    <w:rPr>
      <w:b/>
      <w:bCs/>
      <w:sz w:val="28"/>
      <w:szCs w:val="28"/>
    </w:rPr>
  </w:style>
  <w:style w:type="character" w:customStyle="1" w:styleId="6Char">
    <w:name w:val="标题 6 Char"/>
    <w:basedOn w:val="a1"/>
    <w:link w:val="6"/>
    <w:uiPriority w:val="99"/>
    <w:qFormat/>
    <w:rsid w:val="00B1011C"/>
    <w:rPr>
      <w:rFonts w:ascii="Arial" w:eastAsia="黑体" w:hAnsi="Arial"/>
      <w:b/>
      <w:bCs/>
      <w:sz w:val="24"/>
      <w:szCs w:val="24"/>
    </w:rPr>
  </w:style>
  <w:style w:type="character" w:customStyle="1" w:styleId="7Char">
    <w:name w:val="标题 7 Char"/>
    <w:basedOn w:val="a1"/>
    <w:link w:val="7"/>
    <w:uiPriority w:val="99"/>
    <w:qFormat/>
    <w:rsid w:val="00B1011C"/>
    <w:rPr>
      <w:b/>
      <w:bCs/>
      <w:sz w:val="24"/>
      <w:szCs w:val="24"/>
    </w:rPr>
  </w:style>
  <w:style w:type="character" w:customStyle="1" w:styleId="8Char">
    <w:name w:val="标题 8 Char"/>
    <w:basedOn w:val="a1"/>
    <w:link w:val="8"/>
    <w:uiPriority w:val="99"/>
    <w:qFormat/>
    <w:rsid w:val="00B1011C"/>
    <w:rPr>
      <w:rFonts w:ascii="Arial" w:eastAsia="黑体" w:hAnsi="Arial"/>
      <w:sz w:val="24"/>
      <w:szCs w:val="24"/>
    </w:rPr>
  </w:style>
  <w:style w:type="character" w:customStyle="1" w:styleId="9Char">
    <w:name w:val="标题 9 Char"/>
    <w:basedOn w:val="a1"/>
    <w:link w:val="9"/>
    <w:uiPriority w:val="99"/>
    <w:qFormat/>
    <w:rsid w:val="00B1011C"/>
    <w:rPr>
      <w:rFonts w:ascii="Arial" w:eastAsia="黑体" w:hAnsi="Arial"/>
      <w:szCs w:val="21"/>
    </w:rPr>
  </w:style>
  <w:style w:type="character" w:customStyle="1" w:styleId="Char11">
    <w:name w:val="页脚 Char1"/>
    <w:link w:val="af"/>
    <w:qFormat/>
    <w:rsid w:val="00B1011C"/>
    <w:rPr>
      <w:kern w:val="2"/>
      <w:sz w:val="18"/>
      <w:szCs w:val="22"/>
    </w:rPr>
  </w:style>
  <w:style w:type="character" w:customStyle="1" w:styleId="Char7">
    <w:name w:val="页眉 Char"/>
    <w:link w:val="af0"/>
    <w:uiPriority w:val="99"/>
    <w:qFormat/>
    <w:rsid w:val="00B1011C"/>
    <w:rPr>
      <w:kern w:val="2"/>
      <w:sz w:val="18"/>
      <w:szCs w:val="22"/>
    </w:rPr>
  </w:style>
  <w:style w:type="paragraph" w:customStyle="1" w:styleId="null3">
    <w:name w:val="null3"/>
    <w:hidden/>
    <w:qFormat/>
    <w:rsid w:val="00B1011C"/>
    <w:rPr>
      <w:rFonts w:ascii="Calibri" w:hAnsi="Calibri" w:hint="eastAsia"/>
    </w:rPr>
  </w:style>
  <w:style w:type="paragraph" w:styleId="afb">
    <w:name w:val="List Paragraph"/>
    <w:basedOn w:val="a"/>
    <w:qFormat/>
    <w:rsid w:val="00B1011C"/>
    <w:pPr>
      <w:ind w:firstLineChars="200" w:firstLine="420"/>
    </w:pPr>
  </w:style>
  <w:style w:type="character" w:customStyle="1" w:styleId="Char3">
    <w:name w:val="批注文字 Char"/>
    <w:basedOn w:val="a1"/>
    <w:link w:val="a9"/>
    <w:qFormat/>
    <w:rsid w:val="00B1011C"/>
    <w:rPr>
      <w:szCs w:val="24"/>
    </w:rPr>
  </w:style>
  <w:style w:type="character" w:customStyle="1" w:styleId="Char20">
    <w:name w:val="纯文本 Char2"/>
    <w:link w:val="ac"/>
    <w:qFormat/>
    <w:locked/>
    <w:rsid w:val="00B1011C"/>
    <w:rPr>
      <w:rFonts w:ascii="宋体" w:hAnsi="Courier New"/>
      <w:szCs w:val="21"/>
    </w:rPr>
  </w:style>
  <w:style w:type="character" w:customStyle="1" w:styleId="Charc">
    <w:name w:val="纯文本 Char"/>
    <w:basedOn w:val="a1"/>
    <w:uiPriority w:val="99"/>
    <w:qFormat/>
    <w:rsid w:val="00B1011C"/>
    <w:rPr>
      <w:rFonts w:ascii="宋体" w:hAnsi="Courier New" w:cs="Courier New"/>
      <w:kern w:val="2"/>
      <w:sz w:val="21"/>
      <w:szCs w:val="21"/>
    </w:rPr>
  </w:style>
  <w:style w:type="character" w:customStyle="1" w:styleId="1Char">
    <w:name w:val="标题 1 Char"/>
    <w:basedOn w:val="a1"/>
    <w:uiPriority w:val="99"/>
    <w:qFormat/>
    <w:rsid w:val="00B1011C"/>
    <w:rPr>
      <w:b/>
      <w:bCs/>
      <w:kern w:val="44"/>
      <w:sz w:val="44"/>
      <w:szCs w:val="44"/>
    </w:rPr>
  </w:style>
  <w:style w:type="character" w:customStyle="1" w:styleId="3Char2">
    <w:name w:val="标题 3 Char"/>
    <w:basedOn w:val="a1"/>
    <w:uiPriority w:val="99"/>
    <w:qFormat/>
    <w:rsid w:val="00B1011C"/>
    <w:rPr>
      <w:b/>
      <w:bCs/>
      <w:kern w:val="2"/>
      <w:sz w:val="32"/>
      <w:szCs w:val="32"/>
    </w:rPr>
  </w:style>
  <w:style w:type="character" w:customStyle="1" w:styleId="Char1">
    <w:name w:val="正文缩进 Char"/>
    <w:link w:val="a5"/>
    <w:qFormat/>
    <w:locked/>
    <w:rsid w:val="00B1011C"/>
    <w:rPr>
      <w:rFonts w:ascii="Calibri" w:hAnsi="Calibri"/>
    </w:rPr>
  </w:style>
  <w:style w:type="character" w:customStyle="1" w:styleId="Char2">
    <w:name w:val="文档结构图 Char"/>
    <w:basedOn w:val="a1"/>
    <w:link w:val="a8"/>
    <w:uiPriority w:val="99"/>
    <w:qFormat/>
    <w:rsid w:val="00B1011C"/>
    <w:rPr>
      <w:shd w:val="clear" w:color="auto" w:fill="000080"/>
    </w:rPr>
  </w:style>
  <w:style w:type="character" w:customStyle="1" w:styleId="3Char">
    <w:name w:val="正文文本 3 Char"/>
    <w:basedOn w:val="a1"/>
    <w:link w:val="30"/>
    <w:uiPriority w:val="99"/>
    <w:qFormat/>
    <w:rsid w:val="00B1011C"/>
    <w:rPr>
      <w:sz w:val="16"/>
      <w:szCs w:val="16"/>
    </w:rPr>
  </w:style>
  <w:style w:type="character" w:customStyle="1" w:styleId="Char4">
    <w:name w:val="结束语 Char"/>
    <w:basedOn w:val="a1"/>
    <w:link w:val="aa"/>
    <w:qFormat/>
    <w:rsid w:val="00B1011C"/>
    <w:rPr>
      <w:rFonts w:ascii="宋体" w:hAnsi="宋体"/>
      <w:color w:val="000000"/>
      <w:sz w:val="24"/>
    </w:rPr>
  </w:style>
  <w:style w:type="character" w:customStyle="1" w:styleId="Char">
    <w:name w:val="正文文本 Char"/>
    <w:basedOn w:val="a1"/>
    <w:link w:val="a0"/>
    <w:uiPriority w:val="99"/>
    <w:qFormat/>
    <w:rsid w:val="00B1011C"/>
    <w:rPr>
      <w:rFonts w:ascii="Calibri" w:hAnsi="Calibri"/>
    </w:rPr>
  </w:style>
  <w:style w:type="character" w:customStyle="1" w:styleId="Char5">
    <w:name w:val="正文文本缩进 Char"/>
    <w:basedOn w:val="a1"/>
    <w:link w:val="ab"/>
    <w:qFormat/>
    <w:rsid w:val="00B1011C"/>
    <w:rPr>
      <w:rFonts w:ascii="仿宋_GB2312" w:eastAsia="仿宋_GB2312" w:hAnsi="Calibri"/>
      <w:sz w:val="32"/>
    </w:rPr>
  </w:style>
  <w:style w:type="character" w:customStyle="1" w:styleId="Char6">
    <w:name w:val="日期 Char"/>
    <w:basedOn w:val="a1"/>
    <w:link w:val="ad"/>
    <w:uiPriority w:val="99"/>
    <w:qFormat/>
    <w:rsid w:val="00B1011C"/>
    <w:rPr>
      <w:szCs w:val="24"/>
    </w:rPr>
  </w:style>
  <w:style w:type="character" w:customStyle="1" w:styleId="2Char0">
    <w:name w:val="正文文本缩进 2 Char"/>
    <w:basedOn w:val="a1"/>
    <w:link w:val="21"/>
    <w:uiPriority w:val="99"/>
    <w:qFormat/>
    <w:rsid w:val="00B1011C"/>
    <w:rPr>
      <w:rFonts w:ascii="仿宋_GB2312"/>
      <w:szCs w:val="24"/>
    </w:rPr>
  </w:style>
  <w:style w:type="character" w:customStyle="1" w:styleId="Char10">
    <w:name w:val="批注框文本 Char1"/>
    <w:link w:val="ae"/>
    <w:qFormat/>
    <w:rsid w:val="00B1011C"/>
    <w:rPr>
      <w:sz w:val="18"/>
      <w:szCs w:val="18"/>
    </w:rPr>
  </w:style>
  <w:style w:type="character" w:customStyle="1" w:styleId="Chard">
    <w:name w:val="批注框文本 Char"/>
    <w:basedOn w:val="a1"/>
    <w:uiPriority w:val="99"/>
    <w:qFormat/>
    <w:rsid w:val="00B1011C"/>
    <w:rPr>
      <w:kern w:val="2"/>
      <w:sz w:val="18"/>
      <w:szCs w:val="18"/>
    </w:rPr>
  </w:style>
  <w:style w:type="character" w:customStyle="1" w:styleId="Char8">
    <w:name w:val="副标题 Char"/>
    <w:basedOn w:val="a1"/>
    <w:link w:val="af2"/>
    <w:uiPriority w:val="99"/>
    <w:qFormat/>
    <w:rsid w:val="00B1011C"/>
    <w:rPr>
      <w:rFonts w:ascii="Calibri Light" w:hAnsi="Calibri Light"/>
      <w:b/>
      <w:bCs/>
      <w:kern w:val="28"/>
    </w:rPr>
  </w:style>
  <w:style w:type="character" w:customStyle="1" w:styleId="3Char0">
    <w:name w:val="正文文本缩进 3 Char"/>
    <w:basedOn w:val="a1"/>
    <w:link w:val="32"/>
    <w:qFormat/>
    <w:rsid w:val="00B1011C"/>
  </w:style>
  <w:style w:type="character" w:customStyle="1" w:styleId="2Char1">
    <w:name w:val="正文文本 2 Char"/>
    <w:basedOn w:val="a1"/>
    <w:link w:val="23"/>
    <w:uiPriority w:val="99"/>
    <w:qFormat/>
    <w:rsid w:val="00B1011C"/>
    <w:rPr>
      <w:rFonts w:eastAsia="楷体_GB2312"/>
      <w:b/>
      <w:bCs/>
      <w:sz w:val="24"/>
      <w:szCs w:val="24"/>
    </w:rPr>
  </w:style>
  <w:style w:type="character" w:customStyle="1" w:styleId="Char9">
    <w:name w:val="普通(网站) Char"/>
    <w:link w:val="af3"/>
    <w:qFormat/>
    <w:locked/>
    <w:rsid w:val="00B1011C"/>
    <w:rPr>
      <w:rFonts w:ascii="宋体" w:hAnsi="宋体"/>
      <w:color w:val="000000"/>
      <w:sz w:val="24"/>
      <w:szCs w:val="24"/>
    </w:rPr>
  </w:style>
  <w:style w:type="character" w:customStyle="1" w:styleId="Char0">
    <w:name w:val="标题 Char"/>
    <w:basedOn w:val="a1"/>
    <w:link w:val="a4"/>
    <w:uiPriority w:val="99"/>
    <w:qFormat/>
    <w:rsid w:val="00B1011C"/>
    <w:rPr>
      <w:rFonts w:ascii="Arial" w:hAnsi="Arial"/>
      <w:b/>
      <w:bCs/>
      <w:sz w:val="32"/>
      <w:szCs w:val="32"/>
    </w:rPr>
  </w:style>
  <w:style w:type="character" w:customStyle="1" w:styleId="Chara">
    <w:name w:val="批注主题 Char"/>
    <w:basedOn w:val="Char3"/>
    <w:link w:val="af4"/>
    <w:uiPriority w:val="99"/>
    <w:qFormat/>
    <w:rsid w:val="00B1011C"/>
    <w:rPr>
      <w:b/>
      <w:bCs/>
      <w:szCs w:val="24"/>
    </w:rPr>
  </w:style>
  <w:style w:type="character" w:customStyle="1" w:styleId="Charb">
    <w:name w:val="正文首行缩进 Char"/>
    <w:basedOn w:val="Char"/>
    <w:link w:val="af5"/>
    <w:qFormat/>
    <w:rsid w:val="00B1011C"/>
    <w:rPr>
      <w:rFonts w:ascii="Calibri" w:hAnsi="Calibri"/>
      <w:szCs w:val="24"/>
    </w:rPr>
  </w:style>
  <w:style w:type="character" w:customStyle="1" w:styleId="12">
    <w:name w:val="访问过的超链接1"/>
    <w:uiPriority w:val="99"/>
    <w:qFormat/>
    <w:rsid w:val="00B1011C"/>
    <w:rPr>
      <w:color w:val="954F72"/>
      <w:u w:val="single"/>
    </w:rPr>
  </w:style>
  <w:style w:type="character" w:customStyle="1" w:styleId="24">
    <w:name w:val="访问过的超链接2"/>
    <w:uiPriority w:val="99"/>
    <w:qFormat/>
    <w:rsid w:val="00B1011C"/>
    <w:rPr>
      <w:color w:val="800080"/>
      <w:u w:val="single"/>
    </w:rPr>
  </w:style>
  <w:style w:type="character" w:customStyle="1" w:styleId="4Char1">
    <w:name w:val="标题 4 Char1"/>
    <w:qFormat/>
    <w:rsid w:val="00B1011C"/>
    <w:rPr>
      <w:rFonts w:ascii="Calibri Light" w:eastAsia="宋体" w:hAnsi="Calibri Light" w:cs="Times New Roman"/>
      <w:b/>
      <w:bCs/>
      <w:kern w:val="2"/>
      <w:sz w:val="28"/>
      <w:szCs w:val="28"/>
      <w:lang w:bidi="ar-SA"/>
    </w:rPr>
  </w:style>
  <w:style w:type="character" w:customStyle="1" w:styleId="1Char1">
    <w:name w:val="标题 1 Char1"/>
    <w:qFormat/>
    <w:rsid w:val="00B1011C"/>
    <w:rPr>
      <w:b/>
      <w:bCs/>
      <w:kern w:val="44"/>
      <w:sz w:val="44"/>
      <w:szCs w:val="44"/>
    </w:rPr>
  </w:style>
  <w:style w:type="character" w:customStyle="1" w:styleId="Char12">
    <w:name w:val="纯文本 Char1"/>
    <w:qFormat/>
    <w:rsid w:val="00B1011C"/>
    <w:rPr>
      <w:rFonts w:ascii="宋体" w:cs="Courier New"/>
      <w:kern w:val="2"/>
      <w:sz w:val="21"/>
      <w:szCs w:val="21"/>
      <w:lang w:bidi="ar-SA"/>
    </w:rPr>
  </w:style>
  <w:style w:type="character" w:customStyle="1" w:styleId="apple-style-span">
    <w:name w:val="apple-style-span"/>
    <w:uiPriority w:val="99"/>
    <w:qFormat/>
    <w:rsid w:val="00B1011C"/>
  </w:style>
  <w:style w:type="character" w:customStyle="1" w:styleId="CharChar10">
    <w:name w:val="Char Char10"/>
    <w:uiPriority w:val="99"/>
    <w:qFormat/>
    <w:rsid w:val="00B1011C"/>
    <w:rPr>
      <w:rFonts w:ascii="宋体" w:eastAsia="宋体" w:hAnsi="Courier New" w:cs="宋体"/>
      <w:kern w:val="2"/>
      <w:sz w:val="24"/>
      <w:szCs w:val="24"/>
      <w:lang w:val="en-US" w:eastAsia="zh-CN"/>
    </w:rPr>
  </w:style>
  <w:style w:type="character" w:customStyle="1" w:styleId="15">
    <w:name w:val="15"/>
    <w:uiPriority w:val="99"/>
    <w:qFormat/>
    <w:rsid w:val="00B1011C"/>
    <w:rPr>
      <w:rFonts w:ascii="Times New Roman" w:hAnsi="Times New Roman" w:cs="Times New Roman"/>
      <w:color w:val="auto"/>
      <w:u w:val="none"/>
    </w:rPr>
  </w:style>
  <w:style w:type="character" w:customStyle="1" w:styleId="p0CharChar">
    <w:name w:val="p0 Char Char"/>
    <w:link w:val="p0"/>
    <w:uiPriority w:val="99"/>
    <w:qFormat/>
    <w:locked/>
    <w:rsid w:val="00B1011C"/>
    <w:rPr>
      <w:szCs w:val="21"/>
    </w:rPr>
  </w:style>
  <w:style w:type="paragraph" w:customStyle="1" w:styleId="p0">
    <w:name w:val="p0"/>
    <w:basedOn w:val="a"/>
    <w:link w:val="p0CharChar"/>
    <w:uiPriority w:val="99"/>
    <w:qFormat/>
    <w:rsid w:val="00B1011C"/>
    <w:pPr>
      <w:widowControl/>
    </w:pPr>
    <w:rPr>
      <w:kern w:val="0"/>
      <w:sz w:val="20"/>
      <w:szCs w:val="21"/>
    </w:rPr>
  </w:style>
  <w:style w:type="character" w:customStyle="1" w:styleId="font01">
    <w:name w:val="font01"/>
    <w:qFormat/>
    <w:rsid w:val="00B1011C"/>
    <w:rPr>
      <w:rFonts w:ascii="宋体" w:eastAsia="宋体" w:hAnsi="宋体" w:cs="宋体" w:hint="eastAsia"/>
      <w:color w:val="000000"/>
      <w:sz w:val="21"/>
      <w:szCs w:val="21"/>
      <w:u w:val="none"/>
    </w:rPr>
  </w:style>
  <w:style w:type="character" w:customStyle="1" w:styleId="Chare">
    <w:name w:val="页脚 Char"/>
    <w:uiPriority w:val="99"/>
    <w:qFormat/>
    <w:rsid w:val="00B1011C"/>
    <w:rPr>
      <w:rFonts w:ascii="Calibri" w:eastAsia="宋体" w:hAnsi="Calibri" w:cs="Times New Roman"/>
      <w:sz w:val="18"/>
      <w:szCs w:val="18"/>
    </w:rPr>
  </w:style>
  <w:style w:type="character" w:customStyle="1" w:styleId="2Char10">
    <w:name w:val="标题 2 Char1"/>
    <w:qFormat/>
    <w:rsid w:val="00B1011C"/>
    <w:rPr>
      <w:rFonts w:ascii="Calibri Light" w:eastAsia="宋体" w:hAnsi="Calibri Light" w:cs="Times New Roman"/>
      <w:b/>
      <w:bCs/>
      <w:kern w:val="2"/>
      <w:sz w:val="32"/>
      <w:szCs w:val="32"/>
      <w:lang w:bidi="ar-SA"/>
    </w:rPr>
  </w:style>
  <w:style w:type="character" w:customStyle="1" w:styleId="Char13">
    <w:name w:val="正文文本缩进 Char1"/>
    <w:qFormat/>
    <w:rsid w:val="00B1011C"/>
    <w:rPr>
      <w:kern w:val="2"/>
      <w:sz w:val="21"/>
      <w:szCs w:val="22"/>
    </w:rPr>
  </w:style>
  <w:style w:type="character" w:customStyle="1" w:styleId="FontStyle17">
    <w:name w:val="Font Style17"/>
    <w:qFormat/>
    <w:rsid w:val="00B1011C"/>
    <w:rPr>
      <w:rFonts w:ascii="黑体" w:eastAsia="黑体" w:cs="黑体"/>
      <w:sz w:val="28"/>
      <w:szCs w:val="28"/>
      <w:lang w:bidi="ar-SA"/>
    </w:rPr>
  </w:style>
  <w:style w:type="character" w:customStyle="1" w:styleId="Char14">
    <w:name w:val="副标题 Char1"/>
    <w:uiPriority w:val="11"/>
    <w:qFormat/>
    <w:rsid w:val="00B1011C"/>
    <w:rPr>
      <w:rFonts w:ascii="Cambria" w:hAnsi="Cambria" w:cs="Times New Roman"/>
      <w:b/>
      <w:bCs/>
      <w:kern w:val="28"/>
      <w:sz w:val="32"/>
      <w:szCs w:val="32"/>
    </w:rPr>
  </w:style>
  <w:style w:type="character" w:customStyle="1" w:styleId="textcontents">
    <w:name w:val="textcontents"/>
    <w:uiPriority w:val="99"/>
    <w:qFormat/>
    <w:rsid w:val="00B1011C"/>
  </w:style>
  <w:style w:type="character" w:customStyle="1" w:styleId="IntenseQuoteChar">
    <w:name w:val="Intense Quote Char"/>
    <w:link w:val="13"/>
    <w:uiPriority w:val="99"/>
    <w:qFormat/>
    <w:locked/>
    <w:rsid w:val="00B1011C"/>
    <w:rPr>
      <w:b/>
      <w:bCs/>
      <w:i/>
      <w:iCs/>
      <w:color w:val="4F81BD"/>
      <w:sz w:val="22"/>
    </w:rPr>
  </w:style>
  <w:style w:type="paragraph" w:customStyle="1" w:styleId="13">
    <w:name w:val="明显引用1"/>
    <w:basedOn w:val="a"/>
    <w:next w:val="a"/>
    <w:link w:val="IntenseQuoteChar"/>
    <w:uiPriority w:val="99"/>
    <w:qFormat/>
    <w:rsid w:val="00B1011C"/>
    <w:pPr>
      <w:pBdr>
        <w:bottom w:val="single" w:sz="4" w:space="4" w:color="4F81BD"/>
      </w:pBdr>
      <w:spacing w:before="200" w:after="280"/>
      <w:ind w:left="936" w:right="936"/>
    </w:pPr>
    <w:rPr>
      <w:b/>
      <w:bCs/>
      <w:i/>
      <w:iCs/>
      <w:color w:val="4F81BD"/>
      <w:kern w:val="0"/>
      <w:sz w:val="22"/>
      <w:szCs w:val="20"/>
    </w:rPr>
  </w:style>
  <w:style w:type="character" w:customStyle="1" w:styleId="textcontents1">
    <w:name w:val="textcontents1"/>
    <w:uiPriority w:val="99"/>
    <w:qFormat/>
    <w:rsid w:val="00B1011C"/>
    <w:rPr>
      <w:color w:val="000000"/>
      <w:sz w:val="22"/>
      <w:szCs w:val="22"/>
    </w:rPr>
  </w:style>
  <w:style w:type="character" w:customStyle="1" w:styleId="Char15">
    <w:name w:val="正文文本 Char1"/>
    <w:qFormat/>
    <w:rsid w:val="00B1011C"/>
    <w:rPr>
      <w:kern w:val="2"/>
      <w:sz w:val="21"/>
      <w:szCs w:val="22"/>
    </w:rPr>
  </w:style>
  <w:style w:type="character" w:customStyle="1" w:styleId="s1">
    <w:name w:val="s1"/>
    <w:qFormat/>
    <w:rsid w:val="00B1011C"/>
    <w:rPr>
      <w:rFonts w:ascii="仿宋_GB2312" w:eastAsia="仿宋_GB2312"/>
      <w:bCs/>
      <w:sz w:val="30"/>
      <w:szCs w:val="30"/>
    </w:rPr>
  </w:style>
  <w:style w:type="paragraph" w:customStyle="1" w:styleId="Charf">
    <w:name w:val="正文楷 Char"/>
    <w:basedOn w:val="a"/>
    <w:qFormat/>
    <w:rsid w:val="00B1011C"/>
    <w:pPr>
      <w:spacing w:line="500" w:lineRule="exact"/>
      <w:ind w:firstLineChars="200" w:firstLine="560"/>
    </w:pPr>
    <w:rPr>
      <w:rFonts w:ascii="楷体_GB2312" w:eastAsia="楷体_GB2312" w:hAnsi="楷体_GB2312"/>
      <w:sz w:val="28"/>
      <w:szCs w:val="20"/>
    </w:rPr>
  </w:style>
  <w:style w:type="paragraph" w:customStyle="1" w:styleId="xl69">
    <w:name w:val="xl69"/>
    <w:basedOn w:val="a"/>
    <w:qFormat/>
    <w:rsid w:val="00B1011C"/>
    <w:pPr>
      <w:widowControl/>
      <w:spacing w:before="100" w:beforeAutospacing="1" w:after="100" w:afterAutospacing="1"/>
      <w:jc w:val="left"/>
      <w:textAlignment w:val="center"/>
    </w:pPr>
    <w:rPr>
      <w:rFonts w:ascii="仿宋" w:eastAsia="仿宋" w:hAnsi="仿宋" w:cs="宋体"/>
      <w:kern w:val="0"/>
      <w:sz w:val="20"/>
      <w:szCs w:val="20"/>
    </w:rPr>
  </w:style>
  <w:style w:type="paragraph" w:customStyle="1" w:styleId="CM5">
    <w:name w:val="CM5"/>
    <w:basedOn w:val="Default"/>
    <w:next w:val="Default"/>
    <w:uiPriority w:val="99"/>
    <w:qFormat/>
    <w:rsid w:val="00B1011C"/>
    <w:pPr>
      <w:spacing w:line="428" w:lineRule="atLeast"/>
    </w:pPr>
    <w:rPr>
      <w:rFonts w:ascii="Times New Roman" w:hAnsi="Times New Roman" w:cs="Times New Roman"/>
      <w:color w:val="auto"/>
    </w:rPr>
  </w:style>
  <w:style w:type="paragraph" w:customStyle="1" w:styleId="Default">
    <w:name w:val="Default"/>
    <w:qFormat/>
    <w:rsid w:val="00B1011C"/>
    <w:pPr>
      <w:widowControl w:val="0"/>
      <w:autoSpaceDE w:val="0"/>
      <w:autoSpaceDN w:val="0"/>
      <w:adjustRightInd w:val="0"/>
    </w:pPr>
    <w:rPr>
      <w:rFonts w:ascii="宋体" w:hAnsi="Calibri" w:cs="宋体"/>
      <w:color w:val="000000"/>
      <w:sz w:val="24"/>
      <w:szCs w:val="24"/>
    </w:rPr>
  </w:style>
  <w:style w:type="paragraph" w:customStyle="1" w:styleId="font0">
    <w:name w:val="font0"/>
    <w:basedOn w:val="a"/>
    <w:uiPriority w:val="99"/>
    <w:qFormat/>
    <w:rsid w:val="00B1011C"/>
    <w:pPr>
      <w:widowControl/>
      <w:spacing w:before="100" w:beforeAutospacing="1" w:after="100" w:afterAutospacing="1"/>
      <w:jc w:val="left"/>
    </w:pPr>
    <w:rPr>
      <w:rFonts w:ascii="宋体" w:hAnsi="宋体" w:cs="宋体"/>
      <w:kern w:val="0"/>
      <w:sz w:val="24"/>
      <w:szCs w:val="24"/>
    </w:rPr>
  </w:style>
  <w:style w:type="paragraph" w:customStyle="1" w:styleId="41">
    <w:name w:val="题注4"/>
    <w:basedOn w:val="a"/>
    <w:next w:val="a6"/>
    <w:qFormat/>
    <w:rsid w:val="00B1011C"/>
    <w:pPr>
      <w:ind w:leftChars="-64" w:left="-132" w:rightChars="-50" w:right="-105" w:hanging="2"/>
      <w:jc w:val="center"/>
    </w:pPr>
    <w:rPr>
      <w:b/>
      <w:color w:val="FF0000"/>
      <w:szCs w:val="21"/>
      <w:lang w:val="en-GB"/>
    </w:rPr>
  </w:style>
  <w:style w:type="paragraph" w:customStyle="1" w:styleId="CM31">
    <w:name w:val="CM31"/>
    <w:basedOn w:val="Default"/>
    <w:next w:val="Default"/>
    <w:uiPriority w:val="99"/>
    <w:qFormat/>
    <w:rsid w:val="00B1011C"/>
    <w:pPr>
      <w:spacing w:line="426" w:lineRule="atLeast"/>
    </w:pPr>
    <w:rPr>
      <w:rFonts w:ascii="Times New Roman" w:hAnsi="Times New Roman" w:cs="Times New Roman"/>
      <w:color w:val="auto"/>
    </w:rPr>
  </w:style>
  <w:style w:type="paragraph" w:customStyle="1" w:styleId="font5">
    <w:name w:val="font5"/>
    <w:basedOn w:val="a"/>
    <w:qFormat/>
    <w:rsid w:val="00B1011C"/>
    <w:pPr>
      <w:widowControl/>
      <w:spacing w:before="100" w:beforeAutospacing="1" w:after="100" w:afterAutospacing="1"/>
      <w:jc w:val="left"/>
    </w:pPr>
    <w:rPr>
      <w:rFonts w:ascii="宋体" w:hAnsi="宋体" w:cs="宋体"/>
      <w:kern w:val="0"/>
      <w:sz w:val="18"/>
      <w:szCs w:val="18"/>
    </w:rPr>
  </w:style>
  <w:style w:type="paragraph" w:customStyle="1" w:styleId="Web">
    <w:name w:val="普通 (Web)"/>
    <w:basedOn w:val="a"/>
    <w:qFormat/>
    <w:rsid w:val="00B1011C"/>
    <w:pPr>
      <w:widowControl/>
      <w:spacing w:before="100" w:beforeAutospacing="1" w:after="100" w:afterAutospacing="1"/>
      <w:jc w:val="left"/>
    </w:pPr>
    <w:rPr>
      <w:rFonts w:ascii="宋体" w:hAnsi="宋体"/>
      <w:kern w:val="0"/>
      <w:sz w:val="24"/>
      <w:szCs w:val="20"/>
    </w:rPr>
  </w:style>
  <w:style w:type="paragraph" w:customStyle="1" w:styleId="14">
    <w:name w:val="列出段落1"/>
    <w:basedOn w:val="a"/>
    <w:uiPriority w:val="34"/>
    <w:qFormat/>
    <w:rsid w:val="00B1011C"/>
    <w:pPr>
      <w:ind w:firstLineChars="200" w:firstLine="420"/>
    </w:pPr>
    <w:rPr>
      <w:rFonts w:cs="Calibri"/>
      <w:szCs w:val="21"/>
    </w:rPr>
  </w:style>
  <w:style w:type="paragraph" w:customStyle="1" w:styleId="xl73">
    <w:name w:val="xl73"/>
    <w:basedOn w:val="a"/>
    <w:qFormat/>
    <w:rsid w:val="00B1011C"/>
    <w:pPr>
      <w:widowControl/>
      <w:spacing w:before="100" w:beforeAutospacing="1" w:after="100" w:afterAutospacing="1"/>
      <w:jc w:val="left"/>
      <w:textAlignment w:val="center"/>
    </w:pPr>
    <w:rPr>
      <w:rFonts w:ascii="仿宋" w:eastAsia="仿宋" w:hAnsi="仿宋" w:cs="宋体"/>
      <w:kern w:val="0"/>
      <w:sz w:val="20"/>
      <w:szCs w:val="20"/>
    </w:rPr>
  </w:style>
  <w:style w:type="paragraph" w:customStyle="1" w:styleId="font7">
    <w:name w:val="font7"/>
    <w:basedOn w:val="a"/>
    <w:qFormat/>
    <w:rsid w:val="00B1011C"/>
    <w:pPr>
      <w:widowControl/>
      <w:spacing w:before="100" w:beforeAutospacing="1" w:after="100" w:afterAutospacing="1"/>
      <w:jc w:val="left"/>
    </w:pPr>
    <w:rPr>
      <w:rFonts w:ascii="仿宋" w:eastAsia="仿宋" w:hAnsi="仿宋" w:cs="宋体"/>
      <w:color w:val="FF0000"/>
      <w:kern w:val="0"/>
      <w:sz w:val="20"/>
      <w:szCs w:val="20"/>
    </w:rPr>
  </w:style>
  <w:style w:type="paragraph" w:customStyle="1" w:styleId="xl66">
    <w:name w:val="xl66"/>
    <w:basedOn w:val="a"/>
    <w:qFormat/>
    <w:rsid w:val="00B101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color w:val="000000"/>
      <w:kern w:val="0"/>
      <w:sz w:val="20"/>
      <w:szCs w:val="20"/>
    </w:rPr>
  </w:style>
  <w:style w:type="paragraph" w:customStyle="1" w:styleId="xl70">
    <w:name w:val="xl70"/>
    <w:basedOn w:val="a"/>
    <w:qFormat/>
    <w:rsid w:val="00B101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0"/>
      <w:szCs w:val="20"/>
    </w:rPr>
  </w:style>
  <w:style w:type="paragraph" w:customStyle="1" w:styleId="CharChar1">
    <w:name w:val="Char Char1"/>
    <w:basedOn w:val="a"/>
    <w:qFormat/>
    <w:rsid w:val="00B1011C"/>
    <w:pPr>
      <w:widowControl/>
      <w:spacing w:after="160" w:line="240" w:lineRule="exact"/>
      <w:jc w:val="left"/>
    </w:pPr>
    <w:rPr>
      <w:rFonts w:ascii="Verdana" w:eastAsia="仿宋_GB2312" w:hAnsi="Verdana"/>
      <w:kern w:val="0"/>
      <w:sz w:val="24"/>
      <w:szCs w:val="20"/>
      <w:lang w:eastAsia="en-US"/>
    </w:rPr>
  </w:style>
  <w:style w:type="paragraph" w:customStyle="1" w:styleId="xl68">
    <w:name w:val="xl68"/>
    <w:basedOn w:val="a"/>
    <w:qFormat/>
    <w:rsid w:val="00B1011C"/>
    <w:pPr>
      <w:widowControl/>
      <w:spacing w:before="100" w:beforeAutospacing="1" w:after="100" w:afterAutospacing="1"/>
      <w:jc w:val="center"/>
      <w:textAlignment w:val="center"/>
    </w:pPr>
    <w:rPr>
      <w:rFonts w:ascii="仿宋" w:eastAsia="仿宋" w:hAnsi="仿宋" w:cs="宋体"/>
      <w:kern w:val="0"/>
      <w:sz w:val="20"/>
      <w:szCs w:val="20"/>
    </w:rPr>
  </w:style>
  <w:style w:type="paragraph" w:customStyle="1" w:styleId="36">
    <w:name w:val="标题 36"/>
    <w:basedOn w:val="a"/>
    <w:qFormat/>
    <w:rsid w:val="00B1011C"/>
    <w:pPr>
      <w:spacing w:after="120" w:line="288" w:lineRule="auto"/>
    </w:pPr>
    <w:rPr>
      <w:sz w:val="24"/>
      <w:szCs w:val="20"/>
    </w:rPr>
  </w:style>
  <w:style w:type="paragraph" w:customStyle="1" w:styleId="51">
    <w:name w:val="题注5"/>
    <w:basedOn w:val="a"/>
    <w:next w:val="a6"/>
    <w:qFormat/>
    <w:rsid w:val="00B1011C"/>
    <w:pPr>
      <w:jc w:val="center"/>
    </w:pPr>
    <w:rPr>
      <w:b/>
      <w:color w:val="000000"/>
      <w:sz w:val="24"/>
      <w:szCs w:val="21"/>
    </w:rPr>
  </w:style>
  <w:style w:type="paragraph" w:customStyle="1" w:styleId="zhang">
    <w:name w:val="zhang"/>
    <w:basedOn w:val="a"/>
    <w:uiPriority w:val="99"/>
    <w:qFormat/>
    <w:rsid w:val="00B1011C"/>
    <w:pPr>
      <w:widowControl/>
      <w:spacing w:beforeAutospacing="1" w:afterAutospacing="1"/>
      <w:jc w:val="left"/>
    </w:pPr>
    <w:rPr>
      <w:rFonts w:ascii="宋体" w:hAnsi="宋体" w:cs="宋体"/>
      <w:b/>
      <w:bCs/>
      <w:smallCaps/>
      <w:color w:val="000000"/>
      <w:kern w:val="0"/>
      <w:sz w:val="20"/>
      <w:szCs w:val="20"/>
    </w:rPr>
  </w:style>
  <w:style w:type="paragraph" w:customStyle="1" w:styleId="xl72">
    <w:name w:val="xl72"/>
    <w:basedOn w:val="a"/>
    <w:qFormat/>
    <w:rsid w:val="00B101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0"/>
      <w:szCs w:val="20"/>
    </w:rPr>
  </w:style>
  <w:style w:type="paragraph" w:customStyle="1" w:styleId="Style49">
    <w:name w:val="_Style 49"/>
    <w:uiPriority w:val="99"/>
    <w:qFormat/>
    <w:rsid w:val="00B1011C"/>
    <w:pPr>
      <w:widowControl w:val="0"/>
      <w:jc w:val="both"/>
    </w:pPr>
    <w:rPr>
      <w:rFonts w:ascii="Calibri" w:hAnsi="Calibri"/>
      <w:kern w:val="2"/>
      <w:sz w:val="21"/>
      <w:szCs w:val="22"/>
    </w:rPr>
  </w:style>
  <w:style w:type="paragraph" w:customStyle="1" w:styleId="afc">
    <w:name w:val="文一"/>
    <w:basedOn w:val="a"/>
    <w:qFormat/>
    <w:rsid w:val="00B1011C"/>
    <w:pPr>
      <w:topLinePunct/>
      <w:adjustRightInd w:val="0"/>
      <w:snapToGrid w:val="0"/>
      <w:spacing w:line="360" w:lineRule="auto"/>
      <w:ind w:firstLineChars="200" w:firstLine="200"/>
    </w:pPr>
    <w:rPr>
      <w:spacing w:val="4"/>
      <w:kern w:val="0"/>
      <w:sz w:val="24"/>
      <w:szCs w:val="24"/>
    </w:rPr>
  </w:style>
  <w:style w:type="paragraph" w:customStyle="1" w:styleId="Normal0">
    <w:name w:val="Normal_0"/>
    <w:uiPriority w:val="99"/>
    <w:qFormat/>
    <w:rsid w:val="00B1011C"/>
    <w:pPr>
      <w:spacing w:before="120" w:after="240"/>
      <w:jc w:val="both"/>
    </w:pPr>
    <w:rPr>
      <w:rFonts w:cs="Calibri"/>
      <w:sz w:val="22"/>
      <w:szCs w:val="22"/>
      <w:lang w:val="ru-RU" w:eastAsia="en-US"/>
    </w:rPr>
  </w:style>
  <w:style w:type="paragraph" w:customStyle="1" w:styleId="xl26">
    <w:name w:val="xl26"/>
    <w:basedOn w:val="a"/>
    <w:uiPriority w:val="99"/>
    <w:qFormat/>
    <w:rsid w:val="00B1011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d">
    <w:name w:val="表格文字"/>
    <w:basedOn w:val="a"/>
    <w:qFormat/>
    <w:rsid w:val="00B1011C"/>
    <w:pPr>
      <w:spacing w:before="25" w:after="25"/>
      <w:jc w:val="left"/>
    </w:pPr>
    <w:rPr>
      <w:bCs/>
      <w:spacing w:val="10"/>
      <w:kern w:val="0"/>
      <w:sz w:val="24"/>
      <w:szCs w:val="20"/>
    </w:rPr>
  </w:style>
  <w:style w:type="paragraph" w:customStyle="1" w:styleId="CM6">
    <w:name w:val="CM6"/>
    <w:basedOn w:val="Default"/>
    <w:next w:val="Default"/>
    <w:uiPriority w:val="99"/>
    <w:qFormat/>
    <w:rsid w:val="00B1011C"/>
    <w:pPr>
      <w:spacing w:line="428" w:lineRule="atLeast"/>
    </w:pPr>
    <w:rPr>
      <w:rFonts w:ascii="Times New Roman" w:hAnsi="Times New Roman" w:cs="Times New Roman"/>
      <w:color w:val="auto"/>
    </w:rPr>
  </w:style>
  <w:style w:type="paragraph" w:customStyle="1" w:styleId="afe">
    <w:name w:val="办公自动化专用标题"/>
    <w:basedOn w:val="a4"/>
    <w:qFormat/>
    <w:rsid w:val="00B1011C"/>
    <w:pPr>
      <w:spacing w:line="560" w:lineRule="atLeast"/>
    </w:pPr>
    <w:rPr>
      <w:rFonts w:ascii="宋体"/>
      <w:bCs w:val="0"/>
      <w:sz w:val="44"/>
      <w:szCs w:val="20"/>
    </w:rPr>
  </w:style>
  <w:style w:type="paragraph" w:customStyle="1" w:styleId="xl25">
    <w:name w:val="xl25"/>
    <w:basedOn w:val="a"/>
    <w:qFormat/>
    <w:rsid w:val="00B1011C"/>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M25">
    <w:name w:val="CM25"/>
    <w:basedOn w:val="Default"/>
    <w:next w:val="Default"/>
    <w:uiPriority w:val="99"/>
    <w:qFormat/>
    <w:rsid w:val="00B1011C"/>
    <w:pPr>
      <w:spacing w:line="426" w:lineRule="atLeast"/>
    </w:pPr>
    <w:rPr>
      <w:rFonts w:ascii="Times New Roman" w:hAnsi="Times New Roman" w:cs="Times New Roman"/>
      <w:color w:val="auto"/>
    </w:rPr>
  </w:style>
  <w:style w:type="paragraph" w:customStyle="1" w:styleId="TOC1">
    <w:name w:val="TOC 标题1"/>
    <w:basedOn w:val="1"/>
    <w:next w:val="a"/>
    <w:uiPriority w:val="99"/>
    <w:qFormat/>
    <w:rsid w:val="00B1011C"/>
    <w:pPr>
      <w:widowControl/>
      <w:spacing w:before="480" w:after="0" w:line="276" w:lineRule="auto"/>
      <w:jc w:val="left"/>
      <w:outlineLvl w:val="9"/>
    </w:pPr>
    <w:rPr>
      <w:rFonts w:ascii="Cambria" w:hAnsi="Cambria"/>
      <w:color w:val="365F91"/>
      <w:kern w:val="0"/>
      <w:sz w:val="28"/>
      <w:szCs w:val="28"/>
    </w:rPr>
  </w:style>
  <w:style w:type="paragraph" w:customStyle="1" w:styleId="CharChar3">
    <w:name w:val="Char Char3"/>
    <w:basedOn w:val="a"/>
    <w:qFormat/>
    <w:rsid w:val="00B1011C"/>
    <w:rPr>
      <w:rFonts w:ascii="宋体" w:hAnsi="宋体"/>
      <w:b/>
      <w:sz w:val="28"/>
      <w:szCs w:val="28"/>
    </w:rPr>
  </w:style>
  <w:style w:type="paragraph" w:customStyle="1" w:styleId="16">
    <w:name w:val="日期1"/>
    <w:basedOn w:val="a"/>
    <w:next w:val="a"/>
    <w:qFormat/>
    <w:rsid w:val="00B1011C"/>
    <w:pPr>
      <w:autoSpaceDE w:val="0"/>
      <w:autoSpaceDN w:val="0"/>
      <w:adjustRightInd w:val="0"/>
      <w:textAlignment w:val="baseline"/>
    </w:pPr>
    <w:rPr>
      <w:szCs w:val="24"/>
    </w:rPr>
  </w:style>
  <w:style w:type="paragraph" w:customStyle="1" w:styleId="CharChar2">
    <w:name w:val="Char Char2"/>
    <w:basedOn w:val="a"/>
    <w:qFormat/>
    <w:rsid w:val="00B1011C"/>
    <w:rPr>
      <w:rFonts w:ascii="宋体" w:hAnsi="宋体"/>
      <w:b/>
      <w:sz w:val="28"/>
      <w:szCs w:val="28"/>
    </w:rPr>
  </w:style>
  <w:style w:type="paragraph" w:customStyle="1" w:styleId="CharCharCharCharCharCharCharCharCharChar1">
    <w:name w:val="Char Char Char Char Char Char Char Char Char Char1"/>
    <w:basedOn w:val="a"/>
    <w:qFormat/>
    <w:rsid w:val="00B1011C"/>
    <w:rPr>
      <w:szCs w:val="24"/>
    </w:rPr>
  </w:style>
  <w:style w:type="paragraph" w:customStyle="1" w:styleId="CharChar2CharCharChar">
    <w:name w:val="Char Char2 Char Char Char"/>
    <w:basedOn w:val="a"/>
    <w:qFormat/>
    <w:rsid w:val="00B1011C"/>
    <w:pPr>
      <w:tabs>
        <w:tab w:val="left" w:pos="360"/>
      </w:tabs>
    </w:pPr>
    <w:rPr>
      <w:rFonts w:ascii="仿宋_GB2312" w:eastAsia="仿宋_GB2312"/>
      <w:bCs/>
      <w:sz w:val="30"/>
      <w:szCs w:val="30"/>
    </w:rPr>
  </w:style>
  <w:style w:type="paragraph" w:customStyle="1" w:styleId="ParaChar">
    <w:name w:val="默认段落字体 Para Char"/>
    <w:basedOn w:val="a"/>
    <w:qFormat/>
    <w:rsid w:val="00B1011C"/>
    <w:rPr>
      <w:rFonts w:ascii="宋体" w:hAnsi="宋体"/>
      <w:b/>
      <w:sz w:val="28"/>
      <w:szCs w:val="28"/>
    </w:rPr>
  </w:style>
  <w:style w:type="paragraph" w:customStyle="1" w:styleId="aff">
    <w:name w:val="图"/>
    <w:basedOn w:val="a"/>
    <w:qFormat/>
    <w:rsid w:val="00B1011C"/>
    <w:pPr>
      <w:keepNext/>
      <w:adjustRightInd w:val="0"/>
      <w:snapToGrid w:val="0"/>
      <w:spacing w:before="60" w:after="60" w:line="300" w:lineRule="auto"/>
      <w:jc w:val="center"/>
    </w:pPr>
    <w:rPr>
      <w:spacing w:val="20"/>
      <w:kern w:val="0"/>
      <w:sz w:val="24"/>
      <w:szCs w:val="20"/>
    </w:rPr>
  </w:style>
  <w:style w:type="paragraph" w:customStyle="1" w:styleId="17">
    <w:name w:val="正文1"/>
    <w:qFormat/>
    <w:rsid w:val="00B1011C"/>
    <w:pPr>
      <w:widowControl w:val="0"/>
      <w:jc w:val="both"/>
    </w:pPr>
    <w:rPr>
      <w:rFonts w:ascii="Calibri" w:hAnsi="Calibri"/>
      <w:kern w:val="2"/>
      <w:sz w:val="21"/>
      <w:szCs w:val="22"/>
    </w:rPr>
  </w:style>
  <w:style w:type="paragraph" w:customStyle="1" w:styleId="xl71">
    <w:name w:val="xl71"/>
    <w:basedOn w:val="a"/>
    <w:qFormat/>
    <w:rsid w:val="00B101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color w:val="FF0000"/>
      <w:kern w:val="0"/>
      <w:sz w:val="20"/>
      <w:szCs w:val="20"/>
    </w:rPr>
  </w:style>
  <w:style w:type="paragraph" w:customStyle="1" w:styleId="CM35">
    <w:name w:val="CM35"/>
    <w:basedOn w:val="Default"/>
    <w:next w:val="Default"/>
    <w:uiPriority w:val="99"/>
    <w:qFormat/>
    <w:rsid w:val="00B1011C"/>
    <w:rPr>
      <w:rFonts w:ascii="Times New Roman" w:hAnsi="Times New Roman" w:cs="Times New Roman"/>
      <w:color w:val="auto"/>
    </w:rPr>
  </w:style>
  <w:style w:type="paragraph" w:customStyle="1" w:styleId="CharCharCharCharCharCharChar">
    <w:name w:val="Char Char Char Char Char Char Char"/>
    <w:basedOn w:val="a"/>
    <w:uiPriority w:val="99"/>
    <w:qFormat/>
    <w:rsid w:val="00B1011C"/>
    <w:pPr>
      <w:tabs>
        <w:tab w:val="left" w:pos="425"/>
      </w:tabs>
      <w:ind w:left="425" w:hanging="425"/>
    </w:pPr>
    <w:rPr>
      <w:rFonts w:eastAsia="仿宋_GB2312"/>
      <w:kern w:val="24"/>
      <w:sz w:val="24"/>
      <w:szCs w:val="24"/>
    </w:rPr>
  </w:style>
  <w:style w:type="paragraph" w:customStyle="1" w:styleId="18">
    <w:name w:val="修订1"/>
    <w:uiPriority w:val="99"/>
    <w:unhideWhenUsed/>
    <w:qFormat/>
    <w:rsid w:val="00B1011C"/>
    <w:rPr>
      <w:rFonts w:ascii="Calibri" w:hAnsi="Calibri"/>
      <w:kern w:val="2"/>
      <w:sz w:val="21"/>
      <w:szCs w:val="22"/>
    </w:rPr>
  </w:style>
  <w:style w:type="paragraph" w:customStyle="1" w:styleId="CharCharCharCharCharCharCharCharCharChar">
    <w:name w:val="Char Char Char Char Char Char Char Char Char Char"/>
    <w:basedOn w:val="a"/>
    <w:qFormat/>
    <w:rsid w:val="00B1011C"/>
    <w:rPr>
      <w:rFonts w:ascii="Tahoma" w:hAnsi="Tahoma"/>
      <w:sz w:val="24"/>
      <w:szCs w:val="20"/>
    </w:rPr>
  </w:style>
  <w:style w:type="paragraph" w:customStyle="1" w:styleId="25">
    <w:name w:val="日期2"/>
    <w:basedOn w:val="a"/>
    <w:next w:val="a"/>
    <w:qFormat/>
    <w:rsid w:val="00B1011C"/>
    <w:rPr>
      <w:rFonts w:cs="Calibri"/>
      <w:kern w:val="18"/>
      <w:sz w:val="28"/>
      <w:szCs w:val="21"/>
    </w:rPr>
  </w:style>
  <w:style w:type="paragraph" w:customStyle="1" w:styleId="0">
    <w:name w:val="正文_0"/>
    <w:qFormat/>
    <w:rsid w:val="00B1011C"/>
    <w:rPr>
      <w:sz w:val="21"/>
    </w:rPr>
  </w:style>
  <w:style w:type="paragraph" w:customStyle="1" w:styleId="CM39">
    <w:name w:val="CM39"/>
    <w:basedOn w:val="Default"/>
    <w:next w:val="Default"/>
    <w:uiPriority w:val="99"/>
    <w:qFormat/>
    <w:rsid w:val="00B1011C"/>
    <w:rPr>
      <w:rFonts w:ascii="Times New Roman" w:hAnsi="Times New Roman" w:cs="Times New Roman"/>
      <w:color w:val="auto"/>
    </w:rPr>
  </w:style>
  <w:style w:type="paragraph" w:customStyle="1" w:styleId="xl67">
    <w:name w:val="xl67"/>
    <w:basedOn w:val="a"/>
    <w:qFormat/>
    <w:rsid w:val="00B101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0"/>
      <w:szCs w:val="20"/>
    </w:rPr>
  </w:style>
  <w:style w:type="paragraph" w:customStyle="1" w:styleId="xl65">
    <w:name w:val="xl65"/>
    <w:basedOn w:val="a"/>
    <w:qFormat/>
    <w:rsid w:val="00B101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0"/>
      <w:szCs w:val="20"/>
    </w:rPr>
  </w:style>
  <w:style w:type="paragraph" w:customStyle="1" w:styleId="font6">
    <w:name w:val="font6"/>
    <w:basedOn w:val="a"/>
    <w:qFormat/>
    <w:rsid w:val="00B1011C"/>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aff0">
    <w:name w:val="标准文本"/>
    <w:basedOn w:val="a"/>
    <w:qFormat/>
    <w:rsid w:val="00B1011C"/>
    <w:pPr>
      <w:spacing w:line="360" w:lineRule="auto"/>
      <w:ind w:firstLineChars="200" w:firstLine="480"/>
    </w:pPr>
    <w:rPr>
      <w:sz w:val="24"/>
      <w:szCs w:val="20"/>
    </w:rPr>
  </w:style>
  <w:style w:type="paragraph" w:customStyle="1" w:styleId="Style4">
    <w:name w:val="_Style 4"/>
    <w:basedOn w:val="1"/>
    <w:next w:val="a"/>
    <w:uiPriority w:val="99"/>
    <w:qFormat/>
    <w:rsid w:val="00B1011C"/>
    <w:pPr>
      <w:outlineLvl w:val="9"/>
    </w:pPr>
    <w:rPr>
      <w:rFonts w:ascii="Calibri" w:hAnsi="Calibri" w:cs="Calibri"/>
      <w:b/>
      <w:bCs/>
    </w:rPr>
  </w:style>
  <w:style w:type="paragraph" w:customStyle="1" w:styleId="NewNewNewNewNewNew">
    <w:name w:val="正文 New New New New New New"/>
    <w:qFormat/>
    <w:rsid w:val="00B1011C"/>
    <w:pPr>
      <w:widowControl w:val="0"/>
      <w:jc w:val="both"/>
    </w:pPr>
    <w:rPr>
      <w:kern w:val="2"/>
      <w:sz w:val="21"/>
      <w:szCs w:val="24"/>
    </w:rPr>
  </w:style>
  <w:style w:type="paragraph" w:customStyle="1" w:styleId="NewNewNewNewNew">
    <w:name w:val="正文 New New New New New"/>
    <w:qFormat/>
    <w:rsid w:val="00B1011C"/>
    <w:pPr>
      <w:widowControl w:val="0"/>
      <w:jc w:val="both"/>
    </w:pPr>
    <w:rPr>
      <w:color w:val="000000"/>
      <w:kern w:val="1"/>
      <w:sz w:val="21"/>
      <w:szCs w:val="24"/>
    </w:rPr>
  </w:style>
  <w:style w:type="paragraph" w:customStyle="1" w:styleId="CharCharChar">
    <w:name w:val="Char Char Char"/>
    <w:basedOn w:val="a"/>
    <w:qFormat/>
    <w:rsid w:val="00B1011C"/>
    <w:rPr>
      <w:rFonts w:ascii="Tahoma" w:hAnsi="Tahoma"/>
      <w:sz w:val="24"/>
      <w:szCs w:val="20"/>
    </w:rPr>
  </w:style>
  <w:style w:type="paragraph" w:customStyle="1" w:styleId="CharCharChar11">
    <w:name w:val="Char Char Char11"/>
    <w:basedOn w:val="a"/>
    <w:qFormat/>
    <w:rsid w:val="00B1011C"/>
    <w:rPr>
      <w:rFonts w:ascii="Tahoma" w:hAnsi="Tahoma"/>
      <w:sz w:val="24"/>
      <w:szCs w:val="20"/>
    </w:rPr>
  </w:style>
  <w:style w:type="paragraph" w:customStyle="1" w:styleId="CharCharChar1">
    <w:name w:val="Char Char Char1"/>
    <w:basedOn w:val="a"/>
    <w:qFormat/>
    <w:rsid w:val="00B1011C"/>
    <w:pPr>
      <w:keepNext/>
      <w:widowControl/>
      <w:tabs>
        <w:tab w:val="left" w:pos="425"/>
      </w:tabs>
      <w:autoSpaceDE w:val="0"/>
      <w:autoSpaceDN w:val="0"/>
      <w:adjustRightInd w:val="0"/>
      <w:spacing w:before="80" w:after="80"/>
      <w:ind w:hanging="425"/>
    </w:pPr>
    <w:rPr>
      <w:szCs w:val="24"/>
    </w:rPr>
  </w:style>
  <w:style w:type="character" w:customStyle="1" w:styleId="A00">
    <w:name w:val="A0"/>
    <w:uiPriority w:val="99"/>
    <w:qFormat/>
    <w:rsid w:val="00B1011C"/>
    <w:rPr>
      <w:color w:val="000000"/>
      <w:sz w:val="20"/>
      <w:szCs w:val="20"/>
    </w:rPr>
  </w:style>
  <w:style w:type="character" w:customStyle="1" w:styleId="26">
    <w:name w:val="标题 2 字符"/>
    <w:qFormat/>
    <w:rsid w:val="00B1011C"/>
    <w:rPr>
      <w:rFonts w:ascii="Arial" w:eastAsia="黑体" w:hAnsi="Arial"/>
      <w:b/>
      <w:bCs/>
      <w:sz w:val="32"/>
      <w:szCs w:val="32"/>
    </w:rPr>
  </w:style>
  <w:style w:type="character" w:customStyle="1" w:styleId="33">
    <w:name w:val="标题 3 字符"/>
    <w:qFormat/>
    <w:locked/>
    <w:rsid w:val="00B1011C"/>
    <w:rPr>
      <w:rFonts w:ascii="Verdana" w:eastAsia="宋体" w:hAnsi="Verdana" w:cs="Times New Roman"/>
      <w:kern w:val="0"/>
      <w:szCs w:val="20"/>
      <w:lang w:eastAsia="en-US"/>
    </w:rPr>
  </w:style>
  <w:style w:type="character" w:customStyle="1" w:styleId="19">
    <w:name w:val="标题 1 字符"/>
    <w:qFormat/>
    <w:rsid w:val="00B1011C"/>
    <w:rPr>
      <w:rFonts w:ascii="Times New Roman" w:eastAsia="宋体" w:hAnsi="Times New Roman" w:cs="Times New Roman"/>
      <w:kern w:val="44"/>
      <w:sz w:val="44"/>
      <w:szCs w:val="44"/>
    </w:rPr>
  </w:style>
  <w:style w:type="character" w:customStyle="1" w:styleId="42">
    <w:name w:val="标题 4 字符"/>
    <w:qFormat/>
    <w:rsid w:val="00B1011C"/>
    <w:rPr>
      <w:rFonts w:ascii="Arial" w:eastAsia="黑体" w:hAnsi="Arial"/>
      <w:b/>
      <w:bCs/>
      <w:sz w:val="28"/>
      <w:szCs w:val="28"/>
    </w:rPr>
  </w:style>
  <w:style w:type="character" w:customStyle="1" w:styleId="52">
    <w:name w:val="标题 5 字符"/>
    <w:uiPriority w:val="99"/>
    <w:qFormat/>
    <w:rsid w:val="00B1011C"/>
    <w:rPr>
      <w:rFonts w:ascii="Times New Roman" w:hAnsi="Times New Roman"/>
      <w:b/>
      <w:bCs/>
      <w:sz w:val="28"/>
      <w:szCs w:val="28"/>
    </w:rPr>
  </w:style>
  <w:style w:type="character" w:customStyle="1" w:styleId="61">
    <w:name w:val="标题 6 字符"/>
    <w:uiPriority w:val="99"/>
    <w:qFormat/>
    <w:rsid w:val="00B1011C"/>
    <w:rPr>
      <w:rFonts w:ascii="Arial" w:eastAsia="黑体" w:hAnsi="Arial"/>
      <w:b/>
      <w:bCs/>
      <w:sz w:val="24"/>
      <w:szCs w:val="24"/>
    </w:rPr>
  </w:style>
  <w:style w:type="character" w:customStyle="1" w:styleId="71">
    <w:name w:val="标题 7 字符"/>
    <w:uiPriority w:val="99"/>
    <w:qFormat/>
    <w:rsid w:val="00B1011C"/>
    <w:rPr>
      <w:rFonts w:ascii="Times New Roman" w:hAnsi="Times New Roman"/>
      <w:b/>
      <w:bCs/>
      <w:sz w:val="24"/>
      <w:szCs w:val="24"/>
    </w:rPr>
  </w:style>
  <w:style w:type="character" w:customStyle="1" w:styleId="81">
    <w:name w:val="标题 8 字符"/>
    <w:uiPriority w:val="99"/>
    <w:qFormat/>
    <w:rsid w:val="00B1011C"/>
    <w:rPr>
      <w:rFonts w:ascii="Arial" w:eastAsia="黑体" w:hAnsi="Arial"/>
      <w:sz w:val="24"/>
      <w:szCs w:val="24"/>
    </w:rPr>
  </w:style>
  <w:style w:type="character" w:customStyle="1" w:styleId="91">
    <w:name w:val="标题 9 字符"/>
    <w:uiPriority w:val="99"/>
    <w:qFormat/>
    <w:rsid w:val="00B1011C"/>
    <w:rPr>
      <w:rFonts w:ascii="Arial" w:eastAsia="黑体" w:hAnsi="Arial"/>
      <w:szCs w:val="21"/>
    </w:rPr>
  </w:style>
  <w:style w:type="paragraph" w:customStyle="1" w:styleId="Style177">
    <w:name w:val="_Style 177"/>
    <w:basedOn w:val="a0"/>
    <w:next w:val="af5"/>
    <w:link w:val="aff1"/>
    <w:qFormat/>
    <w:rsid w:val="00B1011C"/>
    <w:pPr>
      <w:spacing w:after="120" w:line="240" w:lineRule="auto"/>
      <w:ind w:firstLineChars="100" w:firstLine="420"/>
    </w:pPr>
    <w:rPr>
      <w:szCs w:val="24"/>
    </w:rPr>
  </w:style>
  <w:style w:type="character" w:customStyle="1" w:styleId="aff1">
    <w:name w:val="正文文本首行缩进 字符"/>
    <w:link w:val="Style177"/>
    <w:qFormat/>
    <w:rsid w:val="00B1011C"/>
    <w:rPr>
      <w:rFonts w:ascii="Calibri" w:hAnsi="Calibri"/>
      <w:szCs w:val="24"/>
    </w:rPr>
  </w:style>
  <w:style w:type="character" w:customStyle="1" w:styleId="aff2">
    <w:name w:val="正文缩进 字符"/>
    <w:qFormat/>
    <w:locked/>
    <w:rsid w:val="00B1011C"/>
    <w:rPr>
      <w:rFonts w:ascii="Calibri" w:eastAsia="宋体" w:hAnsi="Calibri" w:cs="Times New Roman"/>
      <w:szCs w:val="20"/>
    </w:rPr>
  </w:style>
  <w:style w:type="character" w:customStyle="1" w:styleId="aff3">
    <w:name w:val="文档结构图 字符"/>
    <w:uiPriority w:val="99"/>
    <w:qFormat/>
    <w:rsid w:val="00B1011C"/>
    <w:rPr>
      <w:rFonts w:ascii="Times New Roman" w:hAnsi="Times New Roman"/>
      <w:shd w:val="clear" w:color="auto" w:fill="000080"/>
    </w:rPr>
  </w:style>
  <w:style w:type="character" w:customStyle="1" w:styleId="aff4">
    <w:name w:val="批注文字 字符"/>
    <w:qFormat/>
    <w:rsid w:val="00B1011C"/>
    <w:rPr>
      <w:rFonts w:ascii="Times New Roman" w:hAnsi="Times New Roman"/>
      <w:szCs w:val="24"/>
    </w:rPr>
  </w:style>
  <w:style w:type="character" w:customStyle="1" w:styleId="34">
    <w:name w:val="正文文本 3 字符"/>
    <w:uiPriority w:val="99"/>
    <w:qFormat/>
    <w:rsid w:val="00B1011C"/>
    <w:rPr>
      <w:rFonts w:ascii="Times New Roman" w:hAnsi="Times New Roman"/>
      <w:sz w:val="16"/>
      <w:szCs w:val="16"/>
    </w:rPr>
  </w:style>
  <w:style w:type="character" w:customStyle="1" w:styleId="aff5">
    <w:name w:val="结束语 字符"/>
    <w:qFormat/>
    <w:rsid w:val="00B1011C"/>
    <w:rPr>
      <w:rFonts w:ascii="宋体" w:hAnsi="宋体"/>
      <w:color w:val="000000"/>
      <w:sz w:val="24"/>
    </w:rPr>
  </w:style>
  <w:style w:type="character" w:customStyle="1" w:styleId="aff6">
    <w:name w:val="正文文本 字符"/>
    <w:uiPriority w:val="99"/>
    <w:qFormat/>
    <w:rsid w:val="00B1011C"/>
  </w:style>
  <w:style w:type="character" w:customStyle="1" w:styleId="aff7">
    <w:name w:val="正文文本缩进 字符"/>
    <w:qFormat/>
    <w:rsid w:val="00B1011C"/>
    <w:rPr>
      <w:rFonts w:ascii="仿宋_GB2312" w:eastAsia="仿宋_GB2312"/>
      <w:sz w:val="32"/>
    </w:rPr>
  </w:style>
  <w:style w:type="character" w:customStyle="1" w:styleId="aff8">
    <w:name w:val="纯文本 字符"/>
    <w:qFormat/>
    <w:locked/>
    <w:rsid w:val="00B1011C"/>
    <w:rPr>
      <w:rFonts w:ascii="宋体" w:eastAsia="宋体" w:hAnsi="Courier New" w:cs="Times New Roman"/>
      <w:szCs w:val="21"/>
    </w:rPr>
  </w:style>
  <w:style w:type="character" w:customStyle="1" w:styleId="aff9">
    <w:name w:val="日期 字符"/>
    <w:uiPriority w:val="99"/>
    <w:qFormat/>
    <w:rsid w:val="00B1011C"/>
    <w:rPr>
      <w:rFonts w:ascii="Times New Roman" w:hAnsi="Times New Roman"/>
      <w:szCs w:val="24"/>
    </w:rPr>
  </w:style>
  <w:style w:type="character" w:customStyle="1" w:styleId="27">
    <w:name w:val="正文文本缩进 2 字符"/>
    <w:uiPriority w:val="99"/>
    <w:qFormat/>
    <w:rsid w:val="00B1011C"/>
    <w:rPr>
      <w:rFonts w:ascii="仿宋_GB2312" w:hAnsi="Times New Roman"/>
      <w:szCs w:val="24"/>
    </w:rPr>
  </w:style>
  <w:style w:type="character" w:customStyle="1" w:styleId="affa">
    <w:name w:val="批注框文本 字符"/>
    <w:qFormat/>
    <w:rsid w:val="00B1011C"/>
    <w:rPr>
      <w:rFonts w:ascii="Times New Roman" w:eastAsia="宋体" w:hAnsi="Times New Roman" w:cs="Times New Roman"/>
      <w:sz w:val="18"/>
      <w:szCs w:val="18"/>
    </w:rPr>
  </w:style>
  <w:style w:type="character" w:customStyle="1" w:styleId="affb">
    <w:name w:val="页脚 字符"/>
    <w:qFormat/>
    <w:rsid w:val="00B1011C"/>
    <w:rPr>
      <w:rFonts w:ascii="Times New Roman" w:eastAsia="宋体" w:hAnsi="Times New Roman" w:cs="Times New Roman"/>
      <w:sz w:val="18"/>
      <w:szCs w:val="18"/>
    </w:rPr>
  </w:style>
  <w:style w:type="character" w:customStyle="1" w:styleId="affc">
    <w:name w:val="页眉 字符"/>
    <w:uiPriority w:val="99"/>
    <w:qFormat/>
    <w:rsid w:val="00B1011C"/>
    <w:rPr>
      <w:rFonts w:ascii="Times New Roman" w:hAnsi="Times New Roman"/>
      <w:sz w:val="18"/>
      <w:szCs w:val="18"/>
    </w:rPr>
  </w:style>
  <w:style w:type="character" w:customStyle="1" w:styleId="affd">
    <w:name w:val="副标题 字符"/>
    <w:uiPriority w:val="99"/>
    <w:qFormat/>
    <w:rsid w:val="00B1011C"/>
    <w:rPr>
      <w:rFonts w:ascii="Calibri Light" w:eastAsia="宋体" w:hAnsi="Calibri Light" w:cs="Times New Roman"/>
      <w:b/>
      <w:bCs/>
      <w:kern w:val="28"/>
      <w:sz w:val="20"/>
      <w:szCs w:val="20"/>
    </w:rPr>
  </w:style>
  <w:style w:type="character" w:customStyle="1" w:styleId="35">
    <w:name w:val="正文文本缩进 3 字符"/>
    <w:qFormat/>
    <w:rsid w:val="00B1011C"/>
    <w:rPr>
      <w:rFonts w:ascii="Times New Roman" w:hAnsi="Times New Roman"/>
    </w:rPr>
  </w:style>
  <w:style w:type="character" w:customStyle="1" w:styleId="28">
    <w:name w:val="正文文本 2 字符"/>
    <w:uiPriority w:val="99"/>
    <w:qFormat/>
    <w:rsid w:val="00B1011C"/>
    <w:rPr>
      <w:rFonts w:ascii="Times New Roman" w:eastAsia="楷体_GB2312" w:hAnsi="Times New Roman" w:cs="Times New Roman"/>
      <w:b/>
      <w:bCs/>
      <w:kern w:val="0"/>
      <w:sz w:val="24"/>
      <w:szCs w:val="24"/>
    </w:rPr>
  </w:style>
  <w:style w:type="character" w:customStyle="1" w:styleId="affe">
    <w:name w:val="普通(网站) 字符"/>
    <w:qFormat/>
    <w:locked/>
    <w:rsid w:val="00B1011C"/>
    <w:rPr>
      <w:rFonts w:ascii="宋体" w:eastAsia="宋体" w:hAnsi="宋体" w:cs="Times New Roman"/>
      <w:color w:val="000000"/>
      <w:kern w:val="0"/>
      <w:sz w:val="24"/>
      <w:szCs w:val="24"/>
    </w:rPr>
  </w:style>
  <w:style w:type="character" w:customStyle="1" w:styleId="afff">
    <w:name w:val="标题 字符"/>
    <w:uiPriority w:val="99"/>
    <w:qFormat/>
    <w:rsid w:val="00B1011C"/>
    <w:rPr>
      <w:rFonts w:ascii="Arial" w:hAnsi="Arial"/>
      <w:b/>
      <w:bCs/>
      <w:sz w:val="32"/>
      <w:szCs w:val="32"/>
    </w:rPr>
  </w:style>
  <w:style w:type="character" w:customStyle="1" w:styleId="afff0">
    <w:name w:val="批注主题 字符"/>
    <w:uiPriority w:val="99"/>
    <w:qFormat/>
    <w:rsid w:val="00B1011C"/>
    <w:rPr>
      <w:rFonts w:ascii="Times New Roman" w:hAnsi="Times New Roman"/>
      <w:b/>
      <w:bCs/>
      <w:szCs w:val="24"/>
    </w:rPr>
  </w:style>
  <w:style w:type="paragraph" w:customStyle="1" w:styleId="29">
    <w:name w:val="修订2"/>
    <w:uiPriority w:val="99"/>
    <w:unhideWhenUsed/>
    <w:qFormat/>
    <w:rsid w:val="00B1011C"/>
    <w:rPr>
      <w:rFonts w:ascii="Calibri" w:hAnsi="Calibri"/>
      <w:kern w:val="2"/>
      <w:sz w:val="21"/>
      <w:szCs w:val="22"/>
    </w:rPr>
  </w:style>
  <w:style w:type="paragraph" w:customStyle="1" w:styleId="TableParagraph">
    <w:name w:val="Table Paragraph"/>
    <w:basedOn w:val="a"/>
    <w:qFormat/>
    <w:rsid w:val="00B1011C"/>
    <w:pPr>
      <w:jc w:val="left"/>
    </w:pPr>
    <w:rPr>
      <w:rFonts w:eastAsia="Calibri" w:cs="Arial"/>
      <w:kern w:val="0"/>
      <w:sz w:val="22"/>
      <w:lang w:eastAsia="en-US"/>
    </w:rPr>
  </w:style>
  <w:style w:type="character" w:customStyle="1" w:styleId="fontstyle01">
    <w:name w:val="fontstyle01"/>
    <w:basedOn w:val="a1"/>
    <w:qFormat/>
    <w:rsid w:val="00B1011C"/>
    <w:rPr>
      <w:rFonts w:ascii="宋体" w:eastAsia="宋体" w:hAnsi="宋体" w:cs="宋体" w:hint="eastAsia"/>
      <w:color w:val="000000"/>
      <w:sz w:val="22"/>
      <w:szCs w:val="22"/>
    </w:rPr>
  </w:style>
  <w:style w:type="character" w:customStyle="1" w:styleId="Char30">
    <w:name w:val="纯文本 Char3"/>
    <w:qFormat/>
    <w:rsid w:val="00B1011C"/>
    <w:rPr>
      <w:rFonts w:ascii="宋体" w:eastAsia="宋体" w:hAnsi="Courier New" w:cs="Courier New"/>
      <w:kern w:val="2"/>
      <w:sz w:val="21"/>
      <w:szCs w:val="21"/>
      <w:lang w:val="en-US" w:eastAsia="zh-CN" w:bidi="ar-SA"/>
    </w:rPr>
  </w:style>
  <w:style w:type="paragraph" w:customStyle="1" w:styleId="1a">
    <w:name w:val="普通(网站)1"/>
    <w:basedOn w:val="a"/>
    <w:qFormat/>
    <w:rsid w:val="00B1011C"/>
    <w:pPr>
      <w:spacing w:beforeAutospacing="1" w:afterAutospacing="1"/>
      <w:jc w:val="left"/>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BCC33-EB3A-4B3C-8E36-1AEAF066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57</Pages>
  <Words>27315</Words>
  <Characters>4096</Characters>
  <Application>Microsoft Office Word</Application>
  <DocSecurity>0</DocSecurity>
  <Lines>34</Lines>
  <Paragraphs>62</Paragraphs>
  <ScaleCrop>false</ScaleCrop>
  <Company>神州网信技术有限公司</Company>
  <LinksUpToDate>false</LinksUpToDate>
  <CharactersWithSpaces>31349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徐慧琴</dc:creator>
  <cp:lastModifiedBy>徐慧琴</cp:lastModifiedBy>
  <cp:revision>3</cp:revision>
  <cp:lastPrinted>2024-11-11T07:31:00Z</cp:lastPrinted>
  <dcterms:created xsi:type="dcterms:W3CDTF">2024-11-12T02:45:00Z</dcterms:created>
  <dcterms:modified xsi:type="dcterms:W3CDTF">2024-11-12T02:59:00Z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8D82E7091C3A40A8B6A9CCC1818DE00E_13</vt:lpwstr>
  </property>
</Properties>
</file>