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9C" w:rsidRDefault="005C08C6">
      <w:pPr>
        <w:jc w:val="center"/>
        <w:rPr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医用气体设备安装工程</w:t>
      </w:r>
      <w:r w:rsidR="00035D49">
        <w:rPr>
          <w:rFonts w:ascii="方正小标宋简体" w:eastAsia="方正小标宋简体" w:hAnsi="方正小标宋简体" w:cs="方正小标宋简体" w:hint="eastAsia"/>
          <w:sz w:val="36"/>
          <w:szCs w:val="36"/>
        </w:rPr>
        <w:t>维修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服务技术商务要求</w:t>
      </w:r>
    </w:p>
    <w:p w:rsidR="00492F9C" w:rsidRPr="001F6ACB" w:rsidRDefault="00035D49">
      <w:pPr>
        <w:tabs>
          <w:tab w:val="center" w:pos="4153"/>
        </w:tabs>
        <w:jc w:val="left"/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★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空压机工作方式：涡旋无油空压机；空压机排气含油等级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Class0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▲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2.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空压机功率≤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7.5KW;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空压机排气压力≤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0.8MPa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（可调）；空压机排气量≥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0.8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立方米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/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每分钟（可调）；数量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台；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3.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空压机排气温度（供气温度）≤环境温度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+10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°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C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4.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空压机气体出口含尘量≤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3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μ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m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5.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空压机冷却方式：风冷，空压机工作方式：变频；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6.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额定工作电压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380V;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防护等级≥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IP55;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7.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空压机应具备缺相、逆相保护功能、过载保护功能、超温保护功能、超压保护功能、空载保护功能、自动预热功能（如有异常，设备屏幕显示报</w:t>
      </w:r>
      <w:proofErr w:type="gramStart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错信息</w:t>
      </w:r>
      <w:proofErr w:type="gramEnd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并声光报警、</w:t>
      </w:r>
      <w:proofErr w:type="gramStart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移动端可接收</w:t>
      </w:r>
      <w:proofErr w:type="gramEnd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该报错信息）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;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▲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8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空压机应配备物联网系统，可以自动监测控制机组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24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小时连续运转（提供物联网系统截图）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;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▲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9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系统具备空气过滤器自动报警装置、掉电重启功能、自动交替运行功能、自动联机运行功能、自动启用备用设备功能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 xml:space="preserve">;                       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0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proofErr w:type="gramStart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冷干机</w:t>
      </w:r>
      <w:proofErr w:type="gramEnd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：数量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台；</w:t>
      </w:r>
      <w:proofErr w:type="gramStart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冷干机</w:t>
      </w:r>
      <w:proofErr w:type="gramEnd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模式：冷冻式；与空压机联机运行。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储气罐：数量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个；储气罐材质：不锈钢；储罐容积≥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立方；储罐压力≥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1Mpa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；储罐应包含安全阀及压力表各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套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lastRenderedPageBreak/>
        <w:t>并校验合格；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★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应拆除原地下室储罐并在市场监督局办理注销报废手续；新储罐应办理特种设备使用登记相关手续；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3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初级精密过滤器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个，处理量：≥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1.5m</w:t>
      </w:r>
      <w:r w:rsidRPr="001F6ACB">
        <w:rPr>
          <w:rFonts w:ascii="楷体_GB2312" w:eastAsia="仿宋" w:hAnsi="仿宋" w:cs="仿宋" w:hint="eastAsia"/>
          <w:color w:val="000000"/>
          <w:kern w:val="0"/>
          <w:sz w:val="32"/>
          <w:szCs w:val="32"/>
          <w:lang/>
        </w:rPr>
        <w:t>³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/min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；最大工作压力≥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16bar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，初效过滤器除尘精度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微米，除油精度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0.08ppm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4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高级精密过滤器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个，处理量：≥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1.5m</w:t>
      </w:r>
      <w:r w:rsidRPr="001F6ACB">
        <w:rPr>
          <w:rFonts w:ascii="楷体_GB2312" w:eastAsia="仿宋" w:hAnsi="仿宋" w:cs="仿宋" w:hint="eastAsia"/>
          <w:color w:val="000000"/>
          <w:kern w:val="0"/>
          <w:sz w:val="32"/>
          <w:szCs w:val="32"/>
          <w:lang/>
        </w:rPr>
        <w:t>³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/min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；除尘精度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0.1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微米，除油精度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0.008ppm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★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5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系统整机质保≥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年；质保期内系统通气后应进行空气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质量检测，至少包括含油，含水及颗粒物检测，系统使用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6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个月后应再进行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次检测，检测结果均应符合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GB/T 13277.1-2023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压缩空气中要求，如不合格应更换空压机及过滤器；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★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6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="00072C0F"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报价供应商</w:t>
      </w:r>
      <w:bookmarkStart w:id="0" w:name="_GoBack"/>
      <w:proofErr w:type="gramStart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应对空压系统</w:t>
      </w:r>
      <w:proofErr w:type="gramEnd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管路进行</w:t>
      </w:r>
      <w:proofErr w:type="gramStart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热部署</w:t>
      </w:r>
      <w:proofErr w:type="gramEnd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更换，</w:t>
      </w:r>
      <w:r w:rsidR="00072C0F"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报价供应商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应采取备用措施保证稳定供气</w:t>
      </w:r>
      <w:bookmarkEnd w:id="0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；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7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系统包含设备配管，电箱，配电及导风管安装，空气管道用医用脱脂铜管。</w:t>
      </w:r>
    </w:p>
    <w:p w:rsidR="00492F9C" w:rsidRPr="001F6ACB" w:rsidRDefault="00035D49">
      <w:pPr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★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1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8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.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系统控制电</w:t>
      </w:r>
      <w:proofErr w:type="gramStart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箱具有</w:t>
      </w:r>
      <w:proofErr w:type="gramEnd"/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远程监控功能，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PLC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电控箱，可自动或者手动控制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台空压机的运行，可查询电流，电压，功率等数据（提供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app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截图）。</w:t>
      </w:r>
    </w:p>
    <w:p w:rsidR="00492F9C" w:rsidRDefault="00035D49">
      <w:pPr>
        <w:pStyle w:val="2"/>
        <w:ind w:leftChars="0" w:left="0"/>
        <w:rPr>
          <w:sz w:val="48"/>
          <w:szCs w:val="48"/>
        </w:rPr>
      </w:pPr>
      <w:r w:rsidRPr="001F6ACB">
        <w:rPr>
          <w:rFonts w:ascii="楷体_GB2312" w:eastAsia="楷体_GB2312" w:hAnsi="仿宋" w:cs="仿宋" w:hint="eastAsia"/>
          <w:color w:val="000000"/>
          <w:kern w:val="0"/>
          <w:sz w:val="28"/>
          <w:szCs w:val="28"/>
          <w:lang/>
        </w:rPr>
        <w:t>★</w:t>
      </w:r>
      <w:r w:rsidRPr="001F6ACB">
        <w:rPr>
          <w:rFonts w:ascii="楷体_GB2312" w:eastAsia="楷体_GB2312" w:hAnsi="仿宋" w:cs="仿宋" w:hint="eastAsia"/>
          <w:sz w:val="28"/>
          <w:szCs w:val="28"/>
        </w:rPr>
        <w:t>19</w:t>
      </w:r>
      <w:r w:rsidRPr="001F6ACB">
        <w:rPr>
          <w:rFonts w:ascii="楷体_GB2312" w:eastAsia="楷体_GB2312" w:hAnsi="仿宋" w:cs="仿宋" w:hint="eastAsia"/>
          <w:sz w:val="28"/>
          <w:szCs w:val="28"/>
        </w:rPr>
        <w:t>.</w:t>
      </w:r>
      <w:r w:rsidR="00072C0F"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报价供应商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具有市场监督管理局颁发的有效期内的压力管道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GC2</w:t>
      </w:r>
      <w:r w:rsidRPr="001F6ACB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/>
        </w:rPr>
        <w:t>安装资质。</w:t>
      </w:r>
    </w:p>
    <w:sectPr w:rsidR="00492F9C" w:rsidSect="0049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10" w:rsidRDefault="009B2B10" w:rsidP="009B2B10">
      <w:r>
        <w:separator/>
      </w:r>
    </w:p>
  </w:endnote>
  <w:endnote w:type="continuationSeparator" w:id="1">
    <w:p w:rsidR="009B2B10" w:rsidRDefault="009B2B10" w:rsidP="009B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10" w:rsidRDefault="009B2B10" w:rsidP="009B2B10">
      <w:r>
        <w:separator/>
      </w:r>
    </w:p>
  </w:footnote>
  <w:footnote w:type="continuationSeparator" w:id="1">
    <w:p w:rsidR="009B2B10" w:rsidRDefault="009B2B10" w:rsidP="009B2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UyNjE3ZmJmNmM4OGE2ZDhmYzI0ZWNiMWFkNGM4YjQifQ=="/>
  </w:docVars>
  <w:rsids>
    <w:rsidRoot w:val="00492F9C"/>
    <w:rsid w:val="00072C0F"/>
    <w:rsid w:val="00087715"/>
    <w:rsid w:val="000B244D"/>
    <w:rsid w:val="001A34D0"/>
    <w:rsid w:val="001F6ACB"/>
    <w:rsid w:val="00492F9C"/>
    <w:rsid w:val="004F2216"/>
    <w:rsid w:val="00505CC9"/>
    <w:rsid w:val="005A14B1"/>
    <w:rsid w:val="005C08C6"/>
    <w:rsid w:val="008F5C60"/>
    <w:rsid w:val="00973533"/>
    <w:rsid w:val="0099770F"/>
    <w:rsid w:val="009B2B10"/>
    <w:rsid w:val="00A935A2"/>
    <w:rsid w:val="00AD3A1C"/>
    <w:rsid w:val="00BE7650"/>
    <w:rsid w:val="00D24B00"/>
    <w:rsid w:val="00ED150C"/>
    <w:rsid w:val="0B4B71B8"/>
    <w:rsid w:val="0E294D03"/>
    <w:rsid w:val="348B4F63"/>
    <w:rsid w:val="359C7BD4"/>
    <w:rsid w:val="40CD02C8"/>
    <w:rsid w:val="445301F8"/>
    <w:rsid w:val="47F93A3D"/>
    <w:rsid w:val="49CD5922"/>
    <w:rsid w:val="4FA81180"/>
    <w:rsid w:val="524A45A5"/>
    <w:rsid w:val="557D7F25"/>
    <w:rsid w:val="5BC61B0B"/>
    <w:rsid w:val="5EB76675"/>
    <w:rsid w:val="613C2D30"/>
    <w:rsid w:val="67A07015"/>
    <w:rsid w:val="6A205F77"/>
    <w:rsid w:val="6C641695"/>
    <w:rsid w:val="74E474F8"/>
    <w:rsid w:val="76A10B1D"/>
    <w:rsid w:val="7C385FDD"/>
    <w:rsid w:val="7C48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2"/>
    <w:qFormat/>
    <w:rsid w:val="00492F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qFormat/>
    <w:rsid w:val="00492F9C"/>
    <w:pPr>
      <w:spacing w:after="120" w:line="480" w:lineRule="auto"/>
      <w:ind w:leftChars="200" w:left="420"/>
    </w:pPr>
  </w:style>
  <w:style w:type="paragraph" w:styleId="a">
    <w:name w:val="Body Text"/>
    <w:basedOn w:val="a0"/>
    <w:next w:val="a0"/>
    <w:qFormat/>
    <w:rsid w:val="00492F9C"/>
    <w:pPr>
      <w:numPr>
        <w:numId w:val="1"/>
      </w:numPr>
      <w:tabs>
        <w:tab w:val="clear" w:pos="839"/>
      </w:tabs>
      <w:spacing w:after="120"/>
      <w:ind w:left="0" w:firstLine="0"/>
    </w:pPr>
  </w:style>
  <w:style w:type="paragraph" w:styleId="a4">
    <w:name w:val="header"/>
    <w:basedOn w:val="a0"/>
    <w:link w:val="Char"/>
    <w:rsid w:val="009B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B2B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0"/>
    <w:link w:val="Char0"/>
    <w:rsid w:val="009B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B2B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87B0-D29D-424F-BE7D-AD7782C9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839</Words>
  <Characters>155</Characters>
  <Application>Microsoft Office Word</Application>
  <DocSecurity>0</DocSecurity>
  <Lines>1</Lines>
  <Paragraphs>1</Paragraphs>
  <ScaleCrop>false</ScaleCrop>
  <Company>微软用户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惠志全</dc:creator>
  <cp:lastModifiedBy>user</cp:lastModifiedBy>
  <cp:revision>19</cp:revision>
  <dcterms:created xsi:type="dcterms:W3CDTF">2024-06-24T11:58:00Z</dcterms:created>
  <dcterms:modified xsi:type="dcterms:W3CDTF">2024-10-09T00:45:00Z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36346AC2985D4CFDA5F23B106F4D8B18_13</vt:lpwstr>
  </property>
</Properties>
</file>