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441826-2024-01077</w:t>
      </w:r>
    </w:p>
    <w:p>
      <w:pPr>
        <w:pStyle w:val="null3"/>
        <w:jc w:val="center"/>
        <w:outlineLvl w:val="3"/>
      </w:pPr>
      <w:r>
        <w:rPr>
          <w:sz w:val="24"/>
          <w:b/>
        </w:rPr>
        <w:t>采购项目编号：</w:t>
      </w:r>
      <w:r>
        <w:rPr>
          <w:sz w:val="24"/>
          <w:b/>
        </w:rPr>
        <w:t>GPCGD243174FG198F</w:t>
      </w:r>
    </w:p>
    <w:p>
      <w:pPr>
        <w:pStyle w:val="null3"/>
        <w:jc w:val="center"/>
        <w:outlineLvl w:val="3"/>
      </w:pPr>
      <w:r>
        <w:rPr>
          <w:sz w:val="24"/>
          <w:b/>
        </w:rPr>
        <w:t>项目名称：</w:t>
      </w:r>
      <w:r>
        <w:rPr>
          <w:sz w:val="24"/>
          <w:b/>
        </w:rPr>
        <w:t>连南瑶族自治县县域医共体信息化建设项目第一期项目</w:t>
      </w:r>
    </w:p>
    <w:p>
      <w:pPr>
        <w:pStyle w:val="null3"/>
        <w:jc w:val="center"/>
        <w:outlineLvl w:val="3"/>
      </w:pPr>
      <w:r>
        <w:rPr>
          <w:sz w:val="24"/>
          <w:b/>
        </w:rPr>
        <w:t>采购人：</w:t>
      </w:r>
      <w:r>
        <w:rPr>
          <w:sz w:val="24"/>
          <w:b/>
        </w:rPr>
        <w:t>连南瑶族自治县人民医院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连南瑶族自治县人民医院</w:t>
      </w:r>
      <w:r>
        <w:rPr/>
        <w:t>的委托，采用</w:t>
      </w:r>
      <w:r>
        <w:rPr/>
        <w:t>公开招标</w:t>
      </w:r>
      <w:r>
        <w:rPr/>
        <w:t>方式组织采购</w:t>
      </w:r>
      <w:r>
        <w:rPr/>
        <w:t>连南瑶族自治县县域医共体信息化建设项目第一期项目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连南瑶族自治县县域医共体信息化建设项目第一期项目</w:t>
      </w:r>
    </w:p>
    <w:p>
      <w:pPr>
        <w:pStyle w:val="null3"/>
        <w:ind w:firstLine="480"/>
      </w:pPr>
      <w:r>
        <w:rPr/>
        <w:t>采购计划编号：</w:t>
      </w:r>
      <w:r>
        <w:rPr/>
        <w:t>441826-2024-01077</w:t>
      </w:r>
    </w:p>
    <w:p>
      <w:pPr>
        <w:pStyle w:val="null3"/>
        <w:ind w:firstLine="480"/>
      </w:pPr>
      <w:r>
        <w:rPr/>
        <w:t>采购项目编号：</w:t>
      </w:r>
      <w:r>
        <w:rPr/>
        <w:t>GPCGD243174FG198F</w:t>
      </w:r>
    </w:p>
    <w:p>
      <w:pPr>
        <w:pStyle w:val="null3"/>
        <w:ind w:firstLine="480"/>
      </w:pPr>
      <w:r>
        <w:rPr/>
        <w:t>采购方式：</w:t>
      </w:r>
      <w:r>
        <w:rPr/>
        <w:t>公开招标</w:t>
      </w:r>
    </w:p>
    <w:p>
      <w:pPr>
        <w:pStyle w:val="null3"/>
        <w:ind w:firstLine="480"/>
      </w:pPr>
      <w:r>
        <w:rPr/>
        <w:t>预算金额：</w:t>
      </w:r>
      <w:r>
        <w:rPr/>
        <w:t>4,000,000.00</w:t>
      </w:r>
      <w:r>
        <w:rPr/>
        <w:t>元</w:t>
      </w:r>
    </w:p>
    <w:p>
      <w:pPr>
        <w:pStyle w:val="null3"/>
        <w:outlineLvl w:val="3"/>
      </w:pPr>
      <w:r>
        <w:rPr>
          <w:sz w:val="24"/>
          <w:b/>
        </w:rPr>
        <w:t>2.项目内容及需求情况（采购项目技术规格、参数及要求）</w:t>
      </w:r>
    </w:p>
    <w:p>
      <w:pPr>
        <w:pStyle w:val="null3"/>
      </w:pPr>
      <w:r>
        <w:rPr/>
        <w:t>采购包1(连南瑶族自治县县域医共体信息化建设项目第一期项目):</w:t>
      </w:r>
    </w:p>
    <w:p>
      <w:pPr>
        <w:pStyle w:val="null3"/>
      </w:pPr>
      <w:r>
        <w:rPr/>
        <w:t>采购包预算金额：4,000,000.00元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连南瑶族自治县县域医共体信息化建设项目第一期项目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合同履行期限：合同签订后至系统建成后维保一年。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3）具有良好的商业信誉和健全的财务会计制度：具有良好的商业信誉和健全的财务会计制度：具有良好的商业信誉和健全的财务会计制度：提供以下2种证明材料之一：① 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采购包1（连南瑶族自治县县域医共体信息化建设项目第一期项目）：</w:t>
      </w:r>
      <w:r>
        <w:rPr/>
        <w:t>供应商须符合本项目采购标的对应行业（软件和信息技术服务业）政策划分标准的中小企业。监狱企业、残疾人福利单位视同小型、微型企业。 注：中小企业以供应商填写的《中小企业声明函（服务）》（详见投标文件格式）为判定标准；残疾人福利性单位以供应商填写的《残疾人福利性单位声明函》（详见投标文件格式）为判定标准；监狱企业提供由省级或以上监狱管理局、戒毒管理局（含新疆生产建设兵团）出具的属于监狱企业的证明文件为判定标准。否则不予认定。</w:t>
      </w:r>
    </w:p>
    <w:p>
      <w:pPr>
        <w:pStyle w:val="null3"/>
        <w:outlineLvl w:val="3"/>
      </w:pPr>
      <w:r>
        <w:rPr>
          <w:sz w:val="24"/>
          <w:b/>
        </w:rPr>
        <w:t>3.本项目特定的资格要求：</w:t>
      </w:r>
    </w:p>
    <w:p>
      <w:pPr>
        <w:pStyle w:val="null3"/>
      </w:pPr>
      <w:r>
        <w:rPr/>
        <w:t>采购包1（连南瑶族自治县县域医共体信息化建设项目第一期项目）：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连南瑶族自治县人民医院</w:t>
      </w:r>
    </w:p>
    <w:p>
      <w:pPr>
        <w:pStyle w:val="null3"/>
        <w:ind w:firstLine="480"/>
      </w:pPr>
      <w:r>
        <w:rPr/>
        <w:t xml:space="preserve"> 地址：</w:t>
      </w:r>
      <w:r>
        <w:rPr/>
        <w:t>连南瑶族自治县三江镇朝阳路95号</w:t>
      </w:r>
    </w:p>
    <w:p>
      <w:pPr>
        <w:pStyle w:val="null3"/>
        <w:ind w:firstLine="480"/>
      </w:pPr>
      <w:r>
        <w:rPr/>
        <w:t xml:space="preserve"> 联系方式：</w:t>
      </w:r>
      <w:r>
        <w:rPr/>
        <w:t>0760-8669178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用户需求书</w:t>
      </w:r>
    </w:p>
    <w:p>
      <w:pPr>
        <w:pStyle w:val="null3"/>
        <w:jc w:val="both"/>
        <w:outlineLvl w:val="1"/>
      </w:pPr>
      <w:r>
        <w:rPr>
          <w:sz w:val="21"/>
          <w:b/>
        </w:rPr>
        <w:t>1.</w:t>
      </w:r>
      <w:r>
        <w:rPr>
          <w:sz w:val="21"/>
          <w:b/>
        </w:rPr>
        <w:t>项目背景</w:t>
      </w:r>
    </w:p>
    <w:p>
      <w:pPr>
        <w:pStyle w:val="null3"/>
        <w:ind w:firstLine="420"/>
      </w:pPr>
      <w:r>
        <w:rPr>
          <w:sz w:val="21"/>
        </w:rPr>
        <w:t>为推动健康连南建设，深入贯彻《广东省加强紧密型县域医疗卫生共同体建设实施方案》（粤府办〔</w:t>
      </w:r>
      <w:r>
        <w:rPr>
          <w:sz w:val="21"/>
        </w:rPr>
        <w:t>2019</w:t>
      </w:r>
      <w:r>
        <w:rPr>
          <w:sz w:val="21"/>
        </w:rPr>
        <w:t>〕</w:t>
      </w:r>
      <w:r>
        <w:rPr>
          <w:sz w:val="21"/>
        </w:rPr>
        <w:t>18</w:t>
      </w:r>
      <w:r>
        <w:rPr>
          <w:sz w:val="21"/>
        </w:rPr>
        <w:t>号）、《广东省加强紧密型县域医疗卫生共同体建设指南》（粤卫办〔</w:t>
      </w:r>
      <w:r>
        <w:rPr>
          <w:sz w:val="21"/>
        </w:rPr>
        <w:t>2020</w:t>
      </w:r>
      <w:r>
        <w:rPr>
          <w:sz w:val="21"/>
        </w:rPr>
        <w:t>〕</w:t>
      </w:r>
      <w:r>
        <w:rPr>
          <w:sz w:val="21"/>
        </w:rPr>
        <w:t>2</w:t>
      </w:r>
      <w:r>
        <w:rPr>
          <w:sz w:val="21"/>
        </w:rPr>
        <w:t>号）精神，为实现健康连南打下坚实基础，建设连南瑶族自治县县域医共体信息化建设项目第一期项目。</w:t>
      </w:r>
    </w:p>
    <w:p>
      <w:pPr>
        <w:pStyle w:val="null3"/>
        <w:ind w:firstLine="420"/>
      </w:pPr>
      <w:r>
        <w:rPr>
          <w:sz w:val="21"/>
        </w:rPr>
        <w:t>本项目参与建设的机构包括连南县的卫健局、人民医院、中医院、妇幼保健和计划生育服务中心、寨岗中心卫生院、三江卫生院、三排卫生院、大麦山卫生院、大坪卫生院、香坪卫生院、涡水卫生院及慢病站。</w:t>
      </w:r>
    </w:p>
    <w:p>
      <w:pPr>
        <w:pStyle w:val="null3"/>
        <w:ind w:firstLine="420"/>
      </w:pPr>
      <w:r>
        <w:rPr>
          <w:sz w:val="21"/>
        </w:rPr>
        <w:t>本项目建设内容为财务电子票据管理平台、医共体医学影像管理信息系统、职业健康体检系统、医共体信息公开服务、第三方接口，对接区内医疗机构业务系统，实现数据集中存储、互通共享、业务协同、急慢分治、便民惠民。</w:t>
      </w:r>
    </w:p>
    <w:p>
      <w:pPr>
        <w:pStyle w:val="null3"/>
        <w:jc w:val="both"/>
        <w:outlineLvl w:val="1"/>
      </w:pPr>
      <w:r>
        <w:rPr>
          <w:sz w:val="21"/>
          <w:b/>
        </w:rPr>
        <w:t>2.</w:t>
      </w:r>
      <w:r>
        <w:rPr>
          <w:sz w:val="21"/>
          <w:b/>
        </w:rPr>
        <w:t>项目目标</w:t>
      </w:r>
    </w:p>
    <w:p>
      <w:pPr>
        <w:pStyle w:val="null3"/>
        <w:ind w:firstLine="420"/>
      </w:pPr>
      <w:r>
        <w:rPr>
          <w:sz w:val="21"/>
        </w:rPr>
        <w:t>连南瑶族自治县县域医共体信息化建设项目第一期项目建设，响应国家和广东省医疗卫生规划及医改要求，遵循国家和广东省的紧密型医共体建设标准规范，结合连南县的实际情况，开展医共体项目建设工作，进一步增强连南县医疗卫生服务能力，更好地满足人民群众的健康需求。遵循国际国内标准规范，整合医共体内内各医院内部信息系统，建立统一的数据中心，实现医疗信息的共享和信息系统互联互通，推进和支撑医疗联合体的建立和运行。辅助建立大医院带基层医院的服务模式，支撑医共体内人员培训互动和技术指导，提高二、三级医院和社区卫生机构的服务能力，提高医疗服务体系的整体效率。基于医共体信息平台，实现医共体内医疗设备资源、床位资源、专家资源的共享和有效利用。提高基层医疗机构首诊率，实现大病进医院、小病进社区，治疗到医院，康复回社区的目标。基于医共体信息平台，采用数据挖掘技术，实现对医共体内医疗服务的统一监管和绩效考核，通过精细化管理机制，提高医疗资源运行效率，提高医疗服务质量，为财政资金进行科学合理的拨付提供支撑，提高政府资金的利用率。遵循国际国内标准规范，整合医共体各医院内部信息系统，建立统一的数据中心，利用互联网</w:t>
      </w:r>
      <w:r>
        <w:rPr>
          <w:sz w:val="21"/>
        </w:rPr>
        <w:t>+</w:t>
      </w:r>
      <w:r>
        <w:rPr>
          <w:sz w:val="21"/>
        </w:rPr>
        <w:t>技术促进医疗信息的共享和信息系统互联互通，推进和支撑医疗联合体的建立和运行。辅助建立大医院带动基层医院的服务模式，支撑医共体内人员培训互动和技术指导，提高医院和社区卫生机构的服务能力，提高医疗服务体系的整体效率。基于医共体信息平台，利用互联网、移动互联网创新服务模式，优化服务流程，不断提高医共体整体的服务效率和服务水平，改善居民就医体验，为居民提供安全、有效、方便、优质、价廉、分级、连续的医疗健康服务。</w:t>
      </w:r>
    </w:p>
    <w:p>
      <w:pPr>
        <w:pStyle w:val="null3"/>
      </w:pPr>
      <w:r>
        <w:rPr>
          <w:sz w:val="28"/>
          <w:b/>
        </w:rPr>
        <w:t>二、技术要求：</w:t>
      </w:r>
    </w:p>
    <w:p>
      <w:pPr>
        <w:pStyle w:val="null3"/>
        <w:ind w:left="720"/>
        <w:jc w:val="both"/>
        <w:outlineLvl w:val="2"/>
      </w:pPr>
      <w:r>
        <w:rPr>
          <w:sz w:val="24"/>
          <w:b/>
        </w:rPr>
        <w:t>1.</w:t>
      </w:r>
      <w:r>
        <w:rPr>
          <w:sz w:val="24"/>
          <w:b/>
        </w:rPr>
        <w:t>需求</w:t>
      </w:r>
      <w:r>
        <w:rPr>
          <w:sz w:val="21"/>
          <w:b/>
        </w:rPr>
        <w:t>一览</w:t>
      </w:r>
      <w:r>
        <w:rPr>
          <w:sz w:val="24"/>
          <w:b/>
        </w:rPr>
        <w:t>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678"/>
        <w:gridCol w:w="678"/>
        <w:gridCol w:w="1526"/>
        <w:gridCol w:w="1610"/>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预算单价（元）</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预算总价（元）</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连南瑶族自治县县域医共体信息化建设项目第一期项目</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4,000,000.00</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4,000,000.00</w:t>
            </w:r>
          </w:p>
        </w:tc>
      </w:tr>
    </w:tbl>
    <w:p>
      <w:pPr>
        <w:pStyle w:val="null3"/>
        <w:jc w:val="both"/>
        <w:outlineLvl w:val="2"/>
      </w:pPr>
      <w:r>
        <w:rPr>
          <w:sz w:val="24"/>
          <w:b/>
        </w:rPr>
        <w:t>2.</w:t>
      </w:r>
      <w:r>
        <w:rPr>
          <w:sz w:val="24"/>
          <w:b/>
        </w:rPr>
        <w:t>需求明细表</w:t>
      </w:r>
    </w:p>
    <w:tbl>
      <w:tblPr>
        <w:tblW w:w="0" w:type="auto"/>
        <w:tblBorders>
          <w:top w:val="none" w:color="000000" w:sz="4"/>
          <w:left w:val="none" w:color="000000" w:sz="4"/>
          <w:bottom w:val="none" w:color="000000" w:sz="4"/>
          <w:right w:val="none" w:color="000000" w:sz="4"/>
          <w:insideH w:val="none"/>
          <w:insideV w:val="none"/>
        </w:tblBorders>
      </w:tblPr>
      <w:tblGrid>
        <w:gridCol w:w="593"/>
        <w:gridCol w:w="763"/>
        <w:gridCol w:w="1610"/>
        <w:gridCol w:w="763"/>
        <w:gridCol w:w="763"/>
        <w:gridCol w:w="3814"/>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2"/>
                <w:color w:val="000000"/>
              </w:rPr>
              <w:t>序号</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产品名称</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产品清单</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单位</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数量</w:t>
            </w:r>
          </w:p>
        </w:tc>
        <w:tc>
          <w:tcPr>
            <w:tcW w:type="dxa" w:w="3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描述</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财务电子票据管理平台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基层电子票据管理平台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7</w:t>
            </w:r>
            <w:r>
              <w:rPr>
                <w:sz w:val="18"/>
                <w:color w:val="000000"/>
              </w:rPr>
              <w:t>家卫生院、慢病院、妇幼保健院、中医院</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基层医院联调费</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7</w:t>
            </w:r>
            <w:r>
              <w:rPr>
                <w:sz w:val="18"/>
                <w:color w:val="000000"/>
              </w:rPr>
              <w:t>家卫生院、慢病院联调费</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县级医院联调费</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县中医院联调费</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机构数字证书</w:t>
            </w:r>
            <w:r>
              <w:br/>
            </w:r>
            <w:r>
              <w:rPr>
                <w:sz w:val="18"/>
                <w:color w:val="000000"/>
              </w:rPr>
              <w:t>（</w:t>
            </w:r>
            <w:r>
              <w:rPr>
                <w:sz w:val="18"/>
                <w:color w:val="000000"/>
              </w:rPr>
              <w:t>3</w:t>
            </w:r>
            <w:r>
              <w:rPr>
                <w:sz w:val="18"/>
                <w:color w:val="000000"/>
              </w:rPr>
              <w:t>年服务费）</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共需</w:t>
            </w:r>
            <w:r>
              <w:rPr>
                <w:sz w:val="18"/>
                <w:color w:val="000000"/>
              </w:rPr>
              <w:t>10</w:t>
            </w:r>
            <w:r>
              <w:rPr>
                <w:sz w:val="18"/>
                <w:color w:val="000000"/>
              </w:rPr>
              <w:t>张，</w:t>
            </w:r>
            <w:r>
              <w:rPr>
                <w:sz w:val="18"/>
                <w:color w:val="000000"/>
              </w:rPr>
              <w:t>3</w:t>
            </w:r>
            <w:r>
              <w:rPr>
                <w:sz w:val="18"/>
                <w:color w:val="000000"/>
              </w:rPr>
              <w:t>年服务费</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HIS</w:t>
            </w:r>
            <w:r>
              <w:rPr>
                <w:sz w:val="18"/>
                <w:color w:val="000000"/>
              </w:rPr>
              <w:t>系统接口改造费用</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7</w:t>
            </w:r>
            <w:r>
              <w:rPr>
                <w:sz w:val="18"/>
                <w:color w:val="000000"/>
              </w:rPr>
              <w:t>家卫生院、慢病院基卫系统接口改造费用。</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HIS</w:t>
            </w:r>
            <w:r>
              <w:rPr>
                <w:sz w:val="18"/>
                <w:color w:val="000000"/>
              </w:rPr>
              <w:t>系统接口改造费用</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中医院</w:t>
            </w:r>
            <w:r>
              <w:rPr>
                <w:sz w:val="18"/>
                <w:color w:val="000000"/>
              </w:rPr>
              <w:t>HIS</w:t>
            </w:r>
            <w:r>
              <w:rPr>
                <w:sz w:val="18"/>
                <w:color w:val="000000"/>
              </w:rPr>
              <w:t>系统接口改造费用。</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数据安全保障</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用于网络流量探针安全建设，为了各医共体成员单位与总院的网络互通，保证网络互联互通，数据安全</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基础平台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包含动基础运行平台，开发平台，权限等服务</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财务核算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总账、应收、应付、出纳管理</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资产管理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实现固定置产卡片增加、减少、变动、盘点、清查、维护、折旧等业务管理及报表分析；</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预算管理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实现收入预算、费用支出的编制、调整、执行、控制、分析的全过程管理。</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成本核算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实现成本多级、多类全成本分摊，提供成本收益、成本构成、成本分析、本量利分析等报表，达到成本考核、成本控制的应用效果。</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医共体医学影像管理信息系统</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医共体医学影像管理信息系统</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建设范围包含医共体所有成员单位，医技预约系统、检查登记系统、检查分诊系统、排队叫号系统、拍片确认系统、归档压缩系统、图像处理系统、病历质控系统、病历随访系统、报告诊断系统、绩效评价系统、统计分析系统、远程影像诊断、电子云胶片、广东省远程医疗</w:t>
            </w:r>
            <w:r>
              <w:rPr>
                <w:sz w:val="18"/>
                <w:color w:val="000000"/>
              </w:rPr>
              <w:t>PACS</w:t>
            </w:r>
            <w:r>
              <w:rPr>
                <w:sz w:val="18"/>
                <w:color w:val="000000"/>
              </w:rPr>
              <w:t>对接，省检验检查互认平台接入</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医院专业显示器</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2</w:t>
            </w:r>
          </w:p>
        </w:tc>
        <w:tc>
          <w:tcPr>
            <w:tcW w:type="dxa" w:w="3814"/>
            <w:vMerge/>
            <w:tcBorders>
              <w:top w:val="none" w:color="000000" w:sz="4"/>
              <w:left w:val="none" w:color="000000" w:sz="4"/>
              <w:bottom w:val="single" w:color="000000" w:sz="4"/>
              <w:right w:val="single" w:color="000000" w:sz="4"/>
            </w:tcBorders>
          </w:tcP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3</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职业健康体检系统</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职业病体检系统</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职检个人、团体登记、职检自动批量登记、职检体检业务管理、职检危害因素登记、职业体检报告、职业报表管理、职业病总结报告、职业病复查通知书、重点职业病数据监测模板、系统管理模块；与广东省互联网、职业病防治与职业健康管理平台对接；与广东省食品药监局平台对接</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职业检数据上传</w:t>
            </w:r>
          </w:p>
        </w:tc>
        <w:tc>
          <w:tcPr>
            <w:tcW w:type="dxa" w:w="763"/>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健康证系统</w:t>
            </w:r>
          </w:p>
        </w:tc>
        <w:tc>
          <w:tcPr>
            <w:tcW w:type="dxa" w:w="763"/>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医共体信息公开服务</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检验结果查询、检查结果查询、综合查询、基础管理、信息传达、电子票据夹、人文关怀、门诊服务、门诊结算、医保结算、门诊查询、住院服务、住院结算、住院查询、医技查询、移动医保支付管理</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第三方接口费用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18"/>
                <w:color w:val="000000"/>
              </w:rPr>
              <w:t>第三方接口费用，含省检验检查平台对接，医保事前事中接口对接，信息公开服务接口、</w:t>
            </w:r>
            <w:r>
              <w:rPr>
                <w:sz w:val="18"/>
                <w:color w:val="000000"/>
              </w:rPr>
              <w:t>HRP</w:t>
            </w:r>
            <w:r>
              <w:rPr>
                <w:sz w:val="18"/>
                <w:color w:val="000000"/>
              </w:rPr>
              <w:t>系统接口，影像系统接口、电子病历接口、心电系统接口对接</w:t>
            </w:r>
          </w:p>
        </w:tc>
      </w:tr>
    </w:tbl>
    <w:p>
      <w:pPr>
        <w:pStyle w:val="null3"/>
        <w:jc w:val="both"/>
        <w:outlineLvl w:val="2"/>
      </w:pPr>
      <w:r>
        <w:rPr>
          <w:sz w:val="24"/>
          <w:b/>
        </w:rPr>
        <w:t>3.</w:t>
      </w:r>
      <w:r>
        <w:rPr>
          <w:sz w:val="24"/>
          <w:b/>
        </w:rPr>
        <w:t>技术参数表</w:t>
      </w:r>
    </w:p>
    <w:p>
      <w:pPr>
        <w:pStyle w:val="null3"/>
        <w:jc w:val="both"/>
      </w:pPr>
      <w:r>
        <w:rPr>
          <w:sz w:val="21"/>
          <w:b/>
        </w:rPr>
        <w:t>（一）财务电子票据管理平台</w:t>
      </w:r>
    </w:p>
    <w:p>
      <w:pPr>
        <w:pStyle w:val="null3"/>
        <w:jc w:val="both"/>
      </w:pPr>
      <w:r>
        <w:rPr>
          <w:sz w:val="21"/>
          <w:b/>
        </w:rPr>
        <w:t>3.1</w:t>
      </w:r>
      <w:r>
        <w:rPr>
          <w:sz w:val="20"/>
          <w:b/>
        </w:rPr>
        <w:t>基层电子票据管理平台技术要求</w:t>
      </w:r>
    </w:p>
    <w:tbl>
      <w:tblPr>
        <w:tblW w:w="0" w:type="auto"/>
        <w:tblBorders>
          <w:top w:val="none" w:color="000000" w:sz="4"/>
          <w:left w:val="none" w:color="000000" w:sz="4"/>
          <w:bottom w:val="none" w:color="000000" w:sz="4"/>
          <w:right w:val="none" w:color="000000" w:sz="4"/>
          <w:insideH w:val="none"/>
          <w:insideV w:val="none"/>
        </w:tblBorders>
      </w:tblPr>
      <w:tblGrid>
        <w:gridCol w:w="509"/>
        <w:gridCol w:w="932"/>
        <w:gridCol w:w="2373"/>
        <w:gridCol w:w="4492"/>
      </w:tblGrid>
      <w:tr>
        <w:tc>
          <w:tcPr>
            <w:tcW w:type="dxa" w:w="830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基层电子票据管理平台技术要求</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序号</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系统名称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系统分项</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具体功能项</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系统基础信息管理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初始设置</w:t>
            </w:r>
            <w:r>
              <w:rPr>
                <w:sz w:val="20"/>
              </w:rPr>
              <w:t>-</w:t>
            </w:r>
            <w:r>
              <w:rPr>
                <w:sz w:val="20"/>
              </w:rPr>
              <w:t>单位初始化</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单位用户通过单位初始化</w:t>
            </w:r>
            <w:r>
              <w:rPr>
                <w:sz w:val="20"/>
              </w:rPr>
              <w:t>-&gt;</w:t>
            </w:r>
            <w:r>
              <w:rPr>
                <w:sz w:val="20"/>
              </w:rPr>
              <w:t>基础信息初始化界面配置财政为单位初始化授权信息，用于从财政同步数据。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初始设置</w:t>
            </w:r>
            <w:r>
              <w:rPr>
                <w:sz w:val="20"/>
              </w:rPr>
              <w:t>-</w:t>
            </w:r>
            <w:r>
              <w:rPr>
                <w:sz w:val="20"/>
              </w:rPr>
              <w:t>数据同步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由财政部门在财政电子票据系统中维护单位基础信息，医疗平台根据单位初始化配置的信息，提供定时或者手工同步的功能，从财政同步单位基础信息。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初始设置</w:t>
            </w:r>
            <w:r>
              <w:rPr>
                <w:sz w:val="20"/>
              </w:rPr>
              <w:t>-</w:t>
            </w:r>
            <w:r>
              <w:rPr>
                <w:sz w:val="20"/>
              </w:rPr>
              <w:t>单位数据导入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主要用于在线切换独立部署单位使用，从财政端导出历史数据，导入到独立部署单位中，确保单位业务数据完整性。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初始设置</w:t>
            </w:r>
            <w:r>
              <w:rPr>
                <w:sz w:val="20"/>
              </w:rPr>
              <w:t>-</w:t>
            </w:r>
            <w:r>
              <w:rPr>
                <w:sz w:val="20"/>
              </w:rPr>
              <w:t>开票界面配置</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不同单位开票时规定的要素存在略微的差异，因此提供开票界面配置的功能，可根据医疗机构需求进行配置。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基础信息查询</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为单位提供单位基础信息查询功能，查看单位基础信息与收缴控制信息、可用收费项目信息、可用票据种类信息。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基础数据管理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提供医疗单位内部开票点、收费员、收费部门、常用交款人、项目分组、业务类别、单位证书维护等功能。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基础数据对照</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设置业务系统与财政基础信息的对照关系，主要包括单位基础信息、票据基础信息、收费项目基础信息、票据字段的对照关系设置。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系统管理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平台用户管理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单位的工作人员使用系统前需要在系统中新增用户，同时还支持查看用户信息</w:t>
            </w:r>
            <w:r>
              <w:rPr>
                <w:sz w:val="20"/>
              </w:rPr>
              <w:t>(</w:t>
            </w:r>
            <w:r>
              <w:rPr>
                <w:sz w:val="20"/>
              </w:rPr>
              <w:t>基本信息、系统使用情况和已分配菜单信息</w:t>
            </w:r>
            <w:r>
              <w:rPr>
                <w:sz w:val="20"/>
              </w:rPr>
              <w:t>)</w:t>
            </w:r>
            <w:r>
              <w:rPr>
                <w:sz w:val="20"/>
              </w:rPr>
              <w:t>、修改用户信息、删除用户、为忘记密码的用户重置密码、按照实际业务职责给用户分配相应角色，如果用户不再负责某项业务，可删除用户相应角色。</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9</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平台角色管理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管理员使用角色管理功能，支持新建、查看、修改、删除、启用、停用、分配菜单功能，每个角色可对应实际业务中的具体岗位，例如开票点、管理点、医院管理员等，可查看某一角色对应的可使用菜单和系统用户。</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10</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平台授权管理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按照用户、岗位、机构的不同，可根据医疗机构的实际需求进行授权设置。通过对用户、岗位或机构的绑定，允许其办理或查看相应的事项或数据，严格把控数据权限。</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11</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应用接入管理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医疗机构业务系统与医疗电子票据平台对接，通过此功能配置账号及秘钥，授权接口、数据对照模版。</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12</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医疗电子票据管理</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期初库存录入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提供单位导入期初库存的功能，支持开票点或管理点新增或批量导入期初库存，开票点导入期初库存，需要管理点审核后上报上级财政审核。</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13</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期初库存确认</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期初库存确认是提供给单位内部管理，由各开票点判断当前剩余的纸质票据库存录入到系统中，由单位票据管理人员通过期初库存确认功能进行审核，审核通过后，由单位统一填录期初库存。</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14</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票据申领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此功能用于开票点向上级票管申领票据，由开票点用户在线填写申领单，并提交给上级票管，上级票管接收到申领信息，经审批后，并下发票号信息，开票点进行入库确认。</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15</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纸质票据分发</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提供纸质票据分发管理功能，可根据医院管理需要选择</w:t>
            </w:r>
            <w:r>
              <w:rPr>
                <w:sz w:val="20"/>
              </w:rPr>
              <w:t>HIS</w:t>
            </w:r>
            <w:r>
              <w:rPr>
                <w:sz w:val="20"/>
              </w:rPr>
              <w:t>系统管理或医疗平台管理两种模式。</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16</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电子票据分发</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为单位提供内部电子票据分发管理，支持人工分发和自动分发两种模式。</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17</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票据申退</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单位出现多领、错领的情况下，通过该功能将票据退回到上级单位或财政。</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18</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退库确认</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上级管理点核对下级申退票据无误后，确认下级退库信息。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19</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库存作废</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单位从财政领购票据后，因票据遗失、损毁或财政政策变更需要将纸质票据进行批量作废，可在系统填写库存作废申请，提交上级财政审核。</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20</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数据采集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分院和总院各自独立部署的情况下，总院票据审验时需采集分院的开票数据。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21</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数据上报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医疗单位根据上级财政规定将已开具的票据信息（包含：开票明细、收缴情况、作废情况明细、冲销情况明细等）上报上级财政审验。</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22</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票据销毁申请</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已使用的纸质票据保管时间超过财政要求的保管年限后，可在医疗电子票据管理平台提交销毁申请，财政审核通过后单位打印销毁申请单，进行纸质票据销毁。</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23</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综合报表查询</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库存情况查询</w:t>
            </w:r>
            <w:r>
              <w:rPr>
                <w:sz w:val="20"/>
              </w:rPr>
              <w:t>-</w:t>
            </w:r>
            <w:r>
              <w:rPr>
                <w:sz w:val="20"/>
              </w:rPr>
              <w:t>票据领入情况表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用于查看本机构及下级机构各票据种类某个时间区间的领用明细。</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24</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库存情况查询</w:t>
            </w:r>
            <w:r>
              <w:rPr>
                <w:sz w:val="20"/>
              </w:rPr>
              <w:t>-</w:t>
            </w:r>
            <w:r>
              <w:rPr>
                <w:sz w:val="20"/>
              </w:rPr>
              <w:t>票据分发情况表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用于查看本机构及下级机构各票据种类某个时间区间的发放明细。</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25</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库存情况查询</w:t>
            </w:r>
            <w:r>
              <w:rPr>
                <w:sz w:val="20"/>
              </w:rPr>
              <w:t>-</w:t>
            </w:r>
            <w:r>
              <w:rPr>
                <w:sz w:val="20"/>
              </w:rPr>
              <w:t>票据领用存情况表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用于查看本机构及下属机构各票据种类某个时间区间的期初库存、申领、使用及库存情况。</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26</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库存情况查询</w:t>
            </w:r>
            <w:r>
              <w:rPr>
                <w:sz w:val="20"/>
              </w:rPr>
              <w:t>-</w:t>
            </w:r>
            <w:r>
              <w:rPr>
                <w:sz w:val="20"/>
              </w:rPr>
              <w:t>库存结余表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用于医疗机构或开票点用户查看本机构及下属机构的各票据种类库存情况。</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27</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开票情况查询</w:t>
            </w:r>
            <w:r>
              <w:rPr>
                <w:sz w:val="20"/>
              </w:rPr>
              <w:t>-</w:t>
            </w:r>
            <w:r>
              <w:rPr>
                <w:sz w:val="20"/>
              </w:rPr>
              <w:t>医疗电子票据汇总表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该表按照收费员、业务类别统计汇总各票据种类收费情况（按照缴款渠道分别统计）和开票数量（开票份数和冲红份数）。</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28</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开票情况查询</w:t>
            </w:r>
            <w:r>
              <w:rPr>
                <w:sz w:val="20"/>
              </w:rPr>
              <w:t>-</w:t>
            </w:r>
            <w:r>
              <w:rPr>
                <w:sz w:val="20"/>
              </w:rPr>
              <w:t>交费渠道汇总表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按照患者交费渠道统计各单位或开票点具体时间段内各渠道的交费金额。</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29</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开票情况查询</w:t>
            </w:r>
            <w:r>
              <w:rPr>
                <w:sz w:val="20"/>
              </w:rPr>
              <w:t>-</w:t>
            </w:r>
            <w:r>
              <w:rPr>
                <w:sz w:val="20"/>
              </w:rPr>
              <w:t>医疗电子票据明细表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该表用于单位或开票点用户查看本机构的电子票据开票明细情况。</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30</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开票情况查询</w:t>
            </w:r>
            <w:r>
              <w:rPr>
                <w:sz w:val="20"/>
              </w:rPr>
              <w:t>-</w:t>
            </w:r>
            <w:r>
              <w:rPr>
                <w:sz w:val="20"/>
              </w:rPr>
              <w:t>医疗纸质票据明细表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该表用于单位或开票点用户查看本机构的纸质票据开票明细情况。</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31</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开票情况查询</w:t>
            </w:r>
            <w:r>
              <w:rPr>
                <w:sz w:val="20"/>
              </w:rPr>
              <w:t>-</w:t>
            </w:r>
            <w:r>
              <w:rPr>
                <w:sz w:val="20"/>
              </w:rPr>
              <w:t>收费员票据使用情况表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该表用于查询开票点在筛选时间的各票据种类开票情况，包含：开票分数、作废份数、空白作废份数等数据。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32</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开票情况查询</w:t>
            </w:r>
            <w:r>
              <w:rPr>
                <w:sz w:val="20"/>
              </w:rPr>
              <w:t>-</w:t>
            </w:r>
            <w:r>
              <w:rPr>
                <w:sz w:val="20"/>
              </w:rPr>
              <w:t>医疗票据补录情况表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该表用于查询票据补录数据，医疗机构可在系统查看票据的业务日期、补日期、开票点信息、票据信息、开票金额等数据。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33</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医疗电子票标准化开票</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医疗（门诊</w:t>
            </w:r>
            <w:r>
              <w:rPr>
                <w:sz w:val="20"/>
              </w:rPr>
              <w:t>/</w:t>
            </w:r>
            <w:r>
              <w:rPr>
                <w:sz w:val="20"/>
              </w:rPr>
              <w:t>住院）票据</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支持单位用户直接登录系统，录入开票信息，选择收费项目、收费清单、交费渠道明细信息开具电子票据。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34</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非税、往来票据</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单位财务人员登录系统开具非税、往来票据。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35</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未打印电子票据冲红</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实现将未打印的电子票据进行冲红。</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36</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已打印电子票据冲红</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实现将已打印的电子票据进行冲红。</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37</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电子票据打印</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支持将电子票据打印成纸质票据。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38</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电子票据重开</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当换开纸质票据破损或打印不清晰等原因，需要将电子票据重新换开到纸质票据上，系统为其提供电子票据重开功能。</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39</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电子票据重打</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票据打印失败时，如打印机未放置财政票据，但是系统已经执行打印的情况下，提供电子票据重打功能，将原纸质票号重新打印到纸质票据上。</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40</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电子票据查询</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支持单位用户登录系统查询已开具的电子票据信息。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41</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批量导入开票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支持单位用户登录系统批量导入开票信息开具电子票据。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42</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开机打票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未升级电子票据的业务，支持开具机打票。</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43</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退费开票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单位办理退费业务时，需要登录系统查询原票，并进行退费开票处理。</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44</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原票补录</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为了加强单位财务管理的严谨性，部分交款人提供的退费票据，可能不是单位电子票据平台开具的，此时若需要退费，需要将需要退费的原票据补录登记到系统中。</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45</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医疗电子票据存储（从财政下载电子票据进行电子存档）</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单位开票总览</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提供开票数据总览功能，包括电子票据查询、电子票据接收情况、电子票据归档情况等。</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46</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电子票据归档检索（明细）</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为单位提供电子票据归档检索明细的功能，用户按照日期、接收状态查询电子票据归档结果。</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47</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电子票据归档检索（按月）</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为单位提供电子票据按月归档检索的功能，查看每月电子票据归档的汇总信息及票据的总览。</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48</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单位开票与归档差异表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因各种网络或技术原因导致电子票据未制作成功，为保证存档的安全可靠，系统自动核对单位开票与财政下载的电子票据，生成单位开票与归档差异表，用户可批量勾选重新从财政下载电子票据。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49</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医疗电子票据交付</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短信交付</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与单位短信服务平台对接，实现电子票据成功后以短信形式发送到交款人预留的手机号码。</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50</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w:t>
            </w:r>
            <w:r>
              <w:rPr>
                <w:sz w:val="20"/>
              </w:rPr>
              <w:t>APP/</w:t>
            </w:r>
            <w:r>
              <w:rPr>
                <w:sz w:val="20"/>
              </w:rPr>
              <w:t>公众号</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与单位自建</w:t>
            </w:r>
            <w:r>
              <w:rPr>
                <w:sz w:val="20"/>
              </w:rPr>
              <w:t>APP/</w:t>
            </w:r>
            <w:r>
              <w:rPr>
                <w:sz w:val="20"/>
              </w:rPr>
              <w:t>公众号对接，为其提供电子票据</w:t>
            </w:r>
            <w:r>
              <w:rPr>
                <w:sz w:val="20"/>
              </w:rPr>
              <w:t>H5</w:t>
            </w:r>
            <w:r>
              <w:rPr>
                <w:sz w:val="20"/>
              </w:rPr>
              <w:t>挂件的方式，单位只需要将电子票夹的入口挂接到单位</w:t>
            </w:r>
            <w:r>
              <w:rPr>
                <w:sz w:val="20"/>
              </w:rPr>
              <w:t>APP/</w:t>
            </w:r>
            <w:r>
              <w:rPr>
                <w:sz w:val="20"/>
              </w:rPr>
              <w:t>公众号上，交款人通过该入口进去电子票夹进行取票。</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51</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告知单通知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调整医院收费窗口或者自助机打印的导诊单样式，增加打印电子票据二维码信息，作为电子票据告知单，交款人可通过扫描导诊单上的电子票据二维码获取电子票据。</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52</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互联网渠道交付</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单位电子票据管理平台中的取票小程序与微信、支付宝渠道已完成对接，需要开票的时候，</w:t>
            </w:r>
            <w:r>
              <w:rPr>
                <w:sz w:val="20"/>
              </w:rPr>
              <w:t>HIS</w:t>
            </w:r>
            <w:r>
              <w:rPr>
                <w:sz w:val="20"/>
              </w:rPr>
              <w:t>传入交款人对应的用户</w:t>
            </w:r>
            <w:r>
              <w:rPr>
                <w:sz w:val="20"/>
              </w:rPr>
              <w:t>ID</w:t>
            </w:r>
            <w:r>
              <w:rPr>
                <w:sz w:val="20"/>
              </w:rPr>
              <w:t>信息，系统将根据票据中的用户</w:t>
            </w:r>
            <w:r>
              <w:rPr>
                <w:sz w:val="20"/>
              </w:rPr>
              <w:t>ID</w:t>
            </w:r>
            <w:r>
              <w:rPr>
                <w:sz w:val="20"/>
              </w:rPr>
              <w:t>自动进行归集，将电子票据推送到交款人的微信或支付宝。</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53</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取票小程序交付</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通过取票小程序将电子票据推送给交款人（标准）。</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54</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批量补发通知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系统支持查看电子票据推送的状态，针对推送失败的情况，可在系统重新推送电子票据信息，补发方式包含：小程序、短信、邮件。</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55</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基础信息同步和票据下发业务</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系统获取票据信息列表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系统向医疗电子票据管理平台服务请求获取票据信息列表，核对获取信息列表一致性。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56</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系统获取项目信息列表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系统向医疗电子票据管理平台服务请求获取项目信息列表，核对获取信息列表一致性。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57</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系统获取开票点信息列表</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系统向医疗电子票据管理平台服务请求获取开票点信息列表，核对获取信息列表一致性。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58</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单位同步财政下发票据库存</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财政下发库存后，单位接口同步交互实现票据入库，单位获取下发票据库存，核对票据入库情况一致性。</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59</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系统对接联调</w:t>
            </w:r>
          </w:p>
          <w:p>
            <w:pPr>
              <w:pStyle w:val="null3"/>
              <w:jc w:val="left"/>
            </w:pPr>
            <w:r>
              <w:rPr>
                <w:sz w:val="20"/>
              </w:rPr>
              <w:t>（</w:t>
            </w:r>
            <w:r>
              <w:rPr>
                <w:sz w:val="20"/>
              </w:rPr>
              <w:t>7</w:t>
            </w:r>
            <w:r>
              <w:rPr>
                <w:sz w:val="20"/>
              </w:rPr>
              <w:t>家卫生院</w:t>
            </w:r>
            <w:r>
              <w:rPr>
                <w:sz w:val="20"/>
              </w:rPr>
              <w:t>+</w:t>
            </w:r>
            <w:r>
              <w:rPr>
                <w:sz w:val="20"/>
              </w:rPr>
              <w:t>慢病院</w:t>
            </w:r>
            <w:r>
              <w:rPr>
                <w:sz w:val="20"/>
              </w:rPr>
              <w:t>+</w:t>
            </w:r>
            <w:r>
              <w:rPr>
                <w:sz w:val="20"/>
              </w:rPr>
              <w:t>中医院平台测联调实施服务）</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CA</w:t>
            </w:r>
            <w:r>
              <w:rPr>
                <w:sz w:val="20"/>
              </w:rPr>
              <w:t>服务器对接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认证接口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60</w:t>
            </w:r>
          </w:p>
        </w:tc>
        <w:tc>
          <w:tcPr>
            <w:tcW w:type="dxa" w:w="932"/>
            <w:vMerge/>
            <w:tcBorders>
              <w:top w:val="none" w:color="000000" w:sz="4"/>
              <w:left w:val="none" w:color="000000" w:sz="4"/>
              <w:bottom w:val="single" w:color="000000" w:sz="4"/>
              <w:right w:val="single" w:color="000000" w:sz="4"/>
            </w:tcBorders>
          </w:tcPr>
          <w:p/>
        </w:tc>
        <w:tc>
          <w:tcPr>
            <w:tcW w:type="dxa" w:w="2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系统对接</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医疗门诊电子票据开具接口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61</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医疗挂号电子票据开具接口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62</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批量医疗门诊电子票据开具接口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63</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批量医疗挂号电子票据开具接口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64</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批量医疗门诊电子票据开具结果查询接口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65</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批量医疗挂号电子票据开具结果查询接口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66</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门诊电子票据冲红接口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67</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挂号电子票据冲红接口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68</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门诊电子票据已换开纸质冲红</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69</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挂号电子票据已换开纸质冲红</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70</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根据业务流水号获取开票情况接口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71</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根据电子票据信息获取电子票据状态接口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72</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查看电子票据</w:t>
            </w:r>
            <w:r>
              <w:rPr>
                <w:sz w:val="20"/>
              </w:rPr>
              <w:t>H5</w:t>
            </w:r>
            <w:r>
              <w:rPr>
                <w:sz w:val="20"/>
              </w:rPr>
              <w:t>页面接口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73</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获取当前纸质票据可用号码接口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74</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换开纸质票据（电子票据打印）接口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75</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重新换开纸质票据接口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76</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作废换开的纸质票据接口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77</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空白纸质票据作废接口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78</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获取票据领用库存列表接口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79</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获取票据有效票据号段接口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80</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发送电子票据通知接口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81</w:t>
            </w: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服务端连接测试接口</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82</w:t>
            </w:r>
          </w:p>
        </w:tc>
        <w:tc>
          <w:tcPr>
            <w:tcW w:type="dxa" w:w="9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收费系统接口改造</w:t>
            </w:r>
          </w:p>
          <w:p>
            <w:pPr>
              <w:pStyle w:val="null3"/>
              <w:jc w:val="left"/>
            </w:pPr>
            <w:r>
              <w:rPr>
                <w:sz w:val="20"/>
              </w:rPr>
              <w:t>（</w:t>
            </w:r>
            <w:r>
              <w:rPr>
                <w:sz w:val="20"/>
              </w:rPr>
              <w:t>7</w:t>
            </w:r>
            <w:r>
              <w:rPr>
                <w:sz w:val="20"/>
              </w:rPr>
              <w:t>家卫生院基卫系统</w:t>
            </w:r>
            <w:r>
              <w:rPr>
                <w:sz w:val="20"/>
              </w:rPr>
              <w:t>+</w:t>
            </w:r>
            <w:r>
              <w:rPr>
                <w:sz w:val="20"/>
              </w:rPr>
              <w:t>慢病院基卫系统接口改造、中医院</w:t>
            </w:r>
            <w:r>
              <w:rPr>
                <w:sz w:val="20"/>
              </w:rPr>
              <w:t>HIS</w:t>
            </w:r>
            <w:r>
              <w:rPr>
                <w:sz w:val="20"/>
              </w:rPr>
              <w:t>系统接口改造）</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门诊收费</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诊收费业务包括门急诊挂号收费、门急诊划价缴费、医生站诊间结算，这些业务模块需要和电子票据管理平台对接，当患者在挂号窗口、划价收费窗口、诊间医生站缴费完成时，电子票据管理平台即汇总患者收费信息并上传。</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83</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家庭病床收费</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家庭病床收费业务包括家庭病床结算，这些业务模块需要和电子票据管理平台对接，当患者在结算窗口缴费完成时，电子票据管理平台即汇总患者收费信息并上传</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84</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自助缴费</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自助缴费业务包括自助挂号缴费、自助缴费，这些收费模块需要和电子票据管理平台对接，当患者在自助机上进行挂号缴费、自助缴费、出院结算时，电子票据管理平台即汇总患者收费信息并上传</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85</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移动支付</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移动支付业务包括预约挂号缴费、门诊费用缴费，这些业务模块需要和电子票据管理平台对接，当患者在移动端完成缴费时，电子票据管理平台即汇总患者收费信息并上传</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86</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体检收费</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医院体检系统收费模块需要与电子票据管理平台对接，当患者体检缴费完成时，电子票据管理平台即汇总患者收费信息并上传</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87</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门诊挂号查询</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门急诊挂号信息查询窗口增加挂号发票上传、冲红、纸质发票换开、纸质发票重新换开，打印指引单功能。同时挂号收费记录增加电子票据代码、电子票据号码、电子票据状态、纸质票据代码、纸质票据号码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88</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医院退费</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医院退费业务包括门诊退挂号、门诊发票作废、门诊退费处理、家庭病床结算作废，退费业务发生时，调用电子票据平台的电子票据冲红交易或者作废已换开纸质发票交易。如果产生新发票的，则根据重新新发票上的门诊序号调用电子票据平台的电子发票上传交易。</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89</w:t>
            </w:r>
          </w:p>
        </w:tc>
        <w:tc>
          <w:tcPr>
            <w:tcW w:type="dxa" w:w="932"/>
            <w:vMerge/>
            <w:tcBorders>
              <w:top w:val="none" w:color="000000" w:sz="4"/>
              <w:left w:val="none" w:color="000000" w:sz="4"/>
              <w:bottom w:val="single" w:color="000000" w:sz="4"/>
              <w:right w:val="single" w:color="000000" w:sz="4"/>
            </w:tcBorders>
          </w:tcPr>
          <w:p/>
        </w:tc>
        <w:tc>
          <w:tcPr>
            <w:tcW w:type="dxa" w:w="2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收费查询</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门急诊收费信息查询窗口增加门诊收费发票上传、冲红、纸质发票换开、纸质发票重新换开，打印挂号指引单功能。同时收费查询报表增加电子票据代码、电子票据号码、电子票据状态、纸质票据代码、纸质票据号码的显示。</w:t>
            </w:r>
          </w:p>
        </w:tc>
      </w:tr>
      <w:tr>
        <w:tc>
          <w:tcPr>
            <w:tcW w:type="dxa" w:w="509"/>
            <w:vMerge/>
            <w:tcBorders>
              <w:top w:val="none" w:color="000000" w:sz="4"/>
              <w:left w:val="single" w:color="000000" w:sz="4"/>
              <w:bottom w:val="single" w:color="000000" w:sz="4"/>
              <w:right w:val="single" w:color="000000" w:sz="4"/>
            </w:tcBorders>
          </w:tcPr>
          <w:p/>
        </w:tc>
        <w:tc>
          <w:tcPr>
            <w:tcW w:type="dxa" w:w="932"/>
            <w:vMerge/>
            <w:tcBorders>
              <w:top w:val="none" w:color="000000" w:sz="4"/>
              <w:left w:val="non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2</w:t>
            </w:r>
            <w:r>
              <w:rPr>
                <w:sz w:val="20"/>
              </w:rPr>
              <w:t>）家庭病床历史结算发票信息查询窗口增加家庭病床结算电子发票上传、冲红、纸质发票换开、纸质发票重新换开功能。同时收费查询报表增加电子票据代码、电子票据号码、电子票据状态、纸质票据代码、纸质票据号码的显示。</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90</w:t>
            </w:r>
          </w:p>
        </w:tc>
        <w:tc>
          <w:tcPr>
            <w:tcW w:type="dxa" w:w="932"/>
            <w:vMerge/>
            <w:tcBorders>
              <w:top w:val="none" w:color="000000" w:sz="4"/>
              <w:left w:val="none" w:color="000000" w:sz="4"/>
              <w:bottom w:val="single" w:color="000000" w:sz="4"/>
              <w:right w:val="single" w:color="000000" w:sz="4"/>
            </w:tcBorders>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HIS</w:t>
            </w:r>
            <w:r>
              <w:rPr>
                <w:sz w:val="20"/>
              </w:rPr>
              <w:t>系统支持维护</w:t>
            </w:r>
          </w:p>
        </w:tc>
        <w:tc>
          <w:tcPr>
            <w:tcW w:type="dxa" w:w="4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新增参数：启用电子发票，启用挂号电子发票上传，启用门诊收费电子发票上传，启用家庭病床结算电子发票上传，挂号开票点编码、门诊开票点编码、家庭病床开票点编码，电子发票平台地址，电子发票票号代码（门诊）、电子发票票号代码，电子发票指引单前缀（门诊），日志目录，系统调试。系统调试根据不同按钮的交易代码，调试电子发票各项功能。</w:t>
            </w:r>
          </w:p>
        </w:tc>
      </w:tr>
    </w:tbl>
    <w:p>
      <w:pPr>
        <w:pStyle w:val="null3"/>
        <w:jc w:val="both"/>
      </w:pPr>
      <w:r>
        <w:rPr>
          <w:sz w:val="21"/>
          <w:b/>
        </w:rPr>
        <w:t>3.2</w:t>
      </w:r>
      <w:r>
        <w:rPr>
          <w:sz w:val="21"/>
          <w:b/>
        </w:rPr>
        <w:t>数据安全保障</w:t>
      </w:r>
    </w:p>
    <w:tbl>
      <w:tblPr>
        <w:tblW w:w="0" w:type="auto"/>
        <w:tblBorders>
          <w:top w:val="none" w:color="000000" w:sz="4"/>
          <w:left w:val="none" w:color="000000" w:sz="4"/>
          <w:bottom w:val="none" w:color="000000" w:sz="4"/>
          <w:right w:val="none" w:color="000000" w:sz="4"/>
          <w:insideH w:val="none"/>
          <w:insideV w:val="none"/>
        </w:tblBorders>
      </w:tblPr>
      <w:tblGrid>
        <w:gridCol w:w="587"/>
        <w:gridCol w:w="7719"/>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功能及技术指标</w:t>
            </w:r>
          </w:p>
        </w:tc>
        <w:tc>
          <w:tcPr>
            <w:tcW w:type="dxa" w:w="77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详细技术参数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硬件架构</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采用非</w:t>
            </w:r>
            <w:r>
              <w:rPr>
                <w:sz w:val="20"/>
              </w:rPr>
              <w:t>X86</w:t>
            </w:r>
            <w:r>
              <w:rPr>
                <w:sz w:val="20"/>
              </w:rPr>
              <w:t>多核架构</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接口要求</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5</w:t>
            </w:r>
            <w:r>
              <w:rPr>
                <w:sz w:val="20"/>
              </w:rPr>
              <w:t>个千兆电口（含</w:t>
            </w:r>
            <w:r>
              <w:rPr>
                <w:sz w:val="20"/>
              </w:rPr>
              <w:t>1</w:t>
            </w:r>
            <w:r>
              <w:rPr>
                <w:sz w:val="20"/>
              </w:rPr>
              <w:t>个管理电口）</w:t>
            </w:r>
            <w:r>
              <w:rPr>
                <w:sz w:val="20"/>
              </w:rPr>
              <w:t>+2</w:t>
            </w:r>
            <w:r>
              <w:rPr>
                <w:sz w:val="20"/>
              </w:rPr>
              <w:t>个千兆光口，</w:t>
            </w:r>
            <w:r>
              <w:rPr>
                <w:sz w:val="20"/>
              </w:rPr>
              <w:t>1</w:t>
            </w:r>
            <w:r>
              <w:rPr>
                <w:sz w:val="20"/>
              </w:rPr>
              <w:t>个</w:t>
            </w:r>
            <w:r>
              <w:rPr>
                <w:sz w:val="20"/>
              </w:rPr>
              <w:t>Console</w:t>
            </w:r>
            <w:r>
              <w:rPr>
                <w:sz w:val="20"/>
              </w:rPr>
              <w:t>口，</w:t>
            </w:r>
            <w:r>
              <w:rPr>
                <w:sz w:val="20"/>
              </w:rPr>
              <w:t>1</w:t>
            </w:r>
            <w:r>
              <w:rPr>
                <w:sz w:val="20"/>
              </w:rPr>
              <w:t>个</w:t>
            </w:r>
            <w:r>
              <w:rPr>
                <w:sz w:val="20"/>
              </w:rPr>
              <w:t>USB</w:t>
            </w:r>
            <w:r>
              <w:rPr>
                <w:sz w:val="20"/>
              </w:rPr>
              <w:t>口，电源：外置</w:t>
            </w:r>
            <w:r>
              <w:rPr>
                <w:sz w:val="20"/>
              </w:rPr>
              <w:t>12V</w:t>
            </w:r>
            <w:r>
              <w:rPr>
                <w:sz w:val="20"/>
              </w:rPr>
              <w:t>电源适配器</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性能要求</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三层吞吐量≥</w:t>
            </w:r>
            <w:r>
              <w:rPr>
                <w:sz w:val="20"/>
              </w:rPr>
              <w:t>2Gbps</w:t>
            </w:r>
            <w:r>
              <w:rPr>
                <w:sz w:val="20"/>
              </w:rPr>
              <w:t>，七层吞吐量≥</w:t>
            </w:r>
            <w:r>
              <w:rPr>
                <w:sz w:val="20"/>
              </w:rPr>
              <w:t>500Mbps</w:t>
            </w:r>
            <w:r>
              <w:rPr>
                <w:sz w:val="20"/>
              </w:rPr>
              <w:t>，并发连接数≥</w:t>
            </w:r>
            <w:r>
              <w:rPr>
                <w:sz w:val="20"/>
              </w:rPr>
              <w:t>100</w:t>
            </w:r>
            <w:r>
              <w:rPr>
                <w:sz w:val="20"/>
              </w:rPr>
              <w:t>万，每秒新建连接数（</w:t>
            </w:r>
            <w:r>
              <w:rPr>
                <w:sz w:val="20"/>
              </w:rPr>
              <w:t>HTTP</w:t>
            </w:r>
            <w:r>
              <w:rPr>
                <w:sz w:val="20"/>
              </w:rPr>
              <w:t>）≥</w:t>
            </w:r>
            <w:r>
              <w:rPr>
                <w:sz w:val="20"/>
              </w:rPr>
              <w:t>1</w:t>
            </w:r>
            <w:r>
              <w:rPr>
                <w:sz w:val="20"/>
              </w:rPr>
              <w:t>万</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升级服务</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整机同时具备防火墙、链路负载均衡、入侵防御、防病毒、带宽控制、应用识别等功能。</w:t>
            </w:r>
            <w:r>
              <w:br/>
            </w:r>
            <w:r>
              <w:rPr>
                <w:sz w:val="20"/>
              </w:rPr>
              <w:t xml:space="preserve"> SSL VPN</w:t>
            </w:r>
            <w:r>
              <w:rPr>
                <w:sz w:val="20"/>
              </w:rPr>
              <w:t>默认免费提供</w:t>
            </w:r>
            <w:r>
              <w:rPr>
                <w:sz w:val="20"/>
              </w:rPr>
              <w:t>15</w:t>
            </w:r>
            <w:r>
              <w:rPr>
                <w:sz w:val="20"/>
              </w:rPr>
              <w:t>个并发（用户）授权，配置不低于≥</w:t>
            </w:r>
            <w:r>
              <w:rPr>
                <w:sz w:val="20"/>
              </w:rPr>
              <w:t>3</w:t>
            </w:r>
            <w:r>
              <w:rPr>
                <w:sz w:val="20"/>
              </w:rPr>
              <w:t>年</w:t>
            </w:r>
            <w:r>
              <w:rPr>
                <w:sz w:val="20"/>
              </w:rPr>
              <w:t>IPS</w:t>
            </w:r>
            <w:r>
              <w:rPr>
                <w:sz w:val="20"/>
              </w:rPr>
              <w:t>特征库升级，提供原厂授权函；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部署模式</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支持实现路由模式、透明（网桥）模式、混合模式。</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路由实现</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支持实现静态路由、策略路由、</w:t>
            </w:r>
            <w:r>
              <w:rPr>
                <w:sz w:val="20"/>
              </w:rPr>
              <w:t>RIP</w:t>
            </w:r>
            <w:r>
              <w:rPr>
                <w:sz w:val="20"/>
              </w:rPr>
              <w:t>、</w:t>
            </w:r>
            <w:r>
              <w:rPr>
                <w:sz w:val="20"/>
              </w:rPr>
              <w:t>OSPF</w:t>
            </w:r>
            <w:r>
              <w:rPr>
                <w:sz w:val="20"/>
              </w:rPr>
              <w:t>、</w:t>
            </w:r>
            <w:r>
              <w:rPr>
                <w:sz w:val="20"/>
              </w:rPr>
              <w:t>BGP</w:t>
            </w:r>
            <w:r>
              <w:rPr>
                <w:sz w:val="20"/>
              </w:rPr>
              <w:t>等路由协议。</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NAT</w:t>
            </w:r>
            <w:r>
              <w:rPr>
                <w:sz w:val="20"/>
              </w:rPr>
              <w:t>功能</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支持实现一对一、多对一、多对多等多种形式的</w:t>
            </w:r>
            <w:r>
              <w:rPr>
                <w:sz w:val="20"/>
              </w:rPr>
              <w:t>NAT</w:t>
            </w:r>
            <w:r>
              <w:rPr>
                <w:sz w:val="20"/>
              </w:rPr>
              <w:t>，实现</w:t>
            </w:r>
            <w:r>
              <w:rPr>
                <w:sz w:val="20"/>
              </w:rPr>
              <w:t>DNS</w:t>
            </w:r>
            <w:r>
              <w:rPr>
                <w:sz w:val="20"/>
              </w:rPr>
              <w:t>、</w:t>
            </w:r>
            <w:r>
              <w:rPr>
                <w:sz w:val="20"/>
              </w:rPr>
              <w:t>FTP</w:t>
            </w:r>
            <w:r>
              <w:rPr>
                <w:sz w:val="20"/>
              </w:rPr>
              <w:t>、</w:t>
            </w:r>
            <w:r>
              <w:rPr>
                <w:sz w:val="20"/>
              </w:rPr>
              <w:t>H.323</w:t>
            </w:r>
            <w:r>
              <w:rPr>
                <w:sz w:val="20"/>
              </w:rPr>
              <w:t>等多种</w:t>
            </w:r>
            <w:r>
              <w:rPr>
                <w:sz w:val="20"/>
              </w:rPr>
              <w:t>NAT ALG</w:t>
            </w:r>
            <w:r>
              <w:rPr>
                <w:sz w:val="20"/>
              </w:rPr>
              <w:t>功能。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攻击防护</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支持实现安全区域划分，访问控制列表，配置对象及策略，动态包过滤，黑名单，</w:t>
            </w:r>
            <w:r>
              <w:rPr>
                <w:sz w:val="20"/>
              </w:rPr>
              <w:t>MAC</w:t>
            </w:r>
            <w:r>
              <w:rPr>
                <w:sz w:val="20"/>
              </w:rPr>
              <w:t>和</w:t>
            </w:r>
            <w:r>
              <w:rPr>
                <w:sz w:val="20"/>
              </w:rPr>
              <w:t>IP</w:t>
            </w:r>
            <w:r>
              <w:rPr>
                <w:sz w:val="20"/>
              </w:rPr>
              <w:t>绑定功能，基于</w:t>
            </w:r>
            <w:r>
              <w:rPr>
                <w:sz w:val="20"/>
              </w:rPr>
              <w:t>MAC</w:t>
            </w:r>
            <w:r>
              <w:rPr>
                <w:sz w:val="20"/>
              </w:rPr>
              <w:t>的访问控制列表，</w:t>
            </w:r>
            <w:r>
              <w:rPr>
                <w:sz w:val="20"/>
              </w:rPr>
              <w:t xml:space="preserve">802.1q VLAN </w:t>
            </w:r>
            <w:r>
              <w:rPr>
                <w:sz w:val="20"/>
              </w:rPr>
              <w:t>透传等功能。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安全策略</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策略风险调优，支持安全策略优化分析，支持策略数冗余及命中分析，支持基于应用风险的策略调优，可根据流量、应用、风险类型等细粒度展示，并给出总体安全评分，便于用户更好的管理安全策略。提供功能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入侵防御</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支持云端防病毒，为保证检测时效性，特征缓存数至少保证</w:t>
            </w:r>
            <w:r>
              <w:rPr>
                <w:sz w:val="20"/>
              </w:rPr>
              <w:t>20</w:t>
            </w:r>
            <w:r>
              <w:rPr>
                <w:sz w:val="20"/>
              </w:rPr>
              <w:t>万条且缓存保留时间不应少于</w:t>
            </w:r>
            <w:r>
              <w:rPr>
                <w:sz w:val="20"/>
              </w:rPr>
              <w:t>700</w:t>
            </w:r>
            <w:r>
              <w:rPr>
                <w:sz w:val="20"/>
              </w:rPr>
              <w:t>分钟。</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共享上网管理</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▲支持多用户共享上网行为管理。提供功能界面截图证明材料并加盖投标人公章；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IPv6</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支持实现</w:t>
            </w:r>
            <w:r>
              <w:rPr>
                <w:sz w:val="20"/>
              </w:rPr>
              <w:t>IPV6</w:t>
            </w:r>
            <w:r>
              <w:rPr>
                <w:sz w:val="20"/>
              </w:rPr>
              <w:t>动态路由协议、</w:t>
            </w:r>
            <w:r>
              <w:rPr>
                <w:sz w:val="20"/>
              </w:rPr>
              <w:t>IPV6</w:t>
            </w:r>
            <w:r>
              <w:rPr>
                <w:sz w:val="20"/>
              </w:rPr>
              <w:t>对象及策略、</w:t>
            </w:r>
            <w:r>
              <w:rPr>
                <w:sz w:val="20"/>
              </w:rPr>
              <w:t>IPV6</w:t>
            </w:r>
            <w:r>
              <w:rPr>
                <w:sz w:val="20"/>
              </w:rPr>
              <w:t>状态防火墙、</w:t>
            </w:r>
            <w:r>
              <w:rPr>
                <w:sz w:val="20"/>
              </w:rPr>
              <w:t>IPV6</w:t>
            </w:r>
            <w:r>
              <w:rPr>
                <w:sz w:val="20"/>
              </w:rPr>
              <w:t>攻击防范、</w:t>
            </w:r>
            <w:r>
              <w:rPr>
                <w:sz w:val="20"/>
              </w:rPr>
              <w:t>IPV6 GRE/IPSEC VPN</w:t>
            </w:r>
            <w:r>
              <w:rPr>
                <w:sz w:val="20"/>
              </w:rPr>
              <w:t>、</w:t>
            </w:r>
            <w:r>
              <w:rPr>
                <w:sz w:val="20"/>
              </w:rPr>
              <w:t>IPV6</w:t>
            </w:r>
            <w:r>
              <w:rPr>
                <w:sz w:val="20"/>
              </w:rPr>
              <w:t>日志审计、</w:t>
            </w:r>
            <w:r>
              <w:rPr>
                <w:sz w:val="20"/>
              </w:rPr>
              <w:t>IPV6</w:t>
            </w:r>
            <w:r>
              <w:rPr>
                <w:sz w:val="20"/>
              </w:rPr>
              <w:t>会话热备等功能。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负载均衡</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w:t>
            </w:r>
            <w:r>
              <w:rPr>
                <w:sz w:val="20"/>
              </w:rPr>
              <w:t>DNS</w:t>
            </w:r>
            <w:r>
              <w:rPr>
                <w:sz w:val="20"/>
              </w:rPr>
              <w:t>透明代理功能，可基于负载均衡算法代理内网用户进行</w:t>
            </w:r>
            <w:r>
              <w:rPr>
                <w:sz w:val="20"/>
              </w:rPr>
              <w:t>DNS</w:t>
            </w:r>
            <w:r>
              <w:rPr>
                <w:sz w:val="20"/>
              </w:rPr>
              <w:t>请求转发，避免单运营商</w:t>
            </w:r>
            <w:r>
              <w:rPr>
                <w:sz w:val="20"/>
              </w:rPr>
              <w:t>DNS</w:t>
            </w:r>
            <w:r>
              <w:rPr>
                <w:sz w:val="20"/>
              </w:rPr>
              <w:t>解析出现单一链路流量过载，平衡多条运营商线路的带宽利用率。需提供设备功能界面截图证明材料并加盖投标人公章；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DDoS</w:t>
            </w:r>
            <w:r>
              <w:rPr>
                <w:sz w:val="20"/>
              </w:rPr>
              <w:t>防护</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支持流量自学习功能，可设置自学习时间，并自动生成</w:t>
            </w:r>
            <w:r>
              <w:rPr>
                <w:sz w:val="20"/>
              </w:rPr>
              <w:t>DDoS</w:t>
            </w:r>
            <w:r>
              <w:rPr>
                <w:sz w:val="20"/>
              </w:rPr>
              <w:t>防范策略。</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诊断中心</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支持报文示踪功能，支持真实流量、导入报文、构造报文等方式，用于分析和追踪设备中各个安全业务模块（如：攻击防范、</w:t>
            </w:r>
            <w:r>
              <w:rPr>
                <w:sz w:val="20"/>
              </w:rPr>
              <w:t>uRPF</w:t>
            </w:r>
            <w:r>
              <w:rPr>
                <w:sz w:val="20"/>
              </w:rPr>
              <w:t>、会话管理和连接数限制等）对报文的处理过程，通过查看报文示踪记录的详细信息，有利于管理员对网络故障的快速排查和定位。提供功能截图证明材料并加盖投标人公章；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国密算法</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▲支持国密</w:t>
            </w:r>
            <w:r>
              <w:rPr>
                <w:sz w:val="20"/>
              </w:rPr>
              <w:t>SM1/2/3/4</w:t>
            </w:r>
            <w:r>
              <w:rPr>
                <w:sz w:val="20"/>
              </w:rPr>
              <w:t>算法。提供功能截图证明材料并加盖投标人公章；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设备管理</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w:t>
            </w:r>
            <w:r>
              <w:rPr>
                <w:sz w:val="20"/>
              </w:rPr>
              <w:t>SNMPv1</w:t>
            </w:r>
            <w:r>
              <w:rPr>
                <w:sz w:val="20"/>
              </w:rPr>
              <w:t>、</w:t>
            </w:r>
            <w:r>
              <w:rPr>
                <w:sz w:val="20"/>
              </w:rPr>
              <w:t>SNMPv2</w:t>
            </w:r>
            <w:r>
              <w:rPr>
                <w:sz w:val="20"/>
              </w:rPr>
              <w:t>、</w:t>
            </w:r>
            <w:r>
              <w:rPr>
                <w:sz w:val="20"/>
              </w:rPr>
              <w:t>SNMPv3</w:t>
            </w:r>
            <w:r>
              <w:rPr>
                <w:sz w:val="20"/>
              </w:rPr>
              <w:t>、</w:t>
            </w:r>
            <w:r>
              <w:rPr>
                <w:sz w:val="20"/>
              </w:rPr>
              <w:t>RMON</w:t>
            </w:r>
            <w:r>
              <w:rPr>
                <w:sz w:val="20"/>
              </w:rPr>
              <w:t>等网络管理协议，并且支持通过网管软件远程进行设备软件升级、配置等。</w:t>
            </w:r>
          </w:p>
        </w:tc>
      </w:tr>
    </w:tbl>
    <w:p>
      <w:pPr>
        <w:pStyle w:val="null3"/>
        <w:ind w:firstLine="422"/>
        <w:jc w:val="both"/>
      </w:pPr>
      <w:r>
        <w:rPr>
          <w:sz w:val="21"/>
          <w:b/>
        </w:rPr>
        <w:t>3.3</w:t>
      </w:r>
      <w:r>
        <w:rPr>
          <w:sz w:val="21"/>
          <w:b/>
        </w:rPr>
        <w:t>基础平台</w:t>
      </w:r>
    </w:p>
    <w:tbl>
      <w:tblPr>
        <w:tblW w:w="0" w:type="auto"/>
        <w:tblBorders>
          <w:top w:val="single"/>
          <w:left w:val="single"/>
          <w:bottom w:val="single"/>
          <w:right w:val="single"/>
          <w:insideH w:val="single"/>
          <w:insideV w:val="single"/>
        </w:tblBorders>
      </w:tblPr>
      <w:tblGrid>
        <w:gridCol w:w="1846"/>
        <w:gridCol w:w="6460"/>
      </w:tblGrid>
      <w:tr>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功能及技术指标</w:t>
            </w:r>
          </w:p>
        </w:tc>
        <w:tc>
          <w:tcPr>
            <w:tcW w:type="dxa" w:w="64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详细技术参数</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基础平台</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HRP</w:t>
            </w:r>
            <w:r>
              <w:rPr>
                <w:sz w:val="20"/>
              </w:rPr>
              <w:t>系统基础平台</w:t>
            </w:r>
            <w:r>
              <w:rPr>
                <w:sz w:val="20"/>
              </w:rPr>
              <w:t>是整个运营管理系统搭建的基础，通过系统平台的搭建，建立医院管理数据规范，统一科室、科目、核算项目、供应商等各类基础信息，实现医院的规范化、标准化管理。</w:t>
            </w:r>
          </w:p>
          <w:p>
            <w:pPr>
              <w:pStyle w:val="null3"/>
              <w:spacing w:before="120"/>
              <w:ind w:right="135"/>
              <w:jc w:val="both"/>
            </w:pPr>
            <w:r>
              <w:rPr>
                <w:sz w:val="20"/>
              </w:rPr>
              <w:t>平台提供了最基本的服务，包含中间件、服务、引擎、容器等，平台具备这样一种能力：在平台上运行的是模型、数据、流程、应用相关的环境；平台下是相关资源、集群环境、不同的数据库、不同的中间件。平台为其它平台产品开发及运行提供了环境分离能力，最大程度保障与环境相关的新技术新特性的采用直接提供给应用使用。</w:t>
            </w:r>
          </w:p>
          <w:p>
            <w:pPr>
              <w:pStyle w:val="null3"/>
              <w:spacing w:before="120"/>
              <w:ind w:right="135"/>
              <w:jc w:val="both"/>
            </w:pPr>
            <w:r>
              <w:rPr>
                <w:sz w:val="20"/>
              </w:rPr>
              <w:t>HRP</w:t>
            </w:r>
            <w:r>
              <w:rPr>
                <w:sz w:val="20"/>
              </w:rPr>
              <w:t>系统基础平台通过</w:t>
            </w:r>
            <w:r>
              <w:rPr>
                <w:sz w:val="20"/>
              </w:rPr>
              <w:t>ESB</w:t>
            </w:r>
            <w:r>
              <w:rPr>
                <w:sz w:val="20"/>
              </w:rPr>
              <w:t>总线服务实现与各个医院内部应用系统、以及外部系统标准协议接口，对于不支持标准协议的应用系统，如原有的老系统或者不同厂商的应用系统，可以通过特定的接口适配器进行数据转换，将不规则数据转换为标准数据，并与总线进行交互，通过</w:t>
            </w:r>
            <w:r>
              <w:rPr>
                <w:sz w:val="20"/>
              </w:rPr>
              <w:t>HRP</w:t>
            </w:r>
            <w:r>
              <w:rPr>
                <w:sz w:val="20"/>
              </w:rPr>
              <w:t>基础平台接口接入，实现良好的扩展性。</w:t>
            </w:r>
          </w:p>
        </w:tc>
      </w:tr>
    </w:tbl>
    <w:p>
      <w:pPr>
        <w:pStyle w:val="null3"/>
        <w:jc w:val="both"/>
      </w:pPr>
      <w:r>
        <w:rPr>
          <w:sz w:val="21"/>
          <w:b/>
        </w:rPr>
        <w:t>3.4</w:t>
      </w:r>
      <w:r>
        <w:rPr>
          <w:sz w:val="21"/>
          <w:b/>
        </w:rPr>
        <w:t>财务核算</w:t>
      </w:r>
    </w:p>
    <w:tbl>
      <w:tblPr>
        <w:tblW w:w="0" w:type="auto"/>
        <w:tblBorders>
          <w:top w:val="single"/>
          <w:left w:val="single"/>
          <w:bottom w:val="single"/>
          <w:right w:val="single"/>
          <w:insideH w:val="single"/>
          <w:insideV w:val="singl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财务管理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财务管理系统中包含总账、出纳管理、</w:t>
            </w:r>
            <w:r>
              <w:rPr>
                <w:sz w:val="20"/>
              </w:rPr>
              <w:t>HIS</w:t>
            </w:r>
            <w:r>
              <w:rPr>
                <w:sz w:val="20"/>
              </w:rPr>
              <w:t>收入接口、报表管理这几个模块，主要完成医院日常的财务核算。具体功能要求如下：</w:t>
            </w:r>
          </w:p>
          <w:p>
            <w:pPr>
              <w:pStyle w:val="null3"/>
              <w:spacing w:before="120"/>
              <w:ind w:right="135"/>
              <w:jc w:val="both"/>
            </w:pPr>
            <w:r>
              <w:rPr>
                <w:sz w:val="20"/>
              </w:rPr>
              <w:t>▲(1)</w:t>
            </w:r>
            <w:r>
              <w:rPr>
                <w:sz w:val="20"/>
              </w:rPr>
              <w:t>总账系统</w:t>
            </w:r>
          </w:p>
          <w:p>
            <w:pPr>
              <w:pStyle w:val="null3"/>
              <w:spacing w:before="120"/>
              <w:ind w:right="135"/>
              <w:jc w:val="both"/>
            </w:pPr>
            <w:r>
              <w:rPr>
                <w:sz w:val="20"/>
              </w:rPr>
              <w:t>总账系统包括总账设置、期初数据、凭证管理、出纳管理、期末结转、现金流量表、账簿查询等功能。主要处理医院日常业务凭证的核算、往来业务及对账、月末年末的期末结转处理、现金流量的分析与查询、科目余额表等常用报表的查询与分析业务。通过各业务系统生成凭证，总账与其他系统实时无缝集成，完全实现了动态的财务业务一体化，保障了财务数据与业务数据的同步性。</w:t>
            </w:r>
            <w:r>
              <w:rPr>
                <w:sz w:val="20"/>
              </w:rPr>
              <w:t>具体功能要求：</w:t>
            </w:r>
          </w:p>
          <w:p>
            <w:pPr>
              <w:pStyle w:val="null3"/>
              <w:spacing w:before="120"/>
              <w:ind w:right="135"/>
              <w:jc w:val="both"/>
            </w:pPr>
            <w:r>
              <w:rPr>
                <w:sz w:val="20"/>
              </w:rPr>
              <w:t>a)</w:t>
            </w:r>
            <w:r>
              <w:rPr>
                <w:sz w:val="20"/>
              </w:rPr>
              <w:t>填制凭证：填写会计凭证。记账凭证是本系统处理的起点，也是所有查询数据的最主要的一个来源。日常业务处理首先从填制凭证开始。</w:t>
            </w:r>
          </w:p>
          <w:p>
            <w:pPr>
              <w:pStyle w:val="null3"/>
              <w:spacing w:before="120"/>
              <w:ind w:right="135"/>
              <w:jc w:val="both"/>
            </w:pPr>
            <w:r>
              <w:rPr>
                <w:sz w:val="20"/>
              </w:rPr>
              <w:t>b)</w:t>
            </w:r>
            <w:r>
              <w:rPr>
                <w:sz w:val="20"/>
              </w:rPr>
              <w:t>出纳签字：出纳人员可通过出纳签字功能对制单员填制的带有现金银行科目的凭证进行检查核对，主要核对出纳凭证的出纳科目的金额是否正确，审查认为错误或有异议的凭证，应交与填制人员修改后再核对。</w:t>
            </w:r>
          </w:p>
          <w:p>
            <w:pPr>
              <w:pStyle w:val="null3"/>
              <w:spacing w:before="120"/>
              <w:ind w:right="135"/>
              <w:jc w:val="both"/>
            </w:pPr>
            <w:r>
              <w:rPr>
                <w:sz w:val="20"/>
              </w:rPr>
              <w:t>c)</w:t>
            </w:r>
            <w:r>
              <w:rPr>
                <w:sz w:val="20"/>
              </w:rPr>
              <w:t>主管签字：为加强对会计人员制单的管理，常采用经主管会计签字后的凭证才有效的管理模式。因此本系统提供</w:t>
            </w:r>
            <w:r>
              <w:rPr>
                <w:sz w:val="20"/>
              </w:rPr>
              <w:t>"</w:t>
            </w:r>
            <w:r>
              <w:rPr>
                <w:sz w:val="20"/>
              </w:rPr>
              <w:t>主管签字</w:t>
            </w:r>
            <w:r>
              <w:rPr>
                <w:sz w:val="20"/>
              </w:rPr>
              <w:t>"</w:t>
            </w:r>
            <w:r>
              <w:rPr>
                <w:sz w:val="20"/>
              </w:rPr>
              <w:t>的核算方式，即其他会计人员制作的凭证必须经主管签字才能记账。</w:t>
            </w:r>
          </w:p>
          <w:p>
            <w:pPr>
              <w:pStyle w:val="null3"/>
              <w:spacing w:before="120"/>
              <w:ind w:right="135"/>
              <w:jc w:val="both"/>
            </w:pPr>
            <w:r>
              <w:rPr>
                <w:sz w:val="20"/>
              </w:rPr>
              <w:t>d)</w:t>
            </w:r>
            <w:r>
              <w:rPr>
                <w:sz w:val="20"/>
              </w:rPr>
              <w:t>审核凭证：审核凭证是审核员按照财会制度，对制单员填制的记账凭证进行检查核对，主要审核记账凭证是否与原始凭证相符，会计分录是否正确等、审查认为错误或有异议的凭证，应打上出错标记，同时可写入出错原因并交与填制人员修改后，再审核。</w:t>
            </w:r>
          </w:p>
          <w:p>
            <w:pPr>
              <w:pStyle w:val="null3"/>
              <w:spacing w:before="120"/>
              <w:ind w:right="135"/>
              <w:jc w:val="both"/>
            </w:pPr>
            <w:r>
              <w:rPr>
                <w:sz w:val="20"/>
              </w:rPr>
              <w:t>e)</w:t>
            </w:r>
            <w:r>
              <w:rPr>
                <w:sz w:val="20"/>
              </w:rPr>
              <w:t>记账：记账凭证经审核签字后，即可用来登记总账和明细账、日记账、部门账、往来账、项目账以及备查账等。本系统记账采用向导方式，使记账过程更加明确。</w:t>
            </w:r>
          </w:p>
          <w:p>
            <w:pPr>
              <w:pStyle w:val="null3"/>
              <w:spacing w:before="120"/>
              <w:ind w:right="135"/>
              <w:jc w:val="both"/>
            </w:pPr>
            <w:r>
              <w:rPr>
                <w:sz w:val="20"/>
              </w:rPr>
              <w:t>f)</w:t>
            </w:r>
            <w:r>
              <w:rPr>
                <w:sz w:val="20"/>
              </w:rPr>
              <w:t>常用凭证：日常填制凭证的过程中，经常会有许多凭证完全相同或部分相同，如果将这些常用的凭证存储起来，在填制会计凭证时可随时调用，必将大大提高业务处理的效率。</w:t>
            </w:r>
          </w:p>
          <w:p>
            <w:pPr>
              <w:pStyle w:val="null3"/>
              <w:spacing w:before="120"/>
              <w:ind w:right="135"/>
              <w:jc w:val="both"/>
            </w:pPr>
            <w:r>
              <w:rPr>
                <w:sz w:val="20"/>
              </w:rPr>
              <w:t>g)</w:t>
            </w:r>
            <w:r>
              <w:rPr>
                <w:sz w:val="20"/>
              </w:rPr>
              <w:t>现金流量明细表：提供针对现金流量项目明细表的查询功能。</w:t>
            </w:r>
          </w:p>
          <w:p>
            <w:pPr>
              <w:pStyle w:val="null3"/>
              <w:spacing w:before="120"/>
              <w:ind w:right="135"/>
              <w:jc w:val="both"/>
            </w:pPr>
            <w:r>
              <w:rPr>
                <w:sz w:val="20"/>
              </w:rPr>
              <w:t>h)</w:t>
            </w:r>
            <w:r>
              <w:rPr>
                <w:sz w:val="20"/>
              </w:rPr>
              <w:t>账表：包括个人往来明细表、辅助明细表、科目账、客户往来辅助账、供应商往来辅助账、个人往来账、部门辅助账、项目辅助账等各种财务常用账表。并提供打印、导出等功能。</w:t>
            </w:r>
          </w:p>
          <w:p>
            <w:pPr>
              <w:pStyle w:val="null3"/>
              <w:spacing w:before="120"/>
              <w:ind w:right="135"/>
              <w:jc w:val="both"/>
            </w:pPr>
            <w:r>
              <w:rPr>
                <w:sz w:val="20"/>
              </w:rPr>
              <w:t>i)</w:t>
            </w:r>
            <w:r>
              <w:rPr>
                <w:sz w:val="20"/>
              </w:rPr>
              <w:t>期末：提供期末的转账、对账、结账功能。</w:t>
            </w:r>
          </w:p>
          <w:p>
            <w:pPr>
              <w:pStyle w:val="null3"/>
              <w:spacing w:before="120"/>
              <w:ind w:right="135"/>
              <w:jc w:val="both"/>
            </w:pPr>
            <w:r>
              <w:rPr>
                <w:sz w:val="20"/>
              </w:rPr>
              <w:t>(2)HIS</w:t>
            </w:r>
            <w:r>
              <w:rPr>
                <w:sz w:val="20"/>
              </w:rPr>
              <w:t>收入接口</w:t>
            </w:r>
          </w:p>
          <w:p>
            <w:pPr>
              <w:pStyle w:val="null3"/>
              <w:spacing w:before="120"/>
              <w:ind w:right="135"/>
              <w:jc w:val="both"/>
            </w:pPr>
            <w:r>
              <w:rPr>
                <w:sz w:val="20"/>
              </w:rPr>
              <w:t>医院前台医疗业务</w:t>
            </w:r>
            <w:r>
              <w:rPr>
                <w:sz w:val="20"/>
              </w:rPr>
              <w:t>HIS</w:t>
            </w:r>
            <w:r>
              <w:rPr>
                <w:sz w:val="20"/>
              </w:rPr>
              <w:t>系统：包括门诊挂号、收费、门诊医生站、门诊护士站。出入院管理、住院护士站、住院医生站系统。这是医院的主要业务管理系统，承载了医院日常业务的运转。与</w:t>
            </w:r>
            <w:r>
              <w:rPr>
                <w:sz w:val="20"/>
              </w:rPr>
              <w:t>HIS</w:t>
            </w:r>
            <w:r>
              <w:rPr>
                <w:sz w:val="20"/>
              </w:rPr>
              <w:t>系统的集成主要是数据的集成。</w:t>
            </w:r>
            <w:r>
              <w:rPr>
                <w:sz w:val="20"/>
              </w:rPr>
              <w:t>HIS</w:t>
            </w:r>
            <w:r>
              <w:rPr>
                <w:sz w:val="20"/>
              </w:rPr>
              <w:t>系统中门诊收入与住院收入能够与</w:t>
            </w:r>
            <w:r>
              <w:rPr>
                <w:sz w:val="20"/>
              </w:rPr>
              <w:t>HRP</w:t>
            </w:r>
            <w:r>
              <w:rPr>
                <w:sz w:val="20"/>
              </w:rPr>
              <w:t>财务系统实现数据的无缝连接，</w:t>
            </w:r>
            <w:r>
              <w:rPr>
                <w:sz w:val="20"/>
              </w:rPr>
              <w:t>HIS</w:t>
            </w:r>
            <w:r>
              <w:rPr>
                <w:sz w:val="20"/>
              </w:rPr>
              <w:t>与</w:t>
            </w:r>
            <w:r>
              <w:rPr>
                <w:sz w:val="20"/>
              </w:rPr>
              <w:t>HRP</w:t>
            </w:r>
            <w:r>
              <w:rPr>
                <w:sz w:val="20"/>
              </w:rPr>
              <w:t>的成本系统相连接，取得成本数据。具体功能要求：凭证模板设置、收入报表审核制单、预交金报表审核制单及日志管理。</w:t>
            </w:r>
          </w:p>
          <w:p>
            <w:pPr>
              <w:pStyle w:val="null3"/>
              <w:spacing w:before="120"/>
              <w:ind w:right="135"/>
              <w:jc w:val="both"/>
            </w:pPr>
            <w:r>
              <w:rPr>
                <w:sz w:val="20"/>
              </w:rPr>
              <w:t>(3)</w:t>
            </w:r>
            <w:r>
              <w:rPr>
                <w:sz w:val="20"/>
              </w:rPr>
              <w:t>应付管理</w:t>
            </w:r>
          </w:p>
          <w:p>
            <w:pPr>
              <w:pStyle w:val="null3"/>
              <w:spacing w:before="120"/>
              <w:ind w:right="135"/>
              <w:jc w:val="both"/>
            </w:pPr>
            <w:r>
              <w:rPr>
                <w:sz w:val="20"/>
              </w:rPr>
              <w:t>应付款系统主要提供应付单的录入、供应商资质的控制、供应商付款的处理、单据核销处理等功能，并提供应付及付款常用报表的查询分析。</w:t>
            </w:r>
          </w:p>
          <w:p>
            <w:pPr>
              <w:pStyle w:val="null3"/>
              <w:spacing w:before="120"/>
              <w:ind w:right="135"/>
              <w:jc w:val="both"/>
            </w:pPr>
            <w:r>
              <w:rPr>
                <w:sz w:val="20"/>
              </w:rPr>
              <w:t>通过应付管理实现对医院与供应商（部门或业务员）所形成的应付款、应收款、收款及付款和预付款业务的管理，并及时提供完整、正确的往来款项资料，加强对往来款项的监督管理，提高工作效率。</w:t>
            </w:r>
          </w:p>
          <w:p>
            <w:pPr>
              <w:pStyle w:val="null3"/>
              <w:spacing w:before="120"/>
              <w:ind w:right="135"/>
              <w:jc w:val="both"/>
            </w:pPr>
            <w:r>
              <w:rPr>
                <w:sz w:val="20"/>
              </w:rPr>
              <w:t>主要功能：</w:t>
            </w:r>
          </w:p>
          <w:p>
            <w:pPr>
              <w:pStyle w:val="null3"/>
              <w:spacing w:before="120"/>
              <w:ind w:right="135"/>
              <w:jc w:val="both"/>
            </w:pPr>
            <w:r>
              <w:rPr>
                <w:sz w:val="20"/>
              </w:rPr>
              <w:t>a)</w:t>
            </w:r>
            <w:r>
              <w:rPr>
                <w:sz w:val="20"/>
              </w:rPr>
              <w:t>提供与业务系统的无缝集成（与其他业务系统做接口），可以根据业务系统直接生成应付款，也可以在应付系统录入相应的应付款。应收款单据包括各种采购发票以及其他的应付单据。自动进行税金的计算，记录采购的劳务或者商品的税金，并提供相应的税收报表。</w:t>
            </w:r>
          </w:p>
          <w:p>
            <w:pPr>
              <w:pStyle w:val="null3"/>
              <w:spacing w:before="120"/>
              <w:ind w:right="135"/>
              <w:jc w:val="both"/>
            </w:pPr>
            <w:r>
              <w:rPr>
                <w:sz w:val="20"/>
              </w:rPr>
              <w:t>b)</w:t>
            </w:r>
            <w:r>
              <w:rPr>
                <w:sz w:val="20"/>
              </w:rPr>
              <w:t>提供多种结算方式的付款处理，并能够根据付款条件自动计算现金折扣。根据应付情况和付款条件，提供选择付款功能，支持批量付款。支持对预付款的管理。付款支持电子银行业务。与报账中心和现金银行无缝集成，共享付款信息。</w:t>
            </w:r>
          </w:p>
          <w:p>
            <w:pPr>
              <w:pStyle w:val="null3"/>
              <w:spacing w:before="120"/>
              <w:ind w:right="135"/>
              <w:jc w:val="both"/>
            </w:pPr>
            <w:r>
              <w:rPr>
                <w:sz w:val="20"/>
              </w:rPr>
              <w:t>c)</w:t>
            </w:r>
            <w:r>
              <w:rPr>
                <w:sz w:val="20"/>
              </w:rPr>
              <w:t>支持电子附件的导入及批量导入。</w:t>
            </w:r>
          </w:p>
          <w:p>
            <w:pPr>
              <w:pStyle w:val="null3"/>
              <w:spacing w:before="120"/>
              <w:ind w:right="135"/>
              <w:jc w:val="both"/>
            </w:pPr>
            <w:r>
              <w:rPr>
                <w:sz w:val="20"/>
              </w:rPr>
              <w:t>d)</w:t>
            </w:r>
            <w:r>
              <w:rPr>
                <w:sz w:val="20"/>
              </w:rPr>
              <w:t>可以实现将一个供应商的应付转到另外一个供应商的名下。可以处理由于供应商合并、或者债权转移等原因而引起的应付款变动业务。</w:t>
            </w:r>
          </w:p>
          <w:p>
            <w:pPr>
              <w:pStyle w:val="null3"/>
              <w:spacing w:before="120"/>
              <w:ind w:right="135"/>
              <w:jc w:val="both"/>
            </w:pPr>
            <w:r>
              <w:rPr>
                <w:sz w:val="20"/>
              </w:rPr>
              <w:t>e)</w:t>
            </w:r>
            <w:r>
              <w:rPr>
                <w:sz w:val="20"/>
              </w:rPr>
              <w:t>提供自动核销和手工核销两种方式。自动核销可以按照预先设定的条件由系统来完成应付款与付款之间的核销操作，可以定期成批的操作。手工核销就是由用户人工进行应付款与付款之间的匹配。通过核销为账龄分析提供精准的数据。此外，还提供员工借款进行采购，与应付款的核销等业务处理。</w:t>
            </w:r>
          </w:p>
          <w:p>
            <w:pPr>
              <w:pStyle w:val="null3"/>
              <w:spacing w:before="120"/>
              <w:ind w:right="135"/>
              <w:jc w:val="both"/>
            </w:pPr>
            <w:r>
              <w:rPr>
                <w:sz w:val="20"/>
              </w:rPr>
              <w:t>f)</w:t>
            </w:r>
            <w:r>
              <w:rPr>
                <w:sz w:val="20"/>
              </w:rPr>
              <w:t>提供资金计划的严格控制与审批流的控制程序。在全面计划预算中编制的资金计划，可以在应付系统中进行相应的控制，满足对资金流量和流向的管理要求。结合系统提供的审批流平台，可以对每笔用款申请，都按照预定的流程进行审批，审批通过后才能进行支付。</w:t>
            </w:r>
          </w:p>
          <w:p>
            <w:pPr>
              <w:pStyle w:val="null3"/>
              <w:spacing w:before="120"/>
              <w:ind w:right="135"/>
              <w:jc w:val="both"/>
            </w:pPr>
            <w:r>
              <w:rPr>
                <w:sz w:val="20"/>
              </w:rPr>
              <w:t>g)</w:t>
            </w:r>
            <w:r>
              <w:rPr>
                <w:sz w:val="20"/>
              </w:rPr>
              <w:t>通过动态财务会计平台，将应付、付款、核销、并账等业务数据自动生成凭证，过入到总账系统。并提供定期与总账系统对账的功能。相关项目数据通过动态管理会计平台，过入到项目成本。</w:t>
            </w:r>
          </w:p>
          <w:p>
            <w:pPr>
              <w:pStyle w:val="null3"/>
              <w:spacing w:before="120"/>
              <w:ind w:right="135"/>
              <w:jc w:val="both"/>
            </w:pPr>
            <w:r>
              <w:rPr>
                <w:sz w:val="20"/>
              </w:rPr>
              <w:t>(4)</w:t>
            </w:r>
            <w:r>
              <w:rPr>
                <w:sz w:val="20"/>
              </w:rPr>
              <w:t>出纳管理</w:t>
            </w:r>
          </w:p>
          <w:p>
            <w:pPr>
              <w:pStyle w:val="null3"/>
              <w:spacing w:before="120"/>
              <w:ind w:right="135"/>
              <w:jc w:val="both"/>
            </w:pPr>
            <w:r>
              <w:rPr>
                <w:sz w:val="20"/>
              </w:rPr>
              <w:t>出纳系统是</w:t>
            </w:r>
            <w:r>
              <w:rPr>
                <w:sz w:val="20"/>
              </w:rPr>
              <w:t>HRP</w:t>
            </w:r>
            <w:r>
              <w:rPr>
                <w:sz w:val="20"/>
              </w:rPr>
              <w:t>产品中资金整体业务的体现，是加强集中管控的核心之一，是医院内部资金流动、资金分析的平台。实现医院与银行的直联，实现业务与资金、资金与财务的一体化，实现事前计划、事中控制和事后分析，全面提升医院的内部管理能力和核心竞争力。具体功能要求：</w:t>
            </w:r>
          </w:p>
          <w:p>
            <w:pPr>
              <w:pStyle w:val="null3"/>
              <w:spacing w:before="120"/>
              <w:ind w:right="135"/>
              <w:jc w:val="both"/>
            </w:pPr>
            <w:r>
              <w:rPr>
                <w:sz w:val="20"/>
              </w:rPr>
              <w:t>a)</w:t>
            </w:r>
            <w:r>
              <w:rPr>
                <w:sz w:val="20"/>
              </w:rPr>
              <w:t>提供医院日常出纳业务的全部处理功能；</w:t>
            </w:r>
          </w:p>
          <w:p>
            <w:pPr>
              <w:pStyle w:val="null3"/>
              <w:spacing w:before="120"/>
              <w:ind w:right="135"/>
              <w:jc w:val="both"/>
            </w:pPr>
            <w:r>
              <w:rPr>
                <w:sz w:val="20"/>
              </w:rPr>
              <w:t>b)</w:t>
            </w:r>
            <w:r>
              <w:rPr>
                <w:sz w:val="20"/>
              </w:rPr>
              <w:t>提供银行对账功能：提供银行日记账与银行对账单对账的功能。</w:t>
            </w:r>
          </w:p>
          <w:p>
            <w:pPr>
              <w:pStyle w:val="null3"/>
              <w:spacing w:before="120"/>
              <w:ind w:right="135"/>
              <w:jc w:val="both"/>
            </w:pPr>
            <w:r>
              <w:rPr>
                <w:sz w:val="20"/>
              </w:rPr>
              <w:t>c)</w:t>
            </w:r>
            <w:r>
              <w:rPr>
                <w:sz w:val="20"/>
              </w:rPr>
              <w:t>银行存款对账提供自动对账和手工对账两种方式，两种方式可单独使用，也可结合起来使用，提供自动化和可操作化功能；</w:t>
            </w:r>
          </w:p>
          <w:p>
            <w:pPr>
              <w:pStyle w:val="null3"/>
              <w:spacing w:before="120"/>
              <w:ind w:right="135"/>
              <w:jc w:val="both"/>
            </w:pPr>
            <w:r>
              <w:rPr>
                <w:sz w:val="20"/>
              </w:rPr>
              <w:t>d)</w:t>
            </w:r>
            <w:r>
              <w:rPr>
                <w:sz w:val="20"/>
              </w:rPr>
              <w:t>能按用户输入的单一或多种组合条件输出满足条件的各种资金日报表等；</w:t>
            </w:r>
          </w:p>
          <w:p>
            <w:pPr>
              <w:pStyle w:val="null3"/>
              <w:spacing w:before="120"/>
              <w:ind w:right="135"/>
              <w:jc w:val="both"/>
            </w:pPr>
            <w:r>
              <w:rPr>
                <w:sz w:val="20"/>
              </w:rPr>
              <w:t>e)</w:t>
            </w:r>
            <w:r>
              <w:rPr>
                <w:sz w:val="20"/>
              </w:rPr>
              <w:t>系统能够依据票据和现金收付流水账自动产生总账凭证。</w:t>
            </w:r>
          </w:p>
          <w:p>
            <w:pPr>
              <w:pStyle w:val="null3"/>
              <w:spacing w:before="120"/>
              <w:ind w:right="135"/>
              <w:jc w:val="both"/>
            </w:pPr>
            <w:r>
              <w:rPr>
                <w:sz w:val="20"/>
              </w:rPr>
              <w:t>f)</w:t>
            </w:r>
            <w:r>
              <w:rPr>
                <w:sz w:val="20"/>
              </w:rPr>
              <w:t>系统能够自动从总账系统引入生成现金日记账、银行日记账，也可以通过手工录入现金、银行日记账。</w:t>
            </w:r>
          </w:p>
          <w:p>
            <w:pPr>
              <w:pStyle w:val="null3"/>
              <w:spacing w:before="120"/>
              <w:ind w:right="135"/>
              <w:jc w:val="both"/>
            </w:pPr>
            <w:r>
              <w:rPr>
                <w:sz w:val="20"/>
              </w:rPr>
              <w:t>(5)</w:t>
            </w:r>
            <w:r>
              <w:rPr>
                <w:sz w:val="20"/>
              </w:rPr>
              <w:t>报表管理</w:t>
            </w:r>
          </w:p>
          <w:p>
            <w:pPr>
              <w:pStyle w:val="null3"/>
              <w:spacing w:before="120"/>
              <w:ind w:right="135"/>
              <w:jc w:val="both"/>
            </w:pPr>
            <w:r>
              <w:rPr>
                <w:sz w:val="20"/>
              </w:rPr>
              <w:t>医院会计报表是汇总日常会计核算资料，分类整理，以一定表格形式，反映医院一定时期内的财务状况和收支情况的书面文件。它是财政部门和上级单位了解情况、掌握政策、指导医院预算执行工作的重要资料，也是编制下年度医院财务收支计划的基础。具体功能要求：</w:t>
            </w:r>
          </w:p>
          <w:p>
            <w:pPr>
              <w:pStyle w:val="null3"/>
              <w:spacing w:before="120"/>
              <w:ind w:right="135"/>
              <w:jc w:val="both"/>
            </w:pPr>
            <w:r>
              <w:rPr>
                <w:sz w:val="20"/>
              </w:rPr>
              <w:t>a)</w:t>
            </w:r>
            <w:r>
              <w:rPr>
                <w:sz w:val="20"/>
              </w:rPr>
              <w:t>报表模板管理：提供报表模板的新增、设置、审批、分配、版本管理、模板归档等功能，可自由设置各种表格格式，定义各种取数公式从各系统自行取数；</w:t>
            </w:r>
          </w:p>
          <w:p>
            <w:pPr>
              <w:pStyle w:val="null3"/>
              <w:spacing w:before="120"/>
              <w:ind w:right="135"/>
              <w:jc w:val="both"/>
            </w:pPr>
            <w:r>
              <w:rPr>
                <w:sz w:val="20"/>
              </w:rPr>
              <w:t>b)</w:t>
            </w:r>
            <w:r>
              <w:rPr>
                <w:sz w:val="20"/>
              </w:rPr>
              <w:t>报表管理：报表的新建与保存、报表批量填充、报表自动审核、归档等功能；</w:t>
            </w:r>
          </w:p>
          <w:p>
            <w:pPr>
              <w:pStyle w:val="null3"/>
              <w:spacing w:before="120"/>
              <w:ind w:right="135"/>
              <w:jc w:val="both"/>
            </w:pPr>
            <w:r>
              <w:rPr>
                <w:sz w:val="20"/>
              </w:rPr>
              <w:t>c)</w:t>
            </w:r>
            <w:r>
              <w:rPr>
                <w:sz w:val="20"/>
              </w:rPr>
              <w:t>汇总报表管理：汇总报表的新增、查看、删除等功能；</w:t>
            </w:r>
          </w:p>
          <w:p>
            <w:pPr>
              <w:pStyle w:val="null3"/>
              <w:spacing w:before="120"/>
              <w:ind w:right="135"/>
              <w:jc w:val="both"/>
            </w:pPr>
            <w:r>
              <w:rPr>
                <w:sz w:val="20"/>
              </w:rPr>
              <w:t>d)</w:t>
            </w:r>
            <w:r>
              <w:rPr>
                <w:sz w:val="20"/>
              </w:rPr>
              <w:t>其他管理：模板类别管理、报表类别管理、报表计算方案、报表查询等功能；</w:t>
            </w:r>
          </w:p>
          <w:p>
            <w:pPr>
              <w:pStyle w:val="null3"/>
              <w:spacing w:before="120"/>
              <w:ind w:right="135"/>
              <w:jc w:val="both"/>
            </w:pPr>
            <w:r>
              <w:rPr>
                <w:sz w:val="20"/>
              </w:rPr>
              <w:t>e)</w:t>
            </w:r>
            <w:r>
              <w:rPr>
                <w:sz w:val="20"/>
              </w:rPr>
              <w:t>报表归档和批注、报表的关联查询、多表页处理、利用工作流的报表审批；</w:t>
            </w:r>
          </w:p>
          <w:p>
            <w:pPr>
              <w:pStyle w:val="null3"/>
              <w:spacing w:before="120"/>
              <w:ind w:right="135"/>
              <w:jc w:val="both"/>
            </w:pPr>
            <w:r>
              <w:rPr>
                <w:sz w:val="20"/>
              </w:rPr>
              <w:t>f)</w:t>
            </w:r>
            <w:r>
              <w:rPr>
                <w:sz w:val="20"/>
              </w:rPr>
              <w:t>报表指标维护的功能，包括：设置指标，定义指标项；</w:t>
            </w:r>
          </w:p>
          <w:p>
            <w:pPr>
              <w:pStyle w:val="null3"/>
              <w:spacing w:before="120"/>
              <w:ind w:right="135"/>
              <w:jc w:val="both"/>
            </w:pPr>
            <w:r>
              <w:rPr>
                <w:sz w:val="20"/>
              </w:rPr>
              <w:t>g)</w:t>
            </w:r>
            <w:r>
              <w:rPr>
                <w:sz w:val="20"/>
              </w:rPr>
              <w:t>提供报表编制工具，可以从其他系统自主取数，生成有固定样式的电子报表；</w:t>
            </w:r>
          </w:p>
          <w:p>
            <w:pPr>
              <w:pStyle w:val="null3"/>
              <w:spacing w:before="120"/>
              <w:ind w:right="135"/>
              <w:jc w:val="both"/>
            </w:pPr>
            <w:r>
              <w:rPr>
                <w:sz w:val="20"/>
              </w:rPr>
              <w:t>h)</w:t>
            </w:r>
            <w:r>
              <w:rPr>
                <w:sz w:val="20"/>
              </w:rPr>
              <w:t>提供数据关联查询功能；可进行跨年度、跨单位、跨部门的统计，可查看业务执行情况；支持从医院报表到各科室组织报表的关联查询；</w:t>
            </w:r>
          </w:p>
          <w:p>
            <w:pPr>
              <w:pStyle w:val="null3"/>
              <w:spacing w:before="120"/>
              <w:ind w:right="135"/>
              <w:jc w:val="both"/>
            </w:pPr>
            <w:r>
              <w:rPr>
                <w:sz w:val="20"/>
              </w:rPr>
              <w:t>i)</w:t>
            </w:r>
            <w:r>
              <w:rPr>
                <w:sz w:val="20"/>
              </w:rPr>
              <w:t>报表系统支持表内、表间审核，及特定条件下报表数据和格式的分离；</w:t>
            </w:r>
          </w:p>
          <w:p>
            <w:pPr>
              <w:pStyle w:val="null3"/>
              <w:spacing w:before="120"/>
              <w:ind w:right="135"/>
              <w:jc w:val="both"/>
            </w:pPr>
            <w:r>
              <w:rPr>
                <w:sz w:val="20"/>
              </w:rPr>
              <w:t>j)</w:t>
            </w:r>
            <w:r>
              <w:rPr>
                <w:sz w:val="20"/>
              </w:rPr>
              <w:t>多种现金流量表生成方式，凭证制作时界定、丁字型帐户法等；</w:t>
            </w:r>
          </w:p>
          <w:p>
            <w:pPr>
              <w:pStyle w:val="null3"/>
              <w:spacing w:before="120"/>
              <w:ind w:right="135"/>
              <w:jc w:val="both"/>
            </w:pPr>
            <w:r>
              <w:rPr>
                <w:sz w:val="20"/>
              </w:rPr>
              <w:t>k)</w:t>
            </w:r>
            <w:r>
              <w:rPr>
                <w:sz w:val="20"/>
              </w:rPr>
              <w:t>强大的报表自定义和下发、接收功能；</w:t>
            </w:r>
          </w:p>
          <w:p>
            <w:pPr>
              <w:pStyle w:val="null3"/>
              <w:spacing w:before="120"/>
              <w:ind w:right="135"/>
              <w:jc w:val="both"/>
            </w:pPr>
            <w:r>
              <w:rPr>
                <w:sz w:val="20"/>
              </w:rPr>
              <w:t>l)</w:t>
            </w:r>
            <w:r>
              <w:rPr>
                <w:sz w:val="20"/>
              </w:rPr>
              <w:t>丰富的报表计算功能；</w:t>
            </w:r>
          </w:p>
          <w:p>
            <w:pPr>
              <w:pStyle w:val="null3"/>
              <w:spacing w:before="120"/>
              <w:ind w:right="135"/>
              <w:jc w:val="both"/>
            </w:pPr>
            <w:r>
              <w:rPr>
                <w:sz w:val="20"/>
              </w:rPr>
              <w:t>m)</w:t>
            </w:r>
            <w:r>
              <w:rPr>
                <w:sz w:val="20"/>
              </w:rPr>
              <w:t>灵活的现金流量表制作功能。</w:t>
            </w:r>
          </w:p>
          <w:p>
            <w:pPr>
              <w:pStyle w:val="null3"/>
              <w:spacing w:before="120"/>
              <w:ind w:right="135"/>
              <w:jc w:val="both"/>
            </w:pPr>
            <w:r>
              <w:rPr>
                <w:sz w:val="20"/>
              </w:rPr>
              <w:t>资产管理</w:t>
            </w:r>
          </w:p>
          <w:p>
            <w:pPr>
              <w:pStyle w:val="null3"/>
              <w:spacing w:before="120"/>
              <w:ind w:right="135"/>
              <w:jc w:val="both"/>
            </w:pPr>
            <w:r>
              <w:rPr>
                <w:sz w:val="20"/>
              </w:rPr>
              <w:t>资产信息管理主要用于管理资产相关的档案、设备卡片、查询设备台账，及资产管理产品的初始设置，是整个资产管理的基础，为方便可以应用，系统同时提供了资产导入和资产生成设置的初始化工具。</w:t>
            </w:r>
          </w:p>
          <w:p>
            <w:pPr>
              <w:pStyle w:val="null3"/>
              <w:spacing w:before="120"/>
              <w:ind w:right="135"/>
              <w:jc w:val="both"/>
            </w:pPr>
            <w:r>
              <w:rPr>
                <w:sz w:val="20"/>
              </w:rPr>
              <w:t>主要功能：</w:t>
            </w:r>
          </w:p>
          <w:p>
            <w:pPr>
              <w:pStyle w:val="null3"/>
              <w:spacing w:before="120"/>
              <w:ind w:right="135"/>
              <w:jc w:val="both"/>
            </w:pPr>
            <w:r>
              <w:rPr>
                <w:sz w:val="20"/>
              </w:rPr>
              <w:t>1)</w:t>
            </w:r>
            <w:r>
              <w:rPr>
                <w:sz w:val="20"/>
              </w:rPr>
              <w:t>支持设置卡片的设备类别、设备状态、资产来源、位置、设备关键程序、封存原因等基础数据维护；</w:t>
            </w:r>
          </w:p>
          <w:p>
            <w:pPr>
              <w:pStyle w:val="null3"/>
              <w:spacing w:before="120"/>
              <w:ind w:right="135"/>
              <w:jc w:val="both"/>
            </w:pPr>
            <w:r>
              <w:rPr>
                <w:sz w:val="20"/>
              </w:rPr>
              <w:t>2)</w:t>
            </w:r>
            <w:r>
              <w:rPr>
                <w:sz w:val="20"/>
              </w:rPr>
              <w:t>系统提供了多种口径可以对医院中的资产进行统计。设备图形台账；</w:t>
            </w:r>
          </w:p>
          <w:p>
            <w:pPr>
              <w:pStyle w:val="null3"/>
              <w:spacing w:before="120"/>
              <w:ind w:right="135"/>
              <w:jc w:val="both"/>
            </w:pPr>
            <w:r>
              <w:rPr>
                <w:sz w:val="20"/>
              </w:rPr>
              <w:t>3)</w:t>
            </w:r>
            <w:r>
              <w:rPr>
                <w:sz w:val="20"/>
              </w:rPr>
              <w:t>资产导入主要用于完成大批量设备资产数据的导入，系统提供资产导入的工具可以方便的将</w:t>
            </w:r>
            <w:r>
              <w:rPr>
                <w:sz w:val="20"/>
              </w:rPr>
              <w:t>excel</w:t>
            </w:r>
            <w:r>
              <w:rPr>
                <w:sz w:val="20"/>
              </w:rPr>
              <w:t>文件的设备资产数据导入到系统中。</w:t>
            </w:r>
          </w:p>
          <w:p>
            <w:pPr>
              <w:pStyle w:val="null3"/>
              <w:spacing w:before="120"/>
              <w:ind w:right="135"/>
              <w:jc w:val="both"/>
            </w:pPr>
            <w:r>
              <w:rPr>
                <w:sz w:val="20"/>
              </w:rPr>
              <w:t>4)</w:t>
            </w:r>
            <w:r>
              <w:rPr>
                <w:sz w:val="20"/>
              </w:rPr>
              <w:t>支持设备卡片的增删查改等日常维护。</w:t>
            </w:r>
          </w:p>
          <w:p>
            <w:pPr>
              <w:pStyle w:val="null3"/>
              <w:spacing w:before="120"/>
              <w:ind w:right="135"/>
              <w:jc w:val="both"/>
            </w:pPr>
            <w:r>
              <w:rPr>
                <w:sz w:val="20"/>
              </w:rPr>
              <w:t>5)</w:t>
            </w:r>
            <w:r>
              <w:rPr>
                <w:sz w:val="20"/>
              </w:rPr>
              <w:t>支持资产附件管理。</w:t>
            </w:r>
          </w:p>
          <w:p>
            <w:pPr>
              <w:pStyle w:val="null3"/>
              <w:spacing w:before="120"/>
              <w:ind w:right="135"/>
              <w:jc w:val="both"/>
            </w:pPr>
          </w:p>
        </w:tc>
      </w:tr>
    </w:tbl>
    <w:p>
      <w:pPr>
        <w:pStyle w:val="null3"/>
        <w:jc w:val="both"/>
      </w:pPr>
      <w:r>
        <w:rPr>
          <w:sz w:val="21"/>
          <w:b/>
        </w:rPr>
        <w:t>3.5</w:t>
      </w:r>
      <w:r>
        <w:rPr>
          <w:sz w:val="21"/>
          <w:b/>
        </w:rPr>
        <w:t>资产管理</w:t>
      </w:r>
    </w:p>
    <w:tbl>
      <w:tblPr>
        <w:tblW w:w="0" w:type="auto"/>
        <w:tblBorders>
          <w:top w:val="single"/>
          <w:left w:val="single"/>
          <w:bottom w:val="single"/>
          <w:right w:val="single"/>
          <w:insideH w:val="single"/>
          <w:insideV w:val="singl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资产卡片管理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固定资产卡片用于医院资产管理部门进行固定资产、无形资产、递延资产的管理，主要完成原始卡片录入、新增资产卡片录入、资产变动、资产评估、资产减值、计提折旧、资产减少、资产拆分、资产合并、资产调拨、资产盘点、账表查询等功能。系统支持同一月份多次计提折旧、多期间汇总；支持多账簿核算，可以实现按不同会计制度，针对同一资产，使用不同的会计制度，如：不同的期间、折旧方式、核算币种、使用年限等，最终可以提供不同要求的会计报告。</w:t>
            </w:r>
          </w:p>
          <w:p>
            <w:pPr>
              <w:pStyle w:val="null3"/>
              <w:spacing w:before="120"/>
              <w:ind w:right="135"/>
              <w:jc w:val="both"/>
            </w:pPr>
            <w:r>
              <w:rPr>
                <w:sz w:val="20"/>
              </w:rPr>
              <w:t>a)</w:t>
            </w:r>
            <w:r>
              <w:rPr>
                <w:sz w:val="20"/>
              </w:rPr>
              <w:t>可管理固定资产、无形资产、投资性房产、低值易耗品、递延资产等类型的资产，根据医院需要管理的资产类型设置资产类别及对应的折旧（摊销）方法，分配对应的卡片样式（资产卡片模板），支持同一类型的资产，不同用户使不同的模板。</w:t>
            </w:r>
          </w:p>
          <w:p>
            <w:pPr>
              <w:pStyle w:val="null3"/>
              <w:spacing w:before="120"/>
              <w:ind w:right="135"/>
              <w:jc w:val="both"/>
            </w:pPr>
            <w:r>
              <w:rPr>
                <w:sz w:val="20"/>
              </w:rPr>
              <w:t>b)</w:t>
            </w:r>
            <w:r>
              <w:rPr>
                <w:sz w:val="20"/>
              </w:rPr>
              <w:t>卡片样式可以自定义，不同的人可以使用不同的卡片项目，除系统预置卡片项目外，可以自定义所需要的卡片项目。资产卡片支持标签打印工作，也支持列表方式打印，打印样式可定义。</w:t>
            </w:r>
          </w:p>
          <w:p>
            <w:pPr>
              <w:pStyle w:val="null3"/>
              <w:spacing w:before="120"/>
              <w:ind w:right="135"/>
              <w:jc w:val="both"/>
            </w:pPr>
            <w:r>
              <w:rPr>
                <w:sz w:val="20"/>
              </w:rPr>
              <w:t>c)</w:t>
            </w:r>
            <w:r>
              <w:rPr>
                <w:sz w:val="20"/>
              </w:rPr>
              <w:t>支持多账薄管理功能，即同一资产除基本业务信息相同外，可以根据核算需要设置多套核算账薄，如按财务核算规则定义的账薄，按税务要求定义的账薄等。</w:t>
            </w:r>
          </w:p>
          <w:p>
            <w:pPr>
              <w:pStyle w:val="null3"/>
              <w:spacing w:before="120"/>
              <w:ind w:right="135"/>
              <w:jc w:val="both"/>
            </w:pPr>
            <w:r>
              <w:rPr>
                <w:sz w:val="20"/>
              </w:rPr>
              <w:t>d)</w:t>
            </w:r>
            <w:r>
              <w:rPr>
                <w:sz w:val="20"/>
              </w:rPr>
              <w:t>当月新增的资产通过资产增加进行增加，系统应用前存在的资产通过原始卡片进行增加。根据新增资产情况录入对应的资产信息，如果资产核算使用了多账薄功能，还需要根据不同的账薄录入资产核算相应的信息。资产新增可以参照审批单生成，如果做严格控制，资产不允许直接增加只允许参照审批单增加，从而控制资产采购业务。</w:t>
            </w:r>
          </w:p>
          <w:p>
            <w:pPr>
              <w:pStyle w:val="null3"/>
              <w:spacing w:before="120"/>
              <w:ind w:right="135"/>
              <w:jc w:val="both"/>
            </w:pPr>
            <w:r>
              <w:rPr>
                <w:sz w:val="20"/>
              </w:rPr>
              <w:t>e)</w:t>
            </w:r>
            <w:r>
              <w:rPr>
                <w:sz w:val="20"/>
              </w:rPr>
              <w:t>支持数量管理，支持多张卡片合并与卡片拆分，通过合并与拆分可以实现部分报废或资产重新拼装生成新卡片。</w:t>
            </w:r>
          </w:p>
          <w:p>
            <w:pPr>
              <w:pStyle w:val="null3"/>
              <w:spacing w:before="120"/>
              <w:ind w:right="135"/>
              <w:jc w:val="both"/>
            </w:pPr>
            <w:r>
              <w:rPr>
                <w:sz w:val="20"/>
              </w:rPr>
              <w:t>f)</w:t>
            </w:r>
            <w:r>
              <w:rPr>
                <w:sz w:val="20"/>
              </w:rPr>
              <w:t>资产评估可以对原值、累计折旧、净值等进行评估，支持批量化按公式评估，批量查询公式可以选择资产卡片的所有项目作为判断依据。</w:t>
            </w:r>
          </w:p>
          <w:p>
            <w:pPr>
              <w:pStyle w:val="null3"/>
              <w:spacing w:before="120"/>
              <w:ind w:right="135"/>
              <w:jc w:val="both"/>
            </w:pPr>
            <w:r>
              <w:rPr>
                <w:sz w:val="20"/>
              </w:rPr>
              <w:t>g)</w:t>
            </w:r>
            <w:r>
              <w:rPr>
                <w:sz w:val="20"/>
              </w:rPr>
              <w:t>支持资产的多资金来源管理。</w:t>
            </w:r>
          </w:p>
          <w:p>
            <w:pPr>
              <w:pStyle w:val="null3"/>
              <w:spacing w:before="120"/>
              <w:ind w:right="135"/>
              <w:jc w:val="both"/>
            </w:pPr>
            <w:r>
              <w:rPr>
                <w:sz w:val="20"/>
              </w:rPr>
              <w:t>h)</w:t>
            </w:r>
            <w:r>
              <w:rPr>
                <w:sz w:val="20"/>
              </w:rPr>
              <w:t>包括资产原值的变动、累计折旧的变动、使用年限的变动、使用状况变动、折旧方法的变动、资产类别的调整、租赁产权转移、工作总量调整、净残值率调整、资产的组合拆分等多种变动内容。提供单个变动和成批变动的功能。资产的这些变动可以根据医院需要，配置变动申请与审批的流程。提供变动的追溯调整功能，可以自动计算出变动所引起的折旧差异，并进行相应的账务处理。</w:t>
            </w:r>
          </w:p>
          <w:p>
            <w:pPr>
              <w:pStyle w:val="null3"/>
              <w:spacing w:before="120"/>
              <w:ind w:right="135"/>
              <w:jc w:val="both"/>
            </w:pPr>
            <w:r>
              <w:rPr>
                <w:sz w:val="20"/>
              </w:rPr>
              <w:t>i)</w:t>
            </w:r>
            <w:r>
              <w:rPr>
                <w:sz w:val="20"/>
              </w:rPr>
              <w:t>可以根据需要计提减值准备，根据会计准则可以设定不可转回的资产类型，做减值准备时可以通过公式批量化计提。</w:t>
            </w:r>
          </w:p>
          <w:p>
            <w:pPr>
              <w:pStyle w:val="null3"/>
              <w:spacing w:before="120"/>
              <w:ind w:right="135"/>
              <w:jc w:val="both"/>
            </w:pPr>
            <w:r>
              <w:rPr>
                <w:sz w:val="20"/>
              </w:rPr>
              <w:t>j)</w:t>
            </w:r>
            <w:r>
              <w:rPr>
                <w:sz w:val="20"/>
              </w:rPr>
              <w:t>固定资产报废、售后等业务发生后做资产减少处理，在系统中可以批量化选择需要减少的资产，录入资产减少方式以及资产减少发生的费用，回收的价值等。自动生成会计凭证。</w:t>
            </w:r>
          </w:p>
          <w:p>
            <w:pPr>
              <w:pStyle w:val="null3"/>
              <w:spacing w:before="120"/>
              <w:ind w:right="135"/>
              <w:jc w:val="both"/>
            </w:pPr>
            <w:r>
              <w:rPr>
                <w:sz w:val="20"/>
              </w:rPr>
              <w:t>k)</w:t>
            </w:r>
            <w:r>
              <w:rPr>
                <w:sz w:val="20"/>
              </w:rPr>
              <w:t>系统预置了常用的折旧摊销方法，同时支持自定义新的计算方式。</w:t>
            </w:r>
          </w:p>
          <w:p>
            <w:pPr>
              <w:pStyle w:val="null3"/>
              <w:spacing w:before="120"/>
              <w:ind w:right="135"/>
              <w:jc w:val="both"/>
            </w:pPr>
            <w:r>
              <w:rPr>
                <w:sz w:val="20"/>
              </w:rPr>
              <w:t>l)</w:t>
            </w:r>
            <w:r>
              <w:rPr>
                <w:sz w:val="20"/>
              </w:rPr>
              <w:t>根据折旧方法进行折旧计提，折旧清单根据业务参数决定折旧清单是否允许修改，如果手工修改月折旧额，可以选择是否本月修改的月折旧额下月继承本月的额度。支持单台设备多种折旧计提、多资金来源计提</w:t>
            </w:r>
          </w:p>
          <w:p>
            <w:pPr>
              <w:pStyle w:val="null3"/>
              <w:spacing w:before="120"/>
              <w:ind w:right="135"/>
              <w:jc w:val="both"/>
            </w:pPr>
            <w:r>
              <w:rPr>
                <w:sz w:val="20"/>
              </w:rPr>
              <w:t>m)</w:t>
            </w:r>
            <w:r>
              <w:rPr>
                <w:sz w:val="20"/>
              </w:rPr>
              <w:t>同一资产可以多部门共用，并按照分摊方式分摊资产计提费用。</w:t>
            </w:r>
          </w:p>
          <w:p>
            <w:pPr>
              <w:pStyle w:val="null3"/>
              <w:spacing w:before="120"/>
              <w:ind w:right="135"/>
              <w:jc w:val="both"/>
            </w:pPr>
            <w:r>
              <w:rPr>
                <w:sz w:val="20"/>
              </w:rPr>
              <w:t>n)</w:t>
            </w:r>
            <w:r>
              <w:rPr>
                <w:sz w:val="20"/>
              </w:rPr>
              <w:t>支持资产条码、二维码管理，为医院资产赋以唯一属性，方便资产清查、盘点工作。</w:t>
            </w:r>
          </w:p>
          <w:p>
            <w:pPr>
              <w:pStyle w:val="null3"/>
              <w:spacing w:before="120"/>
              <w:ind w:right="135"/>
              <w:jc w:val="both"/>
            </w:pPr>
            <w:r>
              <w:rPr>
                <w:sz w:val="20"/>
              </w:rPr>
              <w:t>o)</w:t>
            </w:r>
            <w:r>
              <w:rPr>
                <w:sz w:val="20"/>
              </w:rPr>
              <w:t>支持固定资产卡片数据的导入和导出。导入、导出的字段内容可以进行灵活地选择设置。</w:t>
            </w:r>
          </w:p>
          <w:p>
            <w:pPr>
              <w:pStyle w:val="null3"/>
              <w:spacing w:before="120"/>
              <w:ind w:left="150" w:right="135"/>
              <w:jc w:val="both"/>
            </w:pPr>
          </w:p>
        </w:tc>
      </w:tr>
    </w:tbl>
    <w:p>
      <w:pPr>
        <w:pStyle w:val="null3"/>
        <w:jc w:val="both"/>
      </w:pPr>
      <w:r>
        <w:rPr>
          <w:sz w:val="21"/>
          <w:b/>
        </w:rPr>
        <w:t>3.6</w:t>
      </w:r>
      <w:r>
        <w:rPr>
          <w:sz w:val="21"/>
          <w:b/>
        </w:rPr>
        <w:t>预算管理</w:t>
      </w:r>
    </w:p>
    <w:tbl>
      <w:tblPr>
        <w:tblW w:w="0" w:type="auto"/>
        <w:tblBorders>
          <w:top w:val="single"/>
          <w:left w:val="single"/>
          <w:bottom w:val="single"/>
          <w:right w:val="single"/>
          <w:insideH w:val="single"/>
          <w:insideV w:val="singl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预算管理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▲(1)</w:t>
            </w:r>
            <w:r>
              <w:rPr>
                <w:sz w:val="20"/>
              </w:rPr>
              <w:t>预算编制</w:t>
            </w:r>
          </w:p>
          <w:p>
            <w:pPr>
              <w:pStyle w:val="null3"/>
              <w:spacing w:before="120"/>
              <w:ind w:right="135"/>
              <w:jc w:val="both"/>
            </w:pPr>
            <w:r>
              <w:rPr>
                <w:sz w:val="20"/>
              </w:rPr>
              <w:t>系统预制指标下达、收入预算、支出预算、项目预算等多个预算编制分类，并提供不同预算编制模型。</w:t>
            </w:r>
          </w:p>
          <w:p>
            <w:pPr>
              <w:pStyle w:val="null3"/>
              <w:spacing w:before="120"/>
              <w:ind w:right="135"/>
              <w:jc w:val="both"/>
            </w:pPr>
            <w:r>
              <w:rPr>
                <w:sz w:val="20"/>
              </w:rPr>
              <w:t>预算编制，根据不同的预算需求，灵活设置预算维度。如科室费用编制预算：此类预算表编制主体为各管理科室，在年初根据下达的预算指标，根据预算批复录入系统。</w:t>
            </w:r>
          </w:p>
          <w:p>
            <w:pPr>
              <w:pStyle w:val="null3"/>
              <w:spacing w:before="120"/>
              <w:ind w:right="135"/>
              <w:jc w:val="both"/>
            </w:pPr>
            <w:r>
              <w:rPr>
                <w:sz w:val="20"/>
              </w:rPr>
              <w:t>(2)</w:t>
            </w:r>
            <w:r>
              <w:rPr>
                <w:sz w:val="20"/>
              </w:rPr>
              <w:t>预算调整</w:t>
            </w:r>
          </w:p>
          <w:p>
            <w:pPr>
              <w:pStyle w:val="null3"/>
              <w:spacing w:before="120"/>
              <w:ind w:right="135"/>
              <w:jc w:val="both"/>
            </w:pPr>
            <w:r>
              <w:rPr>
                <w:sz w:val="20"/>
              </w:rPr>
              <w:t>预算调整主要是为了满足由于各种原因对已经正式生效的预算数据进行的调整，以及对系统自动生成预算调整单进行审批和查询。支持三种调整方式：</w:t>
            </w:r>
          </w:p>
          <w:p>
            <w:pPr>
              <w:pStyle w:val="null3"/>
              <w:spacing w:before="120"/>
              <w:ind w:right="135"/>
              <w:jc w:val="both"/>
            </w:pPr>
            <w:r>
              <w:rPr>
                <w:sz w:val="20"/>
              </w:rPr>
              <w:t>直接调整：主要用于对预算任务数据从预算单据进行直接调整；</w:t>
            </w:r>
          </w:p>
          <w:p>
            <w:pPr>
              <w:pStyle w:val="null3"/>
              <w:spacing w:before="120"/>
              <w:ind w:right="135"/>
              <w:jc w:val="both"/>
            </w:pPr>
            <w:r>
              <w:rPr>
                <w:sz w:val="20"/>
              </w:rPr>
              <w:t>局部调整：主要用于对预算任务数据进行局部的调整，调整过程系统自动生成预算调整单；</w:t>
            </w:r>
          </w:p>
          <w:p>
            <w:pPr>
              <w:pStyle w:val="null3"/>
              <w:spacing w:before="120"/>
              <w:ind w:right="135"/>
              <w:jc w:val="both"/>
            </w:pPr>
            <w:r>
              <w:rPr>
                <w:sz w:val="20"/>
              </w:rPr>
              <w:t>预算调剂：主要用于保证调整后预算任务总数不变的调整需求，调剂过程系统自动生成预算调整单。</w:t>
            </w:r>
          </w:p>
          <w:p>
            <w:pPr>
              <w:pStyle w:val="null3"/>
              <w:spacing w:before="120"/>
              <w:ind w:right="135"/>
              <w:jc w:val="both"/>
            </w:pPr>
            <w:r>
              <w:rPr>
                <w:sz w:val="20"/>
              </w:rPr>
              <w:t>(3)</w:t>
            </w:r>
            <w:r>
              <w:rPr>
                <w:sz w:val="20"/>
              </w:rPr>
              <w:t>预算控制</w:t>
            </w:r>
          </w:p>
          <w:p>
            <w:pPr>
              <w:pStyle w:val="null3"/>
              <w:spacing w:before="120"/>
              <w:ind w:right="135"/>
              <w:jc w:val="both"/>
            </w:pPr>
            <w:r>
              <w:rPr>
                <w:sz w:val="20"/>
              </w:rPr>
              <w:t>系统可以针对各类资产采购申请、采购订单、出入库、借款、费用报销、付款等多个环节提供预算预占和预算执行控制模型，并允许用户根据自身业务需要，定义预算执行控制和预警数字算法。</w:t>
            </w:r>
          </w:p>
          <w:p>
            <w:pPr>
              <w:pStyle w:val="null3"/>
              <w:spacing w:before="120"/>
              <w:ind w:right="135"/>
              <w:jc w:val="both"/>
            </w:pPr>
            <w:r>
              <w:rPr>
                <w:sz w:val="20"/>
              </w:rPr>
              <w:t>预算的控制主要发生在填报环节，若超预算，则报销单无法保存。预算的控制按照累计发生按年度控制。</w:t>
            </w:r>
          </w:p>
          <w:p>
            <w:pPr>
              <w:pStyle w:val="null3"/>
              <w:spacing w:before="120"/>
              <w:ind w:right="135"/>
              <w:jc w:val="both"/>
            </w:pPr>
            <w:r>
              <w:rPr>
                <w:sz w:val="20"/>
              </w:rPr>
              <w:t>系统支持预算刚性控制、柔性控制、预警型控制，三种控制方法，并且支持事前、事中、事后控制。</w:t>
            </w:r>
          </w:p>
          <w:p>
            <w:pPr>
              <w:pStyle w:val="null3"/>
              <w:spacing w:before="120"/>
              <w:ind w:right="135"/>
              <w:jc w:val="both"/>
            </w:pPr>
            <w:r>
              <w:rPr>
                <w:sz w:val="20"/>
              </w:rPr>
              <w:t>(4)</w:t>
            </w:r>
            <w:r>
              <w:rPr>
                <w:sz w:val="20"/>
              </w:rPr>
              <w:t>预算执行与分析</w:t>
            </w:r>
          </w:p>
          <w:p>
            <w:pPr>
              <w:pStyle w:val="null3"/>
              <w:spacing w:before="120"/>
              <w:ind w:right="135"/>
              <w:jc w:val="both"/>
            </w:pPr>
            <w:r>
              <w:rPr>
                <w:sz w:val="20"/>
              </w:rPr>
              <w:t>基于预算的执行情况，按照季度进行预算的分析工作，每季度按本年累计发生，从各业务系统、总账取实际数。</w:t>
            </w:r>
          </w:p>
          <w:p>
            <w:pPr>
              <w:pStyle w:val="null3"/>
              <w:spacing w:before="120"/>
              <w:ind w:left="150" w:right="135"/>
              <w:jc w:val="both"/>
            </w:pPr>
          </w:p>
        </w:tc>
      </w:tr>
    </w:tbl>
    <w:p>
      <w:pPr>
        <w:pStyle w:val="null3"/>
        <w:jc w:val="both"/>
      </w:pPr>
      <w:r>
        <w:rPr>
          <w:sz w:val="21"/>
          <w:b/>
        </w:rPr>
        <w:t>3.7</w:t>
      </w:r>
      <w:r>
        <w:rPr>
          <w:sz w:val="21"/>
          <w:b/>
        </w:rPr>
        <w:t>成本核算</w:t>
      </w:r>
    </w:p>
    <w:tbl>
      <w:tblPr>
        <w:tblW w:w="0" w:type="auto"/>
        <w:tblBorders>
          <w:top w:val="single"/>
          <w:left w:val="single"/>
          <w:bottom w:val="single"/>
          <w:right w:val="single"/>
          <w:insideH w:val="single"/>
          <w:insideV w:val="singl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成本管理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 xml:space="preserve">(1) </w:t>
            </w:r>
            <w:r>
              <w:rPr>
                <w:sz w:val="20"/>
              </w:rPr>
              <w:t>成本接口管理</w:t>
            </w:r>
          </w:p>
          <w:p>
            <w:pPr>
              <w:pStyle w:val="null3"/>
              <w:spacing w:before="120"/>
              <w:ind w:right="135"/>
              <w:jc w:val="both"/>
            </w:pPr>
            <w:r>
              <w:rPr>
                <w:sz w:val="20"/>
              </w:rPr>
              <w:t>a)</w:t>
            </w:r>
            <w:r>
              <w:rPr>
                <w:sz w:val="20"/>
              </w:rPr>
              <w:t>成本管理基本数据统一管理：包括成本科室与会计、临床科室的对照，成本科目的定义与对照，与其它业务系统基础数据的对照等。</w:t>
            </w:r>
          </w:p>
          <w:p>
            <w:pPr>
              <w:pStyle w:val="null3"/>
              <w:spacing w:before="120"/>
              <w:ind w:right="135"/>
              <w:jc w:val="both"/>
            </w:pPr>
            <w:r>
              <w:rPr>
                <w:sz w:val="20"/>
              </w:rPr>
              <w:t>b)</w:t>
            </w:r>
            <w:r>
              <w:rPr>
                <w:sz w:val="20"/>
              </w:rPr>
              <w:t>成本管理业务数据统一集成：包括总帐数据、</w:t>
            </w:r>
            <w:r>
              <w:rPr>
                <w:sz w:val="20"/>
              </w:rPr>
              <w:t>HIS</w:t>
            </w:r>
            <w:r>
              <w:rPr>
                <w:sz w:val="20"/>
              </w:rPr>
              <w:t>收入数据、出入库及物资领用数据、人力薪酬、固定资产折旧数据等动态数据的采集、集成与监控。</w:t>
            </w:r>
          </w:p>
          <w:p>
            <w:pPr>
              <w:pStyle w:val="null3"/>
              <w:spacing w:before="120"/>
              <w:ind w:right="135"/>
              <w:jc w:val="both"/>
            </w:pPr>
            <w:r>
              <w:rPr>
                <w:sz w:val="20"/>
              </w:rPr>
              <w:t>c)</w:t>
            </w:r>
            <w:r>
              <w:rPr>
                <w:sz w:val="20"/>
              </w:rPr>
              <w:t>成本分析应用数据统一发布与接口管理：对成本对外共享及接口数据统一管理。</w:t>
            </w:r>
          </w:p>
          <w:p>
            <w:pPr>
              <w:pStyle w:val="null3"/>
              <w:spacing w:before="120"/>
              <w:ind w:right="135"/>
              <w:jc w:val="both"/>
            </w:pPr>
            <w:r>
              <w:rPr>
                <w:sz w:val="20"/>
              </w:rPr>
              <w:t xml:space="preserve">(2) </w:t>
            </w:r>
            <w:r>
              <w:rPr>
                <w:sz w:val="20"/>
              </w:rPr>
              <w:t>科室成本核算功能</w:t>
            </w:r>
          </w:p>
          <w:p>
            <w:pPr>
              <w:pStyle w:val="null3"/>
              <w:spacing w:before="120"/>
              <w:ind w:right="135"/>
              <w:jc w:val="both"/>
            </w:pPr>
            <w:r>
              <w:rPr>
                <w:sz w:val="20"/>
              </w:rPr>
              <w:t>a)</w:t>
            </w:r>
            <w:r>
              <w:rPr>
                <w:sz w:val="20"/>
              </w:rPr>
              <w:t>基础数据：成本核算各种基础数据的维护。定义分摊类别、分摊级别、科室类别，设置所有的成本核算科室数据；设置</w:t>
            </w:r>
            <w:r>
              <w:rPr>
                <w:sz w:val="20"/>
              </w:rPr>
              <w:t>“</w:t>
            </w:r>
            <w:r>
              <w:rPr>
                <w:sz w:val="20"/>
              </w:rPr>
              <w:t>收费项目、收费类别、收入项目</w:t>
            </w:r>
            <w:r>
              <w:rPr>
                <w:sz w:val="20"/>
              </w:rPr>
              <w:t>”</w:t>
            </w:r>
            <w:r>
              <w:rPr>
                <w:sz w:val="20"/>
              </w:rPr>
              <w:t>等收入基础数据；设置</w:t>
            </w:r>
            <w:r>
              <w:rPr>
                <w:sz w:val="20"/>
              </w:rPr>
              <w:t>“</w:t>
            </w:r>
            <w:r>
              <w:rPr>
                <w:sz w:val="20"/>
              </w:rPr>
              <w:t>成本项目和成本类别</w:t>
            </w:r>
            <w:r>
              <w:rPr>
                <w:sz w:val="20"/>
              </w:rPr>
              <w:t>”</w:t>
            </w:r>
            <w:r>
              <w:rPr>
                <w:sz w:val="20"/>
              </w:rPr>
              <w:t>基础数据；设置</w:t>
            </w:r>
            <w:r>
              <w:rPr>
                <w:sz w:val="20"/>
              </w:rPr>
              <w:t>“</w:t>
            </w:r>
            <w:r>
              <w:rPr>
                <w:sz w:val="20"/>
              </w:rPr>
              <w:t>服务项目，工作项目，分摊参数</w:t>
            </w:r>
            <w:r>
              <w:rPr>
                <w:sz w:val="20"/>
              </w:rPr>
              <w:t>”</w:t>
            </w:r>
            <w:r>
              <w:rPr>
                <w:sz w:val="20"/>
              </w:rPr>
              <w:t>等基础数据。</w:t>
            </w:r>
          </w:p>
          <w:p>
            <w:pPr>
              <w:pStyle w:val="null3"/>
              <w:spacing w:before="120"/>
              <w:ind w:right="135"/>
              <w:jc w:val="both"/>
            </w:pPr>
            <w:r>
              <w:rPr>
                <w:sz w:val="20"/>
              </w:rPr>
              <w:t>b)</w:t>
            </w:r>
            <w:r>
              <w:rPr>
                <w:sz w:val="20"/>
              </w:rPr>
              <w:t>分摊设置：定义分摊方法以及科室间成本的分摊关系。公共成本分摊可以支持定义每一个公共成本项目的分摊方法；通过</w:t>
            </w:r>
            <w:r>
              <w:rPr>
                <w:sz w:val="20"/>
              </w:rPr>
              <w:t>“</w:t>
            </w:r>
            <w:r>
              <w:rPr>
                <w:sz w:val="20"/>
              </w:rPr>
              <w:t>科室定向关系</w:t>
            </w:r>
            <w:r>
              <w:rPr>
                <w:sz w:val="20"/>
              </w:rPr>
              <w:t>”</w:t>
            </w:r>
            <w:r>
              <w:rPr>
                <w:sz w:val="20"/>
              </w:rPr>
              <w:t>设置，可以设置分摊级次和科室间的分摊关系，也可以定义一个科室与某个或某几个科室特殊的分摊关系（如药库成本定向分摊给药房）；系统支持科室间成本分摊方法的灵活设置，可以依据科室业务特点选择合适的分摊参数。</w:t>
            </w:r>
          </w:p>
          <w:p>
            <w:pPr>
              <w:pStyle w:val="null3"/>
              <w:spacing w:before="120"/>
              <w:ind w:right="135"/>
              <w:jc w:val="both"/>
            </w:pPr>
            <w:r>
              <w:rPr>
                <w:sz w:val="20"/>
              </w:rPr>
              <w:t>c)</w:t>
            </w:r>
            <w:r>
              <w:rPr>
                <w:sz w:val="20"/>
              </w:rPr>
              <w:t>业务数据：导入或录入成本核算需要的</w:t>
            </w:r>
            <w:r>
              <w:rPr>
                <w:sz w:val="20"/>
              </w:rPr>
              <w:t>“</w:t>
            </w:r>
            <w:r>
              <w:rPr>
                <w:sz w:val="20"/>
              </w:rPr>
              <w:t>收入数据、成本数据、工作量数据和分摊参数数据</w:t>
            </w:r>
            <w:r>
              <w:rPr>
                <w:sz w:val="20"/>
              </w:rPr>
              <w:t>”</w:t>
            </w:r>
            <w:r>
              <w:rPr>
                <w:sz w:val="20"/>
              </w:rPr>
              <w:t>。系统支持</w:t>
            </w:r>
            <w:r>
              <w:rPr>
                <w:sz w:val="20"/>
              </w:rPr>
              <w:t>“</w:t>
            </w:r>
            <w:r>
              <w:rPr>
                <w:sz w:val="20"/>
              </w:rPr>
              <w:t>文件导入、文件接口导入、外部接口导入、内部接口导入</w:t>
            </w:r>
            <w:r>
              <w:rPr>
                <w:sz w:val="20"/>
              </w:rPr>
              <w:t>”</w:t>
            </w:r>
            <w:r>
              <w:rPr>
                <w:sz w:val="20"/>
              </w:rPr>
              <w:t>四种方式，接口具体说明参看【成本接口】章节。</w:t>
            </w:r>
          </w:p>
          <w:p>
            <w:pPr>
              <w:pStyle w:val="null3"/>
              <w:spacing w:before="120"/>
              <w:ind w:right="135"/>
              <w:jc w:val="both"/>
            </w:pPr>
            <w:r>
              <w:rPr>
                <w:sz w:val="20"/>
              </w:rPr>
              <w:t>d)</w:t>
            </w:r>
            <w:r>
              <w:rPr>
                <w:sz w:val="20"/>
              </w:rPr>
              <w:t>成本分摊：按分摊配置进行科室间成本的分摊，最终计算出临床服务类科室的全成本，在计算前系统会自动验证数据的正确性和分摊设置的合理性，并出具验证报告。系统多级分摊成本的结果可以通过</w:t>
            </w:r>
            <w:r>
              <w:rPr>
                <w:sz w:val="20"/>
              </w:rPr>
              <w:t>“</w:t>
            </w:r>
            <w:r>
              <w:rPr>
                <w:sz w:val="20"/>
              </w:rPr>
              <w:t>分摊汇总查询</w:t>
            </w:r>
            <w:r>
              <w:rPr>
                <w:sz w:val="20"/>
              </w:rPr>
              <w:t>”</w:t>
            </w:r>
            <w:r>
              <w:rPr>
                <w:sz w:val="20"/>
              </w:rPr>
              <w:t>功能来查询。</w:t>
            </w:r>
          </w:p>
          <w:p>
            <w:pPr>
              <w:pStyle w:val="null3"/>
              <w:spacing w:before="120"/>
              <w:ind w:right="135"/>
              <w:jc w:val="both"/>
            </w:pPr>
            <w:r>
              <w:rPr>
                <w:sz w:val="20"/>
              </w:rPr>
              <w:t xml:space="preserve">e) </w:t>
            </w:r>
            <w:r>
              <w:rPr>
                <w:sz w:val="20"/>
              </w:rPr>
              <w:t>成本报表：按医院政府会计制度的要求，系统预置了三张成本报表</w:t>
            </w:r>
            <w:r>
              <w:rPr>
                <w:sz w:val="20"/>
              </w:rPr>
              <w:t>“</w:t>
            </w:r>
            <w:r>
              <w:rPr>
                <w:sz w:val="20"/>
              </w:rPr>
              <w:t>医院各科室直接成本表，医院临床服务类科室全成本表，医院临床服务类科室成本构成分析表表</w:t>
            </w:r>
            <w:r>
              <w:rPr>
                <w:sz w:val="20"/>
              </w:rPr>
              <w:t>”</w:t>
            </w:r>
            <w:r>
              <w:rPr>
                <w:sz w:val="20"/>
              </w:rPr>
              <w:t>，分摊计算后，可以方便的产出规定的成本报表。</w:t>
            </w:r>
          </w:p>
          <w:p>
            <w:pPr>
              <w:pStyle w:val="null3"/>
              <w:spacing w:before="120"/>
              <w:ind w:right="135"/>
              <w:jc w:val="both"/>
            </w:pPr>
            <w:r>
              <w:rPr>
                <w:sz w:val="20"/>
              </w:rPr>
              <w:t>f)</w:t>
            </w:r>
            <w:r>
              <w:rPr>
                <w:sz w:val="20"/>
              </w:rPr>
              <w:t>查询分析：大量的分析报表，进行科室成本的有效分析，收益分析、成本结构分析、量本利分析、收入构成分析。</w:t>
            </w:r>
          </w:p>
        </w:tc>
      </w:tr>
    </w:tbl>
    <w:p>
      <w:pPr>
        <w:pStyle w:val="null3"/>
        <w:jc w:val="both"/>
      </w:pPr>
      <w:r>
        <w:rPr>
          <w:sz w:val="21"/>
          <w:b/>
        </w:rPr>
        <w:t>（二）医共体医学影像管理信息系统</w:t>
      </w:r>
    </w:p>
    <w:tbl>
      <w:tblPr>
        <w:tblW w:w="0" w:type="auto"/>
        <w:tblBorders>
          <w:top w:val="single"/>
          <w:left w:val="single"/>
          <w:bottom w:val="single"/>
          <w:right w:val="single"/>
          <w:insideH w:val="single"/>
          <w:insideV w:val="single"/>
        </w:tblBorders>
      </w:tblPr>
      <w:tblGrid>
        <w:gridCol w:w="1412"/>
        <w:gridCol w:w="6894"/>
      </w:tblGrid>
      <w:tr>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功能模块</w:t>
            </w:r>
          </w:p>
        </w:tc>
        <w:tc>
          <w:tcPr>
            <w:tcW w:type="dxa" w:w="68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详细技术参数</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预约登记子系统</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b/>
              </w:rPr>
              <w:t>一、检查预约子模块</w:t>
            </w:r>
          </w:p>
          <w:p>
            <w:pPr>
              <w:pStyle w:val="null3"/>
              <w:jc w:val="left"/>
            </w:pPr>
            <w:r>
              <w:rPr>
                <w:sz w:val="21"/>
              </w:rPr>
              <w:t>▲1</w:t>
            </w:r>
            <w:r>
              <w:rPr>
                <w:sz w:val="21"/>
              </w:rPr>
              <w:t>）系统应支持条码扫描预约和手动预约；</w:t>
            </w:r>
          </w:p>
          <w:p>
            <w:pPr>
              <w:pStyle w:val="null3"/>
              <w:jc w:val="left"/>
            </w:pPr>
            <w:r>
              <w:rPr>
                <w:sz w:val="21"/>
              </w:rPr>
              <w:t>2</w:t>
            </w:r>
            <w:r>
              <w:rPr>
                <w:sz w:val="21"/>
              </w:rPr>
              <w:t>）系统应支持检查项目预约时段约人数显示；</w:t>
            </w:r>
          </w:p>
          <w:p>
            <w:pPr>
              <w:pStyle w:val="null3"/>
              <w:jc w:val="left"/>
            </w:pPr>
            <w:r>
              <w:rPr>
                <w:sz w:val="21"/>
              </w:rPr>
              <w:t>3</w:t>
            </w:r>
            <w:r>
              <w:rPr>
                <w:sz w:val="21"/>
              </w:rPr>
              <w:t>）系统应支持预约小票打印显示；</w:t>
            </w:r>
          </w:p>
          <w:p>
            <w:pPr>
              <w:pStyle w:val="null3"/>
              <w:jc w:val="left"/>
            </w:pPr>
            <w:r>
              <w:rPr>
                <w:sz w:val="21"/>
              </w:rPr>
              <w:t>4</w:t>
            </w:r>
            <w:r>
              <w:rPr>
                <w:sz w:val="21"/>
              </w:rPr>
              <w:t>）系统应支持住院医技预约查询调阅；</w:t>
            </w:r>
          </w:p>
          <w:p>
            <w:pPr>
              <w:pStyle w:val="null3"/>
              <w:jc w:val="left"/>
            </w:pPr>
            <w:r>
              <w:rPr>
                <w:sz w:val="21"/>
              </w:rPr>
              <w:t>5</w:t>
            </w:r>
            <w:r>
              <w:rPr>
                <w:sz w:val="21"/>
              </w:rPr>
              <w:t>）系统应支持手机Web、微信、APP预约；</w:t>
            </w:r>
          </w:p>
          <w:p>
            <w:pPr>
              <w:pStyle w:val="null3"/>
              <w:jc w:val="left"/>
            </w:pPr>
            <w:r>
              <w:rPr>
                <w:sz w:val="21"/>
              </w:rPr>
              <w:t>6</w:t>
            </w:r>
            <w:r>
              <w:rPr>
                <w:sz w:val="21"/>
              </w:rPr>
              <w:t>）系统应支持取消预约操作功能；</w:t>
            </w:r>
          </w:p>
          <w:p>
            <w:pPr>
              <w:pStyle w:val="null3"/>
              <w:jc w:val="left"/>
            </w:pPr>
            <w:r>
              <w:rPr>
                <w:sz w:val="21"/>
              </w:rPr>
              <w:t>7</w:t>
            </w:r>
            <w:r>
              <w:rPr>
                <w:sz w:val="21"/>
              </w:rPr>
              <w:t>）系统应支持删除预约信息；</w:t>
            </w:r>
          </w:p>
          <w:p>
            <w:pPr>
              <w:pStyle w:val="null3"/>
              <w:jc w:val="left"/>
            </w:pPr>
            <w:r>
              <w:rPr>
                <w:sz w:val="21"/>
              </w:rPr>
              <w:t>8</w:t>
            </w:r>
            <w:r>
              <w:rPr>
                <w:sz w:val="21"/>
              </w:rPr>
              <w:t>）系统应支持系统操作日志查询；</w:t>
            </w:r>
          </w:p>
          <w:p>
            <w:pPr>
              <w:pStyle w:val="null3"/>
            </w:pPr>
            <w:r>
              <w:rPr>
                <w:sz w:val="21"/>
                <w:b/>
              </w:rPr>
              <w:t>二、检查登记子模块</w:t>
            </w:r>
          </w:p>
          <w:p>
            <w:pPr>
              <w:pStyle w:val="null3"/>
              <w:jc w:val="left"/>
            </w:pPr>
            <w:r>
              <w:rPr>
                <w:sz w:val="21"/>
              </w:rPr>
              <w:t>1)</w:t>
            </w:r>
            <w:r>
              <w:rPr>
                <w:sz w:val="21"/>
              </w:rPr>
              <w:t>系统应支持实时同屏显示获取HIS开单信息；</w:t>
            </w:r>
          </w:p>
          <w:p>
            <w:pPr>
              <w:pStyle w:val="null3"/>
              <w:jc w:val="left"/>
            </w:pPr>
            <w:r>
              <w:rPr>
                <w:sz w:val="21"/>
              </w:rPr>
              <w:t>▲2)</w:t>
            </w:r>
            <w:r>
              <w:rPr>
                <w:sz w:val="21"/>
              </w:rPr>
              <w:t>实现登记、预约报到、登记取消、登记修改功能，打印排队预约小票，申请单扫描、高拍仪知情同意书、不干胶打印胶袋、自动登记等功能。</w:t>
            </w:r>
          </w:p>
          <w:p>
            <w:pPr>
              <w:pStyle w:val="null3"/>
              <w:jc w:val="left"/>
            </w:pPr>
            <w:r>
              <w:rPr>
                <w:sz w:val="21"/>
              </w:rPr>
              <w:t>3)</w:t>
            </w:r>
            <w:r>
              <w:rPr>
                <w:sz w:val="21"/>
              </w:rPr>
              <w:t>系统应支持登记信息密级访问控制；</w:t>
            </w:r>
          </w:p>
          <w:p>
            <w:pPr>
              <w:pStyle w:val="null3"/>
              <w:jc w:val="left"/>
            </w:pPr>
            <w:r>
              <w:rPr>
                <w:sz w:val="21"/>
              </w:rPr>
              <w:t>4)</w:t>
            </w:r>
            <w:r>
              <w:rPr>
                <w:sz w:val="21"/>
              </w:rPr>
              <w:t>系统应支持自动登记检查信息；</w:t>
            </w:r>
          </w:p>
          <w:p>
            <w:pPr>
              <w:pStyle w:val="null3"/>
              <w:jc w:val="left"/>
            </w:pPr>
            <w:r>
              <w:rPr>
                <w:sz w:val="21"/>
              </w:rPr>
              <w:t>5)</w:t>
            </w:r>
            <w:r>
              <w:rPr>
                <w:sz w:val="21"/>
              </w:rPr>
              <w:t>系统应支持HIS获取检查开单信息；</w:t>
            </w:r>
          </w:p>
          <w:p>
            <w:pPr>
              <w:pStyle w:val="null3"/>
              <w:jc w:val="left"/>
            </w:pPr>
            <w:r>
              <w:rPr>
                <w:sz w:val="21"/>
              </w:rPr>
              <w:t>6)</w:t>
            </w:r>
            <w:r>
              <w:rPr>
                <w:sz w:val="21"/>
              </w:rPr>
              <w:t>系统应支持条码扫描获取信息；</w:t>
            </w:r>
          </w:p>
          <w:p>
            <w:pPr>
              <w:pStyle w:val="null3"/>
              <w:jc w:val="left"/>
            </w:pPr>
            <w:r>
              <w:rPr>
                <w:sz w:val="21"/>
              </w:rPr>
              <w:t>7)</w:t>
            </w:r>
            <w:r>
              <w:rPr>
                <w:sz w:val="21"/>
              </w:rPr>
              <w:t>系统应支持中间表、集成平台、WebService等方式获取信息；</w:t>
            </w:r>
          </w:p>
          <w:p>
            <w:pPr>
              <w:pStyle w:val="null3"/>
              <w:jc w:val="left"/>
            </w:pPr>
            <w:r>
              <w:rPr>
                <w:sz w:val="21"/>
              </w:rPr>
              <w:t>8)</w:t>
            </w:r>
            <w:r>
              <w:rPr>
                <w:sz w:val="21"/>
              </w:rPr>
              <w:t>系统应支持一键快速登记检查信息；</w:t>
            </w:r>
          </w:p>
          <w:p>
            <w:pPr>
              <w:pStyle w:val="null3"/>
              <w:jc w:val="left"/>
            </w:pPr>
            <w:r>
              <w:rPr>
                <w:sz w:val="21"/>
              </w:rPr>
              <w:t>9)</w:t>
            </w:r>
            <w:r>
              <w:rPr>
                <w:sz w:val="21"/>
              </w:rPr>
              <w:t>系统应支持急诊或绿色通道快速登记信息；</w:t>
            </w:r>
          </w:p>
          <w:p>
            <w:pPr>
              <w:pStyle w:val="null3"/>
              <w:jc w:val="left"/>
            </w:pPr>
            <w:r>
              <w:rPr>
                <w:sz w:val="21"/>
              </w:rPr>
              <w:t>10)</w:t>
            </w:r>
            <w:r>
              <w:rPr>
                <w:sz w:val="21"/>
              </w:rPr>
              <w:t>系统应支持扫描仪、高拍仪扫描申请单或知情同意书；</w:t>
            </w:r>
          </w:p>
          <w:p>
            <w:pPr>
              <w:pStyle w:val="null3"/>
              <w:jc w:val="left"/>
            </w:pPr>
            <w:r>
              <w:rPr>
                <w:sz w:val="21"/>
              </w:rPr>
              <w:t>11)</w:t>
            </w:r>
            <w:r>
              <w:rPr>
                <w:sz w:val="21"/>
              </w:rPr>
              <w:t>系统应支持排队预约小票打印；</w:t>
            </w:r>
          </w:p>
          <w:p>
            <w:pPr>
              <w:pStyle w:val="null3"/>
              <w:jc w:val="left"/>
            </w:pPr>
            <w:r>
              <w:rPr>
                <w:sz w:val="21"/>
              </w:rPr>
              <w:t>12)</w:t>
            </w:r>
            <w:r>
              <w:rPr>
                <w:sz w:val="21"/>
              </w:rPr>
              <w:t>系统应支持不干胶胶袋打印；</w:t>
            </w:r>
          </w:p>
          <w:p>
            <w:pPr>
              <w:pStyle w:val="null3"/>
              <w:jc w:val="left"/>
            </w:pPr>
            <w:r>
              <w:rPr>
                <w:sz w:val="21"/>
              </w:rPr>
              <w:t>13)</w:t>
            </w:r>
            <w:r>
              <w:rPr>
                <w:sz w:val="21"/>
              </w:rPr>
              <w:t>系统应支持打印时自动选择制定打印机；</w:t>
            </w:r>
          </w:p>
          <w:p>
            <w:pPr>
              <w:pStyle w:val="null3"/>
              <w:jc w:val="left"/>
            </w:pPr>
            <w:r>
              <w:rPr>
                <w:sz w:val="21"/>
              </w:rPr>
              <w:t>14)</w:t>
            </w:r>
            <w:r>
              <w:rPr>
                <w:sz w:val="21"/>
              </w:rPr>
              <w:t>系统应支持查看已检、待检、全检、设备显示信息；</w:t>
            </w:r>
          </w:p>
          <w:p>
            <w:pPr>
              <w:pStyle w:val="null3"/>
              <w:jc w:val="left"/>
            </w:pPr>
            <w:r>
              <w:rPr>
                <w:sz w:val="21"/>
              </w:rPr>
              <w:t>15)</w:t>
            </w:r>
            <w:r>
              <w:rPr>
                <w:sz w:val="21"/>
              </w:rPr>
              <w:t>系统应支持设备汇总信息查看；</w:t>
            </w:r>
          </w:p>
          <w:p>
            <w:pPr>
              <w:pStyle w:val="null3"/>
              <w:jc w:val="left"/>
            </w:pPr>
            <w:r>
              <w:rPr>
                <w:sz w:val="21"/>
              </w:rPr>
              <w:t>16)</w:t>
            </w:r>
            <w:r>
              <w:rPr>
                <w:sz w:val="21"/>
              </w:rPr>
              <w:t>系统应支持查询列表数据导出信息；</w:t>
            </w:r>
          </w:p>
          <w:p>
            <w:pPr>
              <w:pStyle w:val="null3"/>
              <w:jc w:val="left"/>
            </w:pPr>
            <w:r>
              <w:rPr>
                <w:sz w:val="21"/>
              </w:rPr>
              <w:t>17)</w:t>
            </w:r>
            <w:r>
              <w:rPr>
                <w:sz w:val="21"/>
              </w:rPr>
              <w:t>系统应支持同名病人按年龄段筛选；</w:t>
            </w:r>
          </w:p>
          <w:p>
            <w:pPr>
              <w:pStyle w:val="null3"/>
              <w:jc w:val="left"/>
            </w:pPr>
            <w:r>
              <w:rPr>
                <w:sz w:val="21"/>
              </w:rPr>
              <w:t>18)</w:t>
            </w:r>
            <w:r>
              <w:rPr>
                <w:sz w:val="21"/>
              </w:rPr>
              <w:t>系统应支持同一病人影像号自动归档；</w:t>
            </w:r>
          </w:p>
          <w:p>
            <w:pPr>
              <w:pStyle w:val="null3"/>
              <w:jc w:val="left"/>
            </w:pPr>
            <w:r>
              <w:rPr>
                <w:sz w:val="21"/>
              </w:rPr>
              <w:t>19)</w:t>
            </w:r>
            <w:r>
              <w:rPr>
                <w:sz w:val="21"/>
              </w:rPr>
              <w:t>系统应支持检查信息登记、修改、删除操作；</w:t>
            </w:r>
          </w:p>
          <w:p>
            <w:pPr>
              <w:pStyle w:val="null3"/>
              <w:jc w:val="left"/>
            </w:pPr>
            <w:r>
              <w:rPr>
                <w:sz w:val="21"/>
              </w:rPr>
              <w:t>20)</w:t>
            </w:r>
            <w:r>
              <w:rPr>
                <w:sz w:val="21"/>
              </w:rPr>
              <w:t>系统应支持护士交班详情查看及打印；</w:t>
            </w:r>
          </w:p>
          <w:p>
            <w:pPr>
              <w:pStyle w:val="null3"/>
            </w:pPr>
            <w:r>
              <w:rPr>
                <w:sz w:val="21"/>
                <w:b/>
              </w:rPr>
              <w:t>三、排队叫号子模块</w:t>
            </w:r>
          </w:p>
          <w:p>
            <w:pPr>
              <w:pStyle w:val="null3"/>
              <w:jc w:val="left"/>
            </w:pPr>
            <w:r>
              <w:rPr>
                <w:sz w:val="21"/>
              </w:rPr>
              <w:t>1</w:t>
            </w:r>
            <w:r>
              <w:rPr>
                <w:sz w:val="21"/>
              </w:rPr>
              <w:t>）系统应支持电视、一体机等方式显示叫号；</w:t>
            </w:r>
          </w:p>
          <w:p>
            <w:pPr>
              <w:pStyle w:val="null3"/>
              <w:jc w:val="left"/>
            </w:pPr>
            <w:r>
              <w:rPr>
                <w:sz w:val="21"/>
              </w:rPr>
              <w:t>2</w:t>
            </w:r>
            <w:r>
              <w:rPr>
                <w:sz w:val="21"/>
              </w:rPr>
              <w:t>）系统应支持放射科、超声科内镜中心操作医生呼叫以及护士报告发放呼叫功能；</w:t>
            </w:r>
          </w:p>
          <w:p>
            <w:pPr>
              <w:pStyle w:val="null3"/>
              <w:jc w:val="left"/>
            </w:pPr>
            <w:r>
              <w:rPr>
                <w:sz w:val="21"/>
              </w:rPr>
              <w:t>3</w:t>
            </w:r>
            <w:r>
              <w:rPr>
                <w:sz w:val="21"/>
              </w:rPr>
              <w:t>）系统应支持同步实现呼叫内容显示屏及语音的自动提示功能；</w:t>
            </w:r>
          </w:p>
          <w:p>
            <w:pPr>
              <w:pStyle w:val="null3"/>
              <w:jc w:val="left"/>
            </w:pPr>
            <w:r>
              <w:rPr>
                <w:sz w:val="21"/>
              </w:rPr>
              <w:t>4</w:t>
            </w:r>
            <w:r>
              <w:rPr>
                <w:sz w:val="21"/>
              </w:rPr>
              <w:t>）系统应支持提示内容至少包括病人姓名、以及就检查室号等内容；</w:t>
            </w:r>
          </w:p>
          <w:p>
            <w:pPr>
              <w:pStyle w:val="null3"/>
              <w:jc w:val="left"/>
            </w:pPr>
            <w:r>
              <w:rPr>
                <w:sz w:val="21"/>
              </w:rPr>
              <w:t>5</w:t>
            </w:r>
            <w:r>
              <w:rPr>
                <w:sz w:val="21"/>
              </w:rPr>
              <w:t>）系统应支持医生或护士操作终端应实现重复呼叫、选择性呼叫、回呼等功能；</w:t>
            </w:r>
          </w:p>
          <w:p>
            <w:pPr>
              <w:pStyle w:val="null3"/>
              <w:jc w:val="left"/>
            </w:pPr>
            <w:r>
              <w:rPr>
                <w:sz w:val="21"/>
              </w:rPr>
              <w:t>6</w:t>
            </w:r>
            <w:r>
              <w:rPr>
                <w:sz w:val="21"/>
              </w:rPr>
              <w:t>）系统应支持供应商应可以提供虚拟方式的医生呼叫终端，实现软件呼叫；</w:t>
            </w:r>
          </w:p>
          <w:p>
            <w:pPr>
              <w:pStyle w:val="null3"/>
              <w:jc w:val="left"/>
            </w:pPr>
            <w:r>
              <w:rPr>
                <w:sz w:val="21"/>
              </w:rPr>
              <w:t>7</w:t>
            </w:r>
            <w:r>
              <w:rPr>
                <w:sz w:val="21"/>
              </w:rPr>
              <w:t>）系统应支持应能完成复诊、病人科室间转换、推后呼叫等功能；</w:t>
            </w:r>
          </w:p>
          <w:p>
            <w:pPr>
              <w:pStyle w:val="null3"/>
              <w:jc w:val="left"/>
            </w:pPr>
            <w:r>
              <w:rPr>
                <w:sz w:val="21"/>
              </w:rPr>
              <w:t>8</w:t>
            </w:r>
            <w:r>
              <w:rPr>
                <w:sz w:val="21"/>
              </w:rPr>
              <w:t>）系统应支持急诊、老人等特殊人群优先呼叫功能；</w:t>
            </w:r>
          </w:p>
          <w:p>
            <w:pPr>
              <w:pStyle w:val="null3"/>
              <w:jc w:val="left"/>
            </w:pPr>
            <w:r>
              <w:rPr>
                <w:sz w:val="21"/>
              </w:rPr>
              <w:t>9</w:t>
            </w:r>
            <w:r>
              <w:rPr>
                <w:sz w:val="21"/>
              </w:rPr>
              <w:t>）系统应支持呼叫后再呼叫提示已呼叫信息；</w:t>
            </w:r>
          </w:p>
          <w:p>
            <w:pPr>
              <w:pStyle w:val="null3"/>
              <w:jc w:val="left"/>
            </w:pPr>
            <w:r>
              <w:rPr>
                <w:sz w:val="21"/>
              </w:rPr>
              <w:t>10</w:t>
            </w:r>
            <w:r>
              <w:rPr>
                <w:sz w:val="21"/>
              </w:rPr>
              <w:t>）系统应支持重新排队功能；</w:t>
            </w:r>
          </w:p>
          <w:p>
            <w:pPr>
              <w:pStyle w:val="null3"/>
              <w:jc w:val="left"/>
            </w:pPr>
            <w:r>
              <w:rPr>
                <w:sz w:val="21"/>
              </w:rPr>
              <w:t>11</w:t>
            </w:r>
            <w:r>
              <w:rPr>
                <w:sz w:val="21"/>
              </w:rPr>
              <w:t>）系统应支持待检列表显示；</w:t>
            </w:r>
          </w:p>
          <w:p>
            <w:pPr>
              <w:pStyle w:val="null3"/>
              <w:jc w:val="left"/>
            </w:pPr>
            <w:r>
              <w:rPr>
                <w:sz w:val="21"/>
              </w:rPr>
              <w:t>12</w:t>
            </w:r>
            <w:r>
              <w:rPr>
                <w:sz w:val="21"/>
              </w:rPr>
              <w:t>）系统应支持已发报告显示；</w:t>
            </w:r>
          </w:p>
          <w:p>
            <w:pPr>
              <w:pStyle w:val="null3"/>
              <w:jc w:val="left"/>
            </w:pPr>
            <w:r>
              <w:rPr>
                <w:sz w:val="21"/>
              </w:rPr>
              <w:t>13</w:t>
            </w:r>
            <w:r>
              <w:rPr>
                <w:sz w:val="21"/>
              </w:rPr>
              <w:t>）系统应支持待检报告同屏显示；</w:t>
            </w:r>
          </w:p>
          <w:p>
            <w:pPr>
              <w:pStyle w:val="null3"/>
              <w:jc w:val="left"/>
            </w:pPr>
            <w:r>
              <w:rPr>
                <w:sz w:val="21"/>
              </w:rPr>
              <w:t>14</w:t>
            </w:r>
            <w:r>
              <w:rPr>
                <w:sz w:val="21"/>
              </w:rPr>
              <w:t>）系统应支持待检总数显示；</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放射影像信息管理（RIS）</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一、影像采集子模块</w:t>
            </w:r>
          </w:p>
          <w:p>
            <w:pPr>
              <w:pStyle w:val="null3"/>
              <w:jc w:val="left"/>
            </w:pPr>
            <w:r>
              <w:rPr>
                <w:sz w:val="21"/>
              </w:rPr>
              <w:t>1)</w:t>
            </w:r>
            <w:r>
              <w:rPr>
                <w:sz w:val="21"/>
              </w:rPr>
              <w:t>系统应支持WorkList服务；</w:t>
            </w:r>
          </w:p>
          <w:p>
            <w:pPr>
              <w:pStyle w:val="null3"/>
              <w:jc w:val="left"/>
            </w:pPr>
            <w:r>
              <w:rPr>
                <w:sz w:val="21"/>
              </w:rPr>
              <w:t>2)</w:t>
            </w:r>
            <w:r>
              <w:rPr>
                <w:sz w:val="21"/>
              </w:rPr>
              <w:t>系统应支持特定项目转换服务；</w:t>
            </w:r>
          </w:p>
          <w:p>
            <w:pPr>
              <w:pStyle w:val="null3"/>
              <w:jc w:val="left"/>
            </w:pPr>
            <w:r>
              <w:rPr>
                <w:sz w:val="21"/>
              </w:rPr>
              <w:t>3)</w:t>
            </w:r>
            <w:r>
              <w:rPr>
                <w:sz w:val="21"/>
              </w:rPr>
              <w:t>系统应支持多设备统一WorkList服务；</w:t>
            </w:r>
          </w:p>
          <w:p>
            <w:pPr>
              <w:pStyle w:val="null3"/>
              <w:jc w:val="left"/>
            </w:pPr>
            <w:r>
              <w:rPr>
                <w:sz w:val="21"/>
              </w:rPr>
              <w:t>4)</w:t>
            </w:r>
            <w:r>
              <w:rPr>
                <w:sz w:val="21"/>
              </w:rPr>
              <w:t>系统应支持图像接收转发；</w:t>
            </w:r>
          </w:p>
          <w:p>
            <w:pPr>
              <w:pStyle w:val="null3"/>
              <w:jc w:val="left"/>
            </w:pPr>
            <w:r>
              <w:rPr>
                <w:sz w:val="21"/>
              </w:rPr>
              <w:t>5)</w:t>
            </w:r>
            <w:r>
              <w:rPr>
                <w:sz w:val="21"/>
              </w:rPr>
              <w:t>系统应支持图像分布式部署；</w:t>
            </w:r>
          </w:p>
          <w:p>
            <w:pPr>
              <w:pStyle w:val="null3"/>
              <w:jc w:val="left"/>
            </w:pPr>
            <w:r>
              <w:rPr>
                <w:sz w:val="21"/>
              </w:rPr>
              <w:t>6)</w:t>
            </w:r>
            <w:r>
              <w:rPr>
                <w:sz w:val="21"/>
              </w:rPr>
              <w:t>系统应支持图像下载多模式选择；</w:t>
            </w:r>
          </w:p>
          <w:p>
            <w:pPr>
              <w:pStyle w:val="null3"/>
              <w:jc w:val="left"/>
            </w:pPr>
            <w:r>
              <w:rPr>
                <w:sz w:val="21"/>
              </w:rPr>
              <w:t>7)</w:t>
            </w:r>
            <w:r>
              <w:rPr>
                <w:sz w:val="21"/>
              </w:rPr>
              <w:t>系统应支持异常数据归档显示；</w:t>
            </w:r>
          </w:p>
          <w:p>
            <w:pPr>
              <w:pStyle w:val="null3"/>
              <w:jc w:val="left"/>
            </w:pPr>
            <w:r>
              <w:rPr>
                <w:sz w:val="21"/>
                <w:b/>
              </w:rPr>
              <w:t>二、影像归档子模块</w:t>
            </w:r>
          </w:p>
          <w:p>
            <w:pPr>
              <w:pStyle w:val="null3"/>
              <w:jc w:val="left"/>
            </w:pPr>
            <w:r>
              <w:rPr>
                <w:sz w:val="21"/>
              </w:rPr>
              <w:t>▲1)</w:t>
            </w:r>
            <w:r>
              <w:rPr>
                <w:sz w:val="21"/>
              </w:rPr>
              <w:t>数据自动备份多级网络压缩；</w:t>
            </w:r>
          </w:p>
          <w:p>
            <w:pPr>
              <w:pStyle w:val="null3"/>
              <w:jc w:val="left"/>
            </w:pPr>
            <w:r>
              <w:rPr>
                <w:sz w:val="21"/>
              </w:rPr>
              <w:t>▲2)</w:t>
            </w:r>
            <w:r>
              <w:rPr>
                <w:sz w:val="21"/>
              </w:rPr>
              <w:t>系统应支持异常数据归档显示；</w:t>
            </w:r>
          </w:p>
          <w:p>
            <w:pPr>
              <w:pStyle w:val="null3"/>
              <w:jc w:val="left"/>
            </w:pPr>
            <w:r>
              <w:rPr>
                <w:sz w:val="21"/>
              </w:rPr>
              <w:t>3)</w:t>
            </w:r>
            <w:r>
              <w:rPr>
                <w:sz w:val="21"/>
              </w:rPr>
              <w:t>系统应支持系统自动重连；</w:t>
            </w:r>
          </w:p>
          <w:p>
            <w:pPr>
              <w:pStyle w:val="null3"/>
              <w:jc w:val="left"/>
            </w:pPr>
            <w:r>
              <w:rPr>
                <w:sz w:val="21"/>
              </w:rPr>
              <w:t>4)</w:t>
            </w:r>
            <w:r>
              <w:rPr>
                <w:sz w:val="21"/>
              </w:rPr>
              <w:t>系统应支持系统实时监测服务；</w:t>
            </w:r>
          </w:p>
          <w:p>
            <w:pPr>
              <w:pStyle w:val="null3"/>
              <w:jc w:val="left"/>
            </w:pPr>
            <w:r>
              <w:rPr>
                <w:sz w:val="21"/>
              </w:rPr>
              <w:t>5)</w:t>
            </w:r>
            <w:r>
              <w:rPr>
                <w:sz w:val="21"/>
              </w:rPr>
              <w:t>系统应支持图像压缩备份存储；</w:t>
            </w:r>
          </w:p>
          <w:p>
            <w:pPr>
              <w:pStyle w:val="null3"/>
              <w:jc w:val="left"/>
            </w:pPr>
            <w:r>
              <w:rPr>
                <w:sz w:val="21"/>
              </w:rPr>
              <w:t>6)</w:t>
            </w:r>
            <w:r>
              <w:rPr>
                <w:sz w:val="21"/>
              </w:rPr>
              <w:t>系统应支持Jepg2000无损压缩；</w:t>
            </w:r>
          </w:p>
          <w:p>
            <w:pPr>
              <w:pStyle w:val="null3"/>
              <w:jc w:val="left"/>
            </w:pPr>
            <w:r>
              <w:rPr>
                <w:sz w:val="21"/>
              </w:rPr>
              <w:t>7)</w:t>
            </w:r>
            <w:r>
              <w:rPr>
                <w:sz w:val="21"/>
              </w:rPr>
              <w:t>系统应支持图像自动转储；</w:t>
            </w:r>
          </w:p>
          <w:p>
            <w:pPr>
              <w:pStyle w:val="null3"/>
              <w:jc w:val="left"/>
            </w:pPr>
            <w:r>
              <w:rPr>
                <w:sz w:val="21"/>
                <w:b/>
              </w:rPr>
              <w:t>三、报告管理子模块</w:t>
            </w:r>
          </w:p>
          <w:p>
            <w:pPr>
              <w:pStyle w:val="null3"/>
              <w:jc w:val="left"/>
            </w:pPr>
            <w:r>
              <w:rPr>
                <w:sz w:val="21"/>
              </w:rPr>
              <w:t>1)</w:t>
            </w:r>
            <w:r>
              <w:rPr>
                <w:sz w:val="21"/>
              </w:rPr>
              <w:t>系统应支持医生工作任务自动派单；</w:t>
            </w:r>
          </w:p>
          <w:p>
            <w:pPr>
              <w:pStyle w:val="null3"/>
              <w:jc w:val="left"/>
            </w:pPr>
            <w:r>
              <w:rPr>
                <w:sz w:val="21"/>
              </w:rPr>
              <w:t>2)</w:t>
            </w:r>
            <w:r>
              <w:rPr>
                <w:sz w:val="21"/>
              </w:rPr>
              <w:t>超声测量数值自动获取</w:t>
            </w:r>
          </w:p>
          <w:p>
            <w:pPr>
              <w:pStyle w:val="null3"/>
              <w:jc w:val="left"/>
            </w:pPr>
            <w:r>
              <w:rPr>
                <w:sz w:val="21"/>
              </w:rPr>
              <w:t>3)</w:t>
            </w:r>
            <w:r>
              <w:rPr>
                <w:sz w:val="21"/>
              </w:rPr>
              <w:t>系统应支持电子云胶片分享；</w:t>
            </w:r>
          </w:p>
          <w:p>
            <w:pPr>
              <w:pStyle w:val="null3"/>
              <w:jc w:val="left"/>
            </w:pPr>
            <w:r>
              <w:rPr>
                <w:sz w:val="21"/>
              </w:rPr>
              <w:t>4)</w:t>
            </w:r>
            <w:r>
              <w:rPr>
                <w:sz w:val="21"/>
              </w:rPr>
              <w:t>系统应支持自定义报告智能检测纠错；</w:t>
            </w:r>
          </w:p>
          <w:p>
            <w:pPr>
              <w:pStyle w:val="null3"/>
              <w:jc w:val="left"/>
            </w:pPr>
            <w:r>
              <w:rPr>
                <w:sz w:val="21"/>
              </w:rPr>
              <w:t>5)</w:t>
            </w:r>
            <w:r>
              <w:rPr>
                <w:sz w:val="21"/>
              </w:rPr>
              <w:t>系统应支持自动追踪电子病历和病理诊断；</w:t>
            </w:r>
          </w:p>
          <w:p>
            <w:pPr>
              <w:pStyle w:val="null3"/>
              <w:jc w:val="left"/>
            </w:pPr>
            <w:r>
              <w:rPr>
                <w:sz w:val="21"/>
              </w:rPr>
              <w:t>6)</w:t>
            </w:r>
            <w:r>
              <w:rPr>
                <w:sz w:val="21"/>
              </w:rPr>
              <w:t>系统应支持病人图像信息纠错提醒；</w:t>
            </w:r>
          </w:p>
          <w:p>
            <w:pPr>
              <w:pStyle w:val="null3"/>
              <w:jc w:val="left"/>
            </w:pPr>
            <w:r>
              <w:rPr>
                <w:sz w:val="21"/>
              </w:rPr>
              <w:t>7)</w:t>
            </w:r>
            <w:r>
              <w:rPr>
                <w:sz w:val="21"/>
              </w:rPr>
              <w:t>系统应支持报告模板类型纠错；</w:t>
            </w:r>
          </w:p>
          <w:p>
            <w:pPr>
              <w:pStyle w:val="null3"/>
              <w:jc w:val="left"/>
            </w:pPr>
            <w:r>
              <w:rPr>
                <w:sz w:val="21"/>
              </w:rPr>
              <w:t>8)</w:t>
            </w:r>
            <w:r>
              <w:rPr>
                <w:sz w:val="21"/>
              </w:rPr>
              <w:t>系统应支持报告性别纠错；</w:t>
            </w:r>
          </w:p>
          <w:p>
            <w:pPr>
              <w:pStyle w:val="null3"/>
              <w:jc w:val="left"/>
            </w:pPr>
            <w:r>
              <w:rPr>
                <w:sz w:val="21"/>
              </w:rPr>
              <w:t>9)</w:t>
            </w:r>
            <w:r>
              <w:rPr>
                <w:sz w:val="21"/>
              </w:rPr>
              <w:t>系统应支持报告批量自动选择；</w:t>
            </w:r>
          </w:p>
          <w:p>
            <w:pPr>
              <w:pStyle w:val="null3"/>
              <w:jc w:val="left"/>
            </w:pPr>
            <w:r>
              <w:rPr>
                <w:sz w:val="21"/>
              </w:rPr>
              <w:t>10)</w:t>
            </w:r>
            <w:r>
              <w:rPr>
                <w:sz w:val="21"/>
              </w:rPr>
              <w:t>系统应支持报告CA认证；</w:t>
            </w:r>
          </w:p>
          <w:p>
            <w:pPr>
              <w:pStyle w:val="null3"/>
              <w:jc w:val="left"/>
            </w:pPr>
            <w:r>
              <w:rPr>
                <w:sz w:val="21"/>
              </w:rPr>
              <w:t>11)</w:t>
            </w:r>
            <w:r>
              <w:rPr>
                <w:sz w:val="21"/>
              </w:rPr>
              <w:t>系统应支持报告二维码查验真伪；</w:t>
            </w:r>
          </w:p>
          <w:p>
            <w:pPr>
              <w:pStyle w:val="null3"/>
              <w:jc w:val="left"/>
            </w:pPr>
            <w:r>
              <w:rPr>
                <w:sz w:val="21"/>
              </w:rPr>
              <w:t>12)</w:t>
            </w:r>
            <w:r>
              <w:rPr>
                <w:sz w:val="21"/>
              </w:rPr>
              <w:t>系统应支持查看检验数据；</w:t>
            </w:r>
          </w:p>
          <w:p>
            <w:pPr>
              <w:pStyle w:val="null3"/>
              <w:jc w:val="left"/>
            </w:pPr>
            <w:r>
              <w:rPr>
                <w:sz w:val="21"/>
              </w:rPr>
              <w:t>13)</w:t>
            </w:r>
            <w:r>
              <w:rPr>
                <w:sz w:val="21"/>
              </w:rPr>
              <w:t>系统应支持查看病理数据；</w:t>
            </w:r>
          </w:p>
          <w:p>
            <w:pPr>
              <w:pStyle w:val="null3"/>
              <w:jc w:val="left"/>
            </w:pPr>
            <w:r>
              <w:rPr>
                <w:sz w:val="21"/>
              </w:rPr>
              <w:t>14)</w:t>
            </w:r>
            <w:r>
              <w:rPr>
                <w:sz w:val="21"/>
              </w:rPr>
              <w:t>系统应支持查看心电数据；</w:t>
            </w:r>
          </w:p>
          <w:p>
            <w:pPr>
              <w:pStyle w:val="null3"/>
              <w:jc w:val="left"/>
            </w:pPr>
            <w:r>
              <w:rPr>
                <w:sz w:val="21"/>
              </w:rPr>
              <w:t>15)</w:t>
            </w:r>
            <w:r>
              <w:rPr>
                <w:sz w:val="21"/>
              </w:rPr>
              <w:t>系统应支持查看临床数据；</w:t>
            </w:r>
          </w:p>
          <w:p>
            <w:pPr>
              <w:pStyle w:val="null3"/>
              <w:jc w:val="left"/>
            </w:pPr>
            <w:r>
              <w:rPr>
                <w:sz w:val="21"/>
              </w:rPr>
              <w:t>16)</w:t>
            </w:r>
            <w:r>
              <w:rPr>
                <w:sz w:val="21"/>
              </w:rPr>
              <w:t>系统应支持操作技师检查确认；</w:t>
            </w:r>
          </w:p>
          <w:p>
            <w:pPr>
              <w:pStyle w:val="null3"/>
              <w:jc w:val="left"/>
            </w:pPr>
            <w:r>
              <w:rPr>
                <w:sz w:val="21"/>
              </w:rPr>
              <w:t>17)</w:t>
            </w:r>
            <w:r>
              <w:rPr>
                <w:sz w:val="21"/>
              </w:rPr>
              <w:t>系统应支持报告打印模板自定义；</w:t>
            </w:r>
          </w:p>
          <w:p>
            <w:pPr>
              <w:pStyle w:val="null3"/>
              <w:jc w:val="left"/>
            </w:pPr>
            <w:r>
              <w:rPr>
                <w:sz w:val="21"/>
              </w:rPr>
              <w:t>18)</w:t>
            </w:r>
            <w:r>
              <w:rPr>
                <w:sz w:val="21"/>
              </w:rPr>
              <w:t>系统应支持用户定制化报告编辑；</w:t>
            </w:r>
          </w:p>
          <w:p>
            <w:pPr>
              <w:pStyle w:val="null3"/>
              <w:jc w:val="left"/>
            </w:pPr>
            <w:r>
              <w:rPr>
                <w:sz w:val="21"/>
              </w:rPr>
              <w:t>19)</w:t>
            </w:r>
            <w:r>
              <w:rPr>
                <w:sz w:val="21"/>
              </w:rPr>
              <w:t>系统应支持报告危急值闭环管理；</w:t>
            </w:r>
          </w:p>
          <w:p>
            <w:pPr>
              <w:pStyle w:val="null3"/>
              <w:jc w:val="left"/>
            </w:pPr>
            <w:r>
              <w:rPr>
                <w:sz w:val="21"/>
              </w:rPr>
              <w:t>20)</w:t>
            </w:r>
            <w:r>
              <w:rPr>
                <w:sz w:val="21"/>
              </w:rPr>
              <w:t>系统应支持报告超时自动提醒；</w:t>
            </w:r>
          </w:p>
          <w:p>
            <w:pPr>
              <w:pStyle w:val="null3"/>
              <w:jc w:val="left"/>
            </w:pPr>
            <w:r>
              <w:rPr>
                <w:sz w:val="21"/>
              </w:rPr>
              <w:t>21)</w:t>
            </w:r>
            <w:r>
              <w:rPr>
                <w:sz w:val="21"/>
              </w:rPr>
              <w:t>系统应支持病人关注复诊自动提醒；</w:t>
            </w:r>
          </w:p>
          <w:p>
            <w:pPr>
              <w:pStyle w:val="null3"/>
              <w:jc w:val="left"/>
            </w:pPr>
            <w:r>
              <w:rPr>
                <w:sz w:val="21"/>
              </w:rPr>
              <w:t>22)</w:t>
            </w:r>
            <w:r>
              <w:rPr>
                <w:sz w:val="21"/>
              </w:rPr>
              <w:t>系统应支持报告调阅全程留痕功能；</w:t>
            </w:r>
          </w:p>
          <w:p>
            <w:pPr>
              <w:pStyle w:val="null3"/>
              <w:jc w:val="left"/>
            </w:pPr>
            <w:r>
              <w:rPr>
                <w:sz w:val="21"/>
              </w:rPr>
              <w:t>23)</w:t>
            </w:r>
            <w:r>
              <w:rPr>
                <w:sz w:val="21"/>
              </w:rPr>
              <w:t>系统应支持报告密级保护功能；</w:t>
            </w:r>
          </w:p>
          <w:p>
            <w:pPr>
              <w:pStyle w:val="null3"/>
              <w:jc w:val="left"/>
            </w:pPr>
            <w:r>
              <w:rPr>
                <w:sz w:val="21"/>
              </w:rPr>
              <w:t>24)</w:t>
            </w:r>
            <w:r>
              <w:rPr>
                <w:sz w:val="21"/>
              </w:rPr>
              <w:t>系统应支持操作医生图像质控；</w:t>
            </w:r>
          </w:p>
          <w:p>
            <w:pPr>
              <w:pStyle w:val="null3"/>
              <w:jc w:val="left"/>
            </w:pPr>
            <w:r>
              <w:rPr>
                <w:sz w:val="21"/>
              </w:rPr>
              <w:t>25)</w:t>
            </w:r>
            <w:r>
              <w:rPr>
                <w:sz w:val="21"/>
              </w:rPr>
              <w:t>系统应支持报告医生评分质控；</w:t>
            </w:r>
          </w:p>
          <w:p>
            <w:pPr>
              <w:pStyle w:val="null3"/>
              <w:jc w:val="left"/>
            </w:pPr>
            <w:r>
              <w:rPr>
                <w:sz w:val="21"/>
              </w:rPr>
              <w:t>26)</w:t>
            </w:r>
            <w:r>
              <w:rPr>
                <w:sz w:val="21"/>
              </w:rPr>
              <w:t>系统应支持病历随访功能；</w:t>
            </w:r>
          </w:p>
          <w:p>
            <w:pPr>
              <w:pStyle w:val="null3"/>
              <w:jc w:val="left"/>
            </w:pPr>
            <w:r>
              <w:rPr>
                <w:sz w:val="21"/>
              </w:rPr>
              <w:t>27)</w:t>
            </w:r>
            <w:r>
              <w:rPr>
                <w:sz w:val="21"/>
              </w:rPr>
              <w:t>系统应支持自动获取病理、病历结果；</w:t>
            </w:r>
          </w:p>
          <w:p>
            <w:pPr>
              <w:pStyle w:val="null3"/>
              <w:jc w:val="left"/>
            </w:pPr>
            <w:r>
              <w:rPr>
                <w:sz w:val="21"/>
              </w:rPr>
              <w:t>28)</w:t>
            </w:r>
            <w:r>
              <w:rPr>
                <w:sz w:val="21"/>
              </w:rPr>
              <w:t>系统应支持电子申请单和扫描申请单自动加载；</w:t>
            </w:r>
          </w:p>
          <w:p>
            <w:pPr>
              <w:pStyle w:val="null3"/>
              <w:jc w:val="left"/>
            </w:pPr>
            <w:r>
              <w:rPr>
                <w:sz w:val="21"/>
              </w:rPr>
              <w:t>29)</w:t>
            </w:r>
            <w:r>
              <w:rPr>
                <w:sz w:val="21"/>
              </w:rPr>
              <w:t>系统应支持报告痕迹对比；</w:t>
            </w:r>
          </w:p>
          <w:p>
            <w:pPr>
              <w:pStyle w:val="null3"/>
              <w:jc w:val="left"/>
            </w:pPr>
            <w:r>
              <w:rPr>
                <w:sz w:val="21"/>
              </w:rPr>
              <w:t>30)</w:t>
            </w:r>
            <w:r>
              <w:rPr>
                <w:sz w:val="21"/>
              </w:rPr>
              <w:t>系统应支持报告历史打印一览；</w:t>
            </w:r>
          </w:p>
          <w:p>
            <w:pPr>
              <w:pStyle w:val="null3"/>
              <w:jc w:val="left"/>
            </w:pPr>
            <w:r>
              <w:rPr>
                <w:sz w:val="21"/>
              </w:rPr>
              <w:t>31)</w:t>
            </w:r>
            <w:r>
              <w:rPr>
                <w:sz w:val="21"/>
              </w:rPr>
              <w:t>系统应支持自动加载历史检查；</w:t>
            </w:r>
          </w:p>
          <w:p>
            <w:pPr>
              <w:pStyle w:val="null3"/>
              <w:jc w:val="left"/>
            </w:pPr>
            <w:r>
              <w:rPr>
                <w:sz w:val="21"/>
              </w:rPr>
              <w:t>32)</w:t>
            </w:r>
            <w:r>
              <w:rPr>
                <w:sz w:val="21"/>
              </w:rPr>
              <w:t>系统应支持便捷对比历史检查图像；</w:t>
            </w:r>
          </w:p>
          <w:p>
            <w:pPr>
              <w:pStyle w:val="null3"/>
              <w:jc w:val="left"/>
            </w:pPr>
            <w:r>
              <w:rPr>
                <w:sz w:val="21"/>
              </w:rPr>
              <w:t>33)</w:t>
            </w:r>
            <w:r>
              <w:rPr>
                <w:sz w:val="21"/>
              </w:rPr>
              <w:t>系统应支持远程会诊；</w:t>
            </w:r>
          </w:p>
          <w:p>
            <w:pPr>
              <w:pStyle w:val="null3"/>
              <w:jc w:val="left"/>
            </w:pPr>
            <w:r>
              <w:rPr>
                <w:sz w:val="21"/>
              </w:rPr>
              <w:t>34)</w:t>
            </w:r>
            <w:r>
              <w:rPr>
                <w:sz w:val="21"/>
              </w:rPr>
              <w:t>系统应支持请求高级别医生远程协助；</w:t>
            </w:r>
          </w:p>
          <w:p>
            <w:pPr>
              <w:pStyle w:val="null3"/>
              <w:jc w:val="left"/>
            </w:pPr>
            <w:r>
              <w:rPr>
                <w:sz w:val="21"/>
              </w:rPr>
              <w:t>35)</w:t>
            </w:r>
            <w:r>
              <w:rPr>
                <w:sz w:val="21"/>
              </w:rPr>
              <w:t>系统应支持报告多级审核功能；</w:t>
            </w:r>
          </w:p>
          <w:p>
            <w:pPr>
              <w:pStyle w:val="null3"/>
              <w:jc w:val="left"/>
            </w:pPr>
            <w:r>
              <w:rPr>
                <w:sz w:val="21"/>
              </w:rPr>
              <w:t>36)</w:t>
            </w:r>
            <w:r>
              <w:rPr>
                <w:sz w:val="21"/>
              </w:rPr>
              <w:t>系统应支持病历收藏关注；</w:t>
            </w:r>
          </w:p>
          <w:p>
            <w:pPr>
              <w:pStyle w:val="null3"/>
              <w:jc w:val="left"/>
            </w:pPr>
            <w:r>
              <w:rPr>
                <w:sz w:val="21"/>
              </w:rPr>
              <w:t>37)</w:t>
            </w:r>
            <w:r>
              <w:rPr>
                <w:sz w:val="21"/>
              </w:rPr>
              <w:t>系统应支持报告Word式编辑；</w:t>
            </w:r>
          </w:p>
          <w:p>
            <w:pPr>
              <w:pStyle w:val="null3"/>
              <w:jc w:val="left"/>
            </w:pPr>
            <w:r>
              <w:rPr>
                <w:sz w:val="21"/>
              </w:rPr>
              <w:t>38)</w:t>
            </w:r>
            <w:r>
              <w:rPr>
                <w:sz w:val="21"/>
              </w:rPr>
              <w:t>系统应支持报告模板可选项输入；</w:t>
            </w:r>
          </w:p>
          <w:p>
            <w:pPr>
              <w:pStyle w:val="null3"/>
              <w:jc w:val="left"/>
            </w:pPr>
            <w:r>
              <w:rPr>
                <w:sz w:val="21"/>
              </w:rPr>
              <w:t>39)</w:t>
            </w:r>
            <w:r>
              <w:rPr>
                <w:sz w:val="21"/>
              </w:rPr>
              <w:t>系统应支持报告打印转换DCM、JPG、PDF、XLS、HTML；</w:t>
            </w:r>
          </w:p>
          <w:p>
            <w:pPr>
              <w:pStyle w:val="null3"/>
              <w:jc w:val="left"/>
            </w:pPr>
            <w:r>
              <w:rPr>
                <w:sz w:val="21"/>
              </w:rPr>
              <w:t>40)</w:t>
            </w:r>
            <w:r>
              <w:rPr>
                <w:sz w:val="21"/>
              </w:rPr>
              <w:t>系统应支持自定义报告模板；</w:t>
            </w:r>
          </w:p>
          <w:p>
            <w:pPr>
              <w:pStyle w:val="null3"/>
              <w:jc w:val="left"/>
            </w:pPr>
            <w:r>
              <w:rPr>
                <w:sz w:val="21"/>
              </w:rPr>
              <w:t>41)</w:t>
            </w:r>
            <w:r>
              <w:rPr>
                <w:sz w:val="21"/>
              </w:rPr>
              <w:t>系统应支持报告模板无限分级；</w:t>
            </w:r>
          </w:p>
          <w:p>
            <w:pPr>
              <w:pStyle w:val="null3"/>
              <w:jc w:val="left"/>
            </w:pPr>
            <w:r>
              <w:rPr>
                <w:sz w:val="21"/>
              </w:rPr>
              <w:t>42)</w:t>
            </w:r>
            <w:r>
              <w:rPr>
                <w:sz w:val="21"/>
              </w:rPr>
              <w:t>系统应支持检查排队叫号；</w:t>
            </w:r>
          </w:p>
          <w:p>
            <w:pPr>
              <w:pStyle w:val="null3"/>
              <w:jc w:val="left"/>
            </w:pPr>
            <w:r>
              <w:rPr>
                <w:sz w:val="21"/>
              </w:rPr>
              <w:t>43)</w:t>
            </w:r>
            <w:r>
              <w:rPr>
                <w:sz w:val="21"/>
              </w:rPr>
              <w:t>系统应支持检查报告临床Web调阅；</w:t>
            </w:r>
          </w:p>
          <w:p>
            <w:pPr>
              <w:pStyle w:val="null3"/>
              <w:jc w:val="left"/>
            </w:pPr>
            <w:r>
              <w:rPr>
                <w:sz w:val="21"/>
              </w:rPr>
              <w:t>44)</w:t>
            </w:r>
            <w:r>
              <w:rPr>
                <w:sz w:val="21"/>
              </w:rPr>
              <w:t>系统应支持复制历史报告；</w:t>
            </w:r>
          </w:p>
          <w:p>
            <w:pPr>
              <w:pStyle w:val="null3"/>
              <w:jc w:val="left"/>
            </w:pPr>
            <w:r>
              <w:rPr>
                <w:sz w:val="21"/>
              </w:rPr>
              <w:t>45)</w:t>
            </w:r>
            <w:r>
              <w:rPr>
                <w:sz w:val="21"/>
              </w:rPr>
              <w:t>系统应支持智能选择打印机；</w:t>
            </w:r>
          </w:p>
          <w:p>
            <w:pPr>
              <w:pStyle w:val="null3"/>
              <w:jc w:val="left"/>
            </w:pPr>
            <w:r>
              <w:rPr>
                <w:sz w:val="21"/>
                <w:b/>
              </w:rPr>
              <w:t>四、胶片打印子模块</w:t>
            </w:r>
          </w:p>
          <w:p>
            <w:pPr>
              <w:pStyle w:val="null3"/>
              <w:jc w:val="left"/>
            </w:pPr>
            <w:r>
              <w:rPr>
                <w:sz w:val="21"/>
              </w:rPr>
              <w:t>1)</w:t>
            </w:r>
            <w:r>
              <w:rPr>
                <w:sz w:val="21"/>
              </w:rPr>
              <w:t>系统应支持图像合并；</w:t>
            </w:r>
          </w:p>
          <w:p>
            <w:pPr>
              <w:pStyle w:val="null3"/>
              <w:jc w:val="left"/>
            </w:pPr>
            <w:r>
              <w:rPr>
                <w:sz w:val="21"/>
              </w:rPr>
              <w:t>2)</w:t>
            </w:r>
            <w:r>
              <w:rPr>
                <w:sz w:val="21"/>
              </w:rPr>
              <w:t>系统应支持分格子分格；</w:t>
            </w:r>
          </w:p>
          <w:p>
            <w:pPr>
              <w:pStyle w:val="null3"/>
              <w:jc w:val="left"/>
            </w:pPr>
            <w:r>
              <w:rPr>
                <w:sz w:val="21"/>
              </w:rPr>
              <w:t>3)</w:t>
            </w:r>
            <w:r>
              <w:rPr>
                <w:sz w:val="21"/>
              </w:rPr>
              <w:t>系统应胶片打印痕迹；</w:t>
            </w:r>
          </w:p>
          <w:p>
            <w:pPr>
              <w:pStyle w:val="null3"/>
              <w:jc w:val="left"/>
            </w:pPr>
            <w:r>
              <w:rPr>
                <w:sz w:val="21"/>
              </w:rPr>
              <w:t>4)</w:t>
            </w:r>
            <w:r>
              <w:rPr>
                <w:sz w:val="21"/>
              </w:rPr>
              <w:t>系统应支持复制、剪切；</w:t>
            </w:r>
          </w:p>
          <w:p>
            <w:pPr>
              <w:pStyle w:val="null3"/>
              <w:jc w:val="left"/>
            </w:pPr>
            <w:r>
              <w:rPr>
                <w:sz w:val="21"/>
              </w:rPr>
              <w:t>5)</w:t>
            </w:r>
            <w:r>
              <w:rPr>
                <w:sz w:val="21"/>
              </w:rPr>
              <w:t>系统应支持删除、翻页；</w:t>
            </w:r>
          </w:p>
          <w:p>
            <w:pPr>
              <w:pStyle w:val="null3"/>
              <w:jc w:val="left"/>
            </w:pPr>
            <w:r>
              <w:rPr>
                <w:sz w:val="21"/>
              </w:rPr>
              <w:t>6)</w:t>
            </w:r>
            <w:r>
              <w:rPr>
                <w:sz w:val="21"/>
              </w:rPr>
              <w:t>系统应支持相机参数自定义；</w:t>
            </w:r>
          </w:p>
          <w:p>
            <w:pPr>
              <w:pStyle w:val="null3"/>
              <w:jc w:val="left"/>
            </w:pPr>
            <w:r>
              <w:rPr>
                <w:sz w:val="21"/>
              </w:rPr>
              <w:t>7)</w:t>
            </w:r>
            <w:r>
              <w:rPr>
                <w:sz w:val="21"/>
              </w:rPr>
              <w:t>系统应支持自定义分格选择；</w:t>
            </w:r>
          </w:p>
          <w:p>
            <w:pPr>
              <w:pStyle w:val="null3"/>
              <w:jc w:val="left"/>
            </w:pPr>
            <w:r>
              <w:rPr>
                <w:sz w:val="21"/>
              </w:rPr>
              <w:t>8)</w:t>
            </w:r>
            <w:r>
              <w:rPr>
                <w:sz w:val="21"/>
              </w:rPr>
              <w:t>系统应支持心胸比测量；</w:t>
            </w:r>
          </w:p>
          <w:p>
            <w:pPr>
              <w:pStyle w:val="null3"/>
              <w:jc w:val="left"/>
            </w:pPr>
            <w:r>
              <w:rPr>
                <w:sz w:val="21"/>
              </w:rPr>
              <w:t>9)</w:t>
            </w:r>
            <w:r>
              <w:rPr>
                <w:sz w:val="21"/>
              </w:rPr>
              <w:t>系统应支持全屏：图像放大全屏显示；</w:t>
            </w:r>
          </w:p>
          <w:p>
            <w:pPr>
              <w:pStyle w:val="null3"/>
              <w:jc w:val="left"/>
            </w:pPr>
            <w:r>
              <w:rPr>
                <w:sz w:val="21"/>
              </w:rPr>
              <w:t>10)</w:t>
            </w:r>
            <w:r>
              <w:rPr>
                <w:sz w:val="21"/>
              </w:rPr>
              <w:t>系统应支持播放：播放动态影像或连续图像；</w:t>
            </w:r>
          </w:p>
          <w:p>
            <w:pPr>
              <w:pStyle w:val="null3"/>
              <w:jc w:val="left"/>
            </w:pPr>
            <w:r>
              <w:rPr>
                <w:sz w:val="21"/>
              </w:rPr>
              <w:t>11)</w:t>
            </w:r>
            <w:r>
              <w:rPr>
                <w:sz w:val="21"/>
              </w:rPr>
              <w:t>系统应支持漫游：选中图像任意移动；</w:t>
            </w:r>
          </w:p>
          <w:p>
            <w:pPr>
              <w:pStyle w:val="null3"/>
              <w:jc w:val="left"/>
            </w:pPr>
            <w:r>
              <w:rPr>
                <w:sz w:val="21"/>
              </w:rPr>
              <w:t>12)</w:t>
            </w:r>
            <w:r>
              <w:rPr>
                <w:sz w:val="21"/>
              </w:rPr>
              <w:t>系统应支持放大镜：放大图像某一区域，便于看得更清晰；</w:t>
            </w:r>
          </w:p>
          <w:p>
            <w:pPr>
              <w:pStyle w:val="null3"/>
              <w:jc w:val="left"/>
            </w:pPr>
            <w:r>
              <w:rPr>
                <w:sz w:val="21"/>
              </w:rPr>
              <w:t>13)</w:t>
            </w:r>
            <w:r>
              <w:rPr>
                <w:sz w:val="21"/>
              </w:rPr>
              <w:t>系统应支持放大：图像放大；</w:t>
            </w:r>
          </w:p>
          <w:p>
            <w:pPr>
              <w:pStyle w:val="null3"/>
              <w:jc w:val="left"/>
            </w:pPr>
            <w:r>
              <w:rPr>
                <w:sz w:val="21"/>
              </w:rPr>
              <w:t>14)</w:t>
            </w:r>
            <w:r>
              <w:rPr>
                <w:sz w:val="21"/>
              </w:rPr>
              <w:t>系统应支持缩小：图像缩小；</w:t>
            </w:r>
          </w:p>
          <w:p>
            <w:pPr>
              <w:pStyle w:val="null3"/>
              <w:jc w:val="left"/>
            </w:pPr>
            <w:r>
              <w:rPr>
                <w:sz w:val="21"/>
              </w:rPr>
              <w:t>15)</w:t>
            </w:r>
            <w:r>
              <w:rPr>
                <w:sz w:val="21"/>
              </w:rPr>
              <w:t>系统应支持左翻转：图像逆时针旋转90度；</w:t>
            </w:r>
          </w:p>
          <w:p>
            <w:pPr>
              <w:pStyle w:val="null3"/>
              <w:jc w:val="left"/>
            </w:pPr>
            <w:r>
              <w:rPr>
                <w:sz w:val="21"/>
              </w:rPr>
              <w:t>16)</w:t>
            </w:r>
            <w:r>
              <w:rPr>
                <w:sz w:val="21"/>
              </w:rPr>
              <w:t>系统应支持右翻转：图像顺时针旋转90度；</w:t>
            </w:r>
          </w:p>
          <w:p>
            <w:pPr>
              <w:pStyle w:val="null3"/>
              <w:jc w:val="left"/>
            </w:pPr>
            <w:r>
              <w:rPr>
                <w:sz w:val="21"/>
              </w:rPr>
              <w:t>17)</w:t>
            </w:r>
            <w:r>
              <w:rPr>
                <w:sz w:val="21"/>
              </w:rPr>
              <w:t>系统应支持反色：图像黑色区域变白色，白色区域变黑色；</w:t>
            </w:r>
          </w:p>
          <w:p>
            <w:pPr>
              <w:pStyle w:val="null3"/>
              <w:jc w:val="left"/>
            </w:pPr>
            <w:r>
              <w:rPr>
                <w:sz w:val="21"/>
              </w:rPr>
              <w:t>18)</w:t>
            </w:r>
            <w:r>
              <w:rPr>
                <w:sz w:val="21"/>
              </w:rPr>
              <w:t>系统应支持镜像：图像顺时针旋转180度；</w:t>
            </w:r>
          </w:p>
          <w:p>
            <w:pPr>
              <w:pStyle w:val="null3"/>
              <w:jc w:val="left"/>
            </w:pPr>
            <w:r>
              <w:rPr>
                <w:sz w:val="21"/>
              </w:rPr>
              <w:t>19)</w:t>
            </w:r>
            <w:r>
              <w:rPr>
                <w:sz w:val="21"/>
              </w:rPr>
              <w:t>系统应支持反相：与反色一致；</w:t>
            </w:r>
          </w:p>
          <w:p>
            <w:pPr>
              <w:pStyle w:val="null3"/>
              <w:jc w:val="left"/>
            </w:pPr>
            <w:r>
              <w:rPr>
                <w:sz w:val="21"/>
              </w:rPr>
              <w:t>20)</w:t>
            </w:r>
            <w:r>
              <w:rPr>
                <w:sz w:val="21"/>
              </w:rPr>
              <w:t>系统应支持遮照：选择图像某一区域，将图像其他区域隐藏；</w:t>
            </w:r>
          </w:p>
          <w:p>
            <w:pPr>
              <w:pStyle w:val="null3"/>
              <w:jc w:val="left"/>
            </w:pPr>
            <w:r>
              <w:rPr>
                <w:sz w:val="21"/>
              </w:rPr>
              <w:t>21)</w:t>
            </w:r>
            <w:r>
              <w:rPr>
                <w:sz w:val="21"/>
              </w:rPr>
              <w:t>系统应支持左标记：在图像上标注左的位置；</w:t>
            </w:r>
          </w:p>
          <w:p>
            <w:pPr>
              <w:pStyle w:val="null3"/>
              <w:jc w:val="left"/>
            </w:pPr>
            <w:r>
              <w:rPr>
                <w:sz w:val="21"/>
              </w:rPr>
              <w:t>22)</w:t>
            </w:r>
            <w:r>
              <w:rPr>
                <w:sz w:val="21"/>
              </w:rPr>
              <w:t>系统应支持右标记：在图像上标注右的位置；</w:t>
            </w:r>
          </w:p>
          <w:p>
            <w:pPr>
              <w:pStyle w:val="null3"/>
              <w:jc w:val="left"/>
            </w:pPr>
            <w:r>
              <w:rPr>
                <w:sz w:val="21"/>
              </w:rPr>
              <w:t>23)</w:t>
            </w:r>
            <w:r>
              <w:rPr>
                <w:sz w:val="21"/>
              </w:rPr>
              <w:t>系统应支持裁剪：选择图像某一区域进行裁剪；</w:t>
            </w:r>
          </w:p>
          <w:p>
            <w:pPr>
              <w:pStyle w:val="null3"/>
              <w:jc w:val="left"/>
            </w:pPr>
            <w:r>
              <w:rPr>
                <w:sz w:val="21"/>
              </w:rPr>
              <w:t>24)</w:t>
            </w:r>
            <w:r>
              <w:rPr>
                <w:sz w:val="21"/>
              </w:rPr>
              <w:t>系统应支持文字箭头：用箭头指向并标注图像；</w:t>
            </w:r>
          </w:p>
          <w:p>
            <w:pPr>
              <w:pStyle w:val="null3"/>
              <w:jc w:val="left"/>
            </w:pPr>
            <w:r>
              <w:rPr>
                <w:sz w:val="21"/>
              </w:rPr>
              <w:t>25)</w:t>
            </w:r>
            <w:r>
              <w:rPr>
                <w:sz w:val="21"/>
              </w:rPr>
              <w:t>系统应支持直尺：测量图像长度；</w:t>
            </w:r>
          </w:p>
          <w:p>
            <w:pPr>
              <w:pStyle w:val="null3"/>
              <w:jc w:val="left"/>
            </w:pPr>
            <w:r>
              <w:rPr>
                <w:sz w:val="21"/>
              </w:rPr>
              <w:t>26)</w:t>
            </w:r>
            <w:r>
              <w:rPr>
                <w:sz w:val="21"/>
              </w:rPr>
              <w:t>系统应支持椭圆：测量图像椭圆面积；</w:t>
            </w:r>
          </w:p>
          <w:p>
            <w:pPr>
              <w:pStyle w:val="null3"/>
              <w:jc w:val="left"/>
            </w:pPr>
            <w:r>
              <w:rPr>
                <w:sz w:val="21"/>
              </w:rPr>
              <w:t>27)</w:t>
            </w:r>
            <w:r>
              <w:rPr>
                <w:sz w:val="21"/>
              </w:rPr>
              <w:t>系统应支持矩形：用矩形测量图像面积；</w:t>
            </w:r>
          </w:p>
          <w:p>
            <w:pPr>
              <w:pStyle w:val="null3"/>
              <w:jc w:val="left"/>
            </w:pPr>
            <w:r>
              <w:rPr>
                <w:sz w:val="21"/>
              </w:rPr>
              <w:t>28)</w:t>
            </w:r>
            <w:r>
              <w:rPr>
                <w:sz w:val="21"/>
              </w:rPr>
              <w:t>系统应支持多边形：测量图像多边形面积；</w:t>
            </w:r>
          </w:p>
          <w:p>
            <w:pPr>
              <w:pStyle w:val="null3"/>
              <w:jc w:val="left"/>
            </w:pPr>
            <w:r>
              <w:rPr>
                <w:sz w:val="21"/>
              </w:rPr>
              <w:t>29)</w:t>
            </w:r>
            <w:r>
              <w:rPr>
                <w:sz w:val="21"/>
              </w:rPr>
              <w:t>系统应支持标准差测量；</w:t>
            </w:r>
          </w:p>
          <w:p>
            <w:pPr>
              <w:pStyle w:val="null3"/>
              <w:jc w:val="left"/>
            </w:pPr>
            <w:r>
              <w:rPr>
                <w:sz w:val="21"/>
              </w:rPr>
              <w:t>30)</w:t>
            </w:r>
            <w:r>
              <w:rPr>
                <w:sz w:val="21"/>
              </w:rPr>
              <w:t>系统应支持角度测量：测量选择图像区域的角度大小；</w:t>
            </w:r>
          </w:p>
          <w:p>
            <w:pPr>
              <w:pStyle w:val="null3"/>
              <w:jc w:val="left"/>
            </w:pPr>
            <w:r>
              <w:rPr>
                <w:sz w:val="21"/>
              </w:rPr>
              <w:t>31)</w:t>
            </w:r>
            <w:r>
              <w:rPr>
                <w:sz w:val="21"/>
              </w:rPr>
              <w:t>系统应支持窗宽窗位：使得不同窗宽窗位的病灶能够显现；</w:t>
            </w:r>
          </w:p>
          <w:p>
            <w:pPr>
              <w:pStyle w:val="null3"/>
              <w:jc w:val="left"/>
            </w:pPr>
            <w:r>
              <w:rPr>
                <w:sz w:val="21"/>
              </w:rPr>
              <w:t>32)</w:t>
            </w:r>
            <w:r>
              <w:rPr>
                <w:sz w:val="21"/>
              </w:rPr>
              <w:t>系统应支持长度测量：测量图像长度；</w:t>
            </w:r>
          </w:p>
          <w:p>
            <w:pPr>
              <w:pStyle w:val="null3"/>
              <w:jc w:val="left"/>
            </w:pPr>
            <w:r>
              <w:rPr>
                <w:sz w:val="21"/>
              </w:rPr>
              <w:t>33)</w:t>
            </w:r>
            <w:r>
              <w:rPr>
                <w:sz w:val="21"/>
              </w:rPr>
              <w:t>系统应支持标注注释：标注图像信息；</w:t>
            </w:r>
          </w:p>
          <w:p>
            <w:pPr>
              <w:pStyle w:val="null3"/>
              <w:jc w:val="left"/>
            </w:pPr>
            <w:r>
              <w:rPr>
                <w:sz w:val="21"/>
              </w:rPr>
              <w:t>34)</w:t>
            </w:r>
            <w:r>
              <w:rPr>
                <w:sz w:val="21"/>
              </w:rPr>
              <w:t>系统应支持CT值；</w:t>
            </w:r>
          </w:p>
          <w:p>
            <w:pPr>
              <w:pStyle w:val="null3"/>
              <w:jc w:val="left"/>
            </w:pPr>
            <w:r>
              <w:rPr>
                <w:sz w:val="21"/>
                <w:b/>
              </w:rPr>
              <w:t>五、影像处理子模块</w:t>
            </w:r>
          </w:p>
          <w:p>
            <w:pPr>
              <w:pStyle w:val="null3"/>
              <w:jc w:val="left"/>
            </w:pPr>
            <w:r>
              <w:rPr>
                <w:sz w:val="21"/>
              </w:rPr>
              <w:t>▲1)</w:t>
            </w:r>
            <w:r>
              <w:rPr>
                <w:sz w:val="21"/>
              </w:rPr>
              <w:t>系统应支持MPR三维重建；</w:t>
            </w:r>
          </w:p>
          <w:p>
            <w:pPr>
              <w:pStyle w:val="null3"/>
              <w:jc w:val="left"/>
            </w:pPr>
            <w:r>
              <w:rPr>
                <w:sz w:val="21"/>
              </w:rPr>
              <w:t>▲2)</w:t>
            </w:r>
            <w:r>
              <w:rPr>
                <w:sz w:val="21"/>
              </w:rPr>
              <w:t>系统应支持同一病人不同检查图像对比</w:t>
            </w:r>
          </w:p>
          <w:p>
            <w:pPr>
              <w:pStyle w:val="null3"/>
              <w:jc w:val="left"/>
            </w:pPr>
            <w:r>
              <w:rPr>
                <w:sz w:val="21"/>
              </w:rPr>
              <w:t>▲3)</w:t>
            </w:r>
            <w:r>
              <w:rPr>
                <w:sz w:val="21"/>
              </w:rPr>
              <w:t>系统应支持PET-CT图像融合；</w:t>
            </w:r>
          </w:p>
          <w:p>
            <w:pPr>
              <w:pStyle w:val="null3"/>
              <w:jc w:val="left"/>
            </w:pPr>
            <w:r>
              <w:rPr>
                <w:sz w:val="21"/>
              </w:rPr>
              <w:t>4)</w:t>
            </w:r>
            <w:r>
              <w:rPr>
                <w:sz w:val="21"/>
              </w:rPr>
              <w:t>系统应支持图像定位线；</w:t>
            </w:r>
          </w:p>
          <w:p>
            <w:pPr>
              <w:pStyle w:val="null3"/>
              <w:jc w:val="left"/>
            </w:pPr>
            <w:r>
              <w:rPr>
                <w:sz w:val="21"/>
              </w:rPr>
              <w:t>5)</w:t>
            </w:r>
            <w:r>
              <w:rPr>
                <w:sz w:val="21"/>
              </w:rPr>
              <w:t>系统应支持导出或合成GIF动画；</w:t>
            </w:r>
          </w:p>
          <w:p>
            <w:pPr>
              <w:pStyle w:val="null3"/>
              <w:jc w:val="left"/>
            </w:pPr>
            <w:r>
              <w:rPr>
                <w:sz w:val="21"/>
              </w:rPr>
              <w:t>6)</w:t>
            </w:r>
            <w:r>
              <w:rPr>
                <w:sz w:val="21"/>
              </w:rPr>
              <w:t>系统应支持病灶标注示教功能；</w:t>
            </w:r>
          </w:p>
          <w:p>
            <w:pPr>
              <w:pStyle w:val="null3"/>
              <w:jc w:val="left"/>
            </w:pPr>
            <w:r>
              <w:rPr>
                <w:sz w:val="21"/>
              </w:rPr>
              <w:t>7)</w:t>
            </w:r>
            <w:r>
              <w:rPr>
                <w:sz w:val="21"/>
              </w:rPr>
              <w:t>系统应支持右键打开当前选中检查图像；</w:t>
            </w:r>
          </w:p>
          <w:p>
            <w:pPr>
              <w:pStyle w:val="null3"/>
              <w:jc w:val="left"/>
            </w:pPr>
            <w:r>
              <w:rPr>
                <w:sz w:val="21"/>
              </w:rPr>
              <w:t>8)</w:t>
            </w:r>
            <w:r>
              <w:rPr>
                <w:sz w:val="21"/>
              </w:rPr>
              <w:t>系统应支持右键打开当前检查类型历史图像对比；</w:t>
            </w:r>
          </w:p>
          <w:p>
            <w:pPr>
              <w:pStyle w:val="null3"/>
              <w:jc w:val="left"/>
            </w:pPr>
            <w:r>
              <w:rPr>
                <w:sz w:val="21"/>
              </w:rPr>
              <w:t>9)</w:t>
            </w:r>
            <w:r>
              <w:rPr>
                <w:sz w:val="21"/>
              </w:rPr>
              <w:t>系统应支持右键打开当前病人相关所有图像对比；</w:t>
            </w:r>
          </w:p>
          <w:p>
            <w:pPr>
              <w:pStyle w:val="null3"/>
              <w:jc w:val="left"/>
            </w:pPr>
            <w:r>
              <w:rPr>
                <w:sz w:val="21"/>
              </w:rPr>
              <w:t>10)</w:t>
            </w:r>
            <w:r>
              <w:rPr>
                <w:sz w:val="21"/>
              </w:rPr>
              <w:t>系统应支持右键打开选择图像对比；</w:t>
            </w:r>
          </w:p>
          <w:p>
            <w:pPr>
              <w:pStyle w:val="null3"/>
              <w:jc w:val="left"/>
            </w:pPr>
            <w:r>
              <w:rPr>
                <w:sz w:val="21"/>
              </w:rPr>
              <w:t>11)</w:t>
            </w:r>
            <w:r>
              <w:rPr>
                <w:sz w:val="21"/>
              </w:rPr>
              <w:t>系统应支持右键保留打开过的所有图像对比；</w:t>
            </w:r>
          </w:p>
          <w:p>
            <w:pPr>
              <w:pStyle w:val="null3"/>
              <w:jc w:val="left"/>
            </w:pPr>
            <w:r>
              <w:rPr>
                <w:sz w:val="21"/>
              </w:rPr>
              <w:t>12)</w:t>
            </w:r>
            <w:r>
              <w:rPr>
                <w:sz w:val="21"/>
              </w:rPr>
              <w:t>系统应支持快速历史图像对比；</w:t>
            </w:r>
          </w:p>
          <w:p>
            <w:pPr>
              <w:pStyle w:val="null3"/>
              <w:jc w:val="left"/>
            </w:pPr>
            <w:r>
              <w:rPr>
                <w:sz w:val="21"/>
              </w:rPr>
              <w:t>13)</w:t>
            </w:r>
            <w:r>
              <w:rPr>
                <w:sz w:val="21"/>
              </w:rPr>
              <w:t>系统应支持任意病人、任意检查图像对比；</w:t>
            </w:r>
          </w:p>
          <w:p>
            <w:pPr>
              <w:pStyle w:val="null3"/>
              <w:jc w:val="left"/>
            </w:pPr>
            <w:r>
              <w:rPr>
                <w:sz w:val="21"/>
              </w:rPr>
              <w:t>14)</w:t>
            </w:r>
            <w:r>
              <w:rPr>
                <w:sz w:val="21"/>
              </w:rPr>
              <w:t>系统应支持快速历史图像对比；</w:t>
            </w:r>
          </w:p>
          <w:p>
            <w:pPr>
              <w:pStyle w:val="null3"/>
              <w:jc w:val="left"/>
            </w:pPr>
            <w:r>
              <w:rPr>
                <w:sz w:val="21"/>
              </w:rPr>
              <w:t>15)</w:t>
            </w:r>
            <w:r>
              <w:rPr>
                <w:sz w:val="21"/>
              </w:rPr>
              <w:t>系统应支持任意病人、检查图像对比；</w:t>
            </w:r>
          </w:p>
          <w:p>
            <w:pPr>
              <w:pStyle w:val="null3"/>
              <w:jc w:val="left"/>
            </w:pPr>
            <w:r>
              <w:rPr>
                <w:sz w:val="21"/>
              </w:rPr>
              <w:t>16)</w:t>
            </w:r>
            <w:r>
              <w:rPr>
                <w:sz w:val="21"/>
              </w:rPr>
              <w:t>系统应支持病人上下分页对比；</w:t>
            </w:r>
          </w:p>
          <w:p>
            <w:pPr>
              <w:pStyle w:val="null3"/>
              <w:jc w:val="left"/>
            </w:pPr>
            <w:r>
              <w:rPr>
                <w:sz w:val="21"/>
              </w:rPr>
              <w:t>17)</w:t>
            </w:r>
            <w:r>
              <w:rPr>
                <w:sz w:val="21"/>
              </w:rPr>
              <w:t>系统应支持病人左右分页对比；</w:t>
            </w:r>
          </w:p>
          <w:p>
            <w:pPr>
              <w:pStyle w:val="null3"/>
              <w:jc w:val="left"/>
            </w:pPr>
            <w:r>
              <w:rPr>
                <w:sz w:val="21"/>
              </w:rPr>
              <w:t>18)</w:t>
            </w:r>
            <w:r>
              <w:rPr>
                <w:sz w:val="21"/>
              </w:rPr>
              <w:t>系统应支持打开本地图像浏览；</w:t>
            </w:r>
          </w:p>
          <w:p>
            <w:pPr>
              <w:pStyle w:val="null3"/>
              <w:jc w:val="left"/>
            </w:pPr>
            <w:r>
              <w:rPr>
                <w:sz w:val="21"/>
              </w:rPr>
              <w:t>19)</w:t>
            </w:r>
            <w:r>
              <w:rPr>
                <w:sz w:val="21"/>
              </w:rPr>
              <w:t>系统应支持打开Q/R图像浏览；</w:t>
            </w:r>
          </w:p>
          <w:p>
            <w:pPr>
              <w:pStyle w:val="null3"/>
              <w:jc w:val="left"/>
            </w:pPr>
            <w:r>
              <w:rPr>
                <w:sz w:val="21"/>
              </w:rPr>
              <w:t>20)</w:t>
            </w:r>
            <w:r>
              <w:rPr>
                <w:sz w:val="21"/>
              </w:rPr>
              <w:t>系统应支持图像保留浏览；</w:t>
            </w:r>
          </w:p>
          <w:p>
            <w:pPr>
              <w:pStyle w:val="null3"/>
              <w:jc w:val="left"/>
            </w:pPr>
            <w:r>
              <w:rPr>
                <w:sz w:val="21"/>
              </w:rPr>
              <w:t>21)</w:t>
            </w:r>
            <w:r>
              <w:rPr>
                <w:sz w:val="21"/>
              </w:rPr>
              <w:t>系统应支持图像导出重发到仪器；</w:t>
            </w:r>
          </w:p>
          <w:p>
            <w:pPr>
              <w:pStyle w:val="null3"/>
              <w:jc w:val="left"/>
            </w:pPr>
            <w:r>
              <w:rPr>
                <w:sz w:val="21"/>
              </w:rPr>
              <w:t>22)</w:t>
            </w:r>
            <w:r>
              <w:rPr>
                <w:sz w:val="21"/>
              </w:rPr>
              <w:t>系统应支持按层位置浏览；</w:t>
            </w:r>
          </w:p>
          <w:p>
            <w:pPr>
              <w:pStyle w:val="null3"/>
              <w:jc w:val="left"/>
            </w:pPr>
            <w:r>
              <w:rPr>
                <w:sz w:val="21"/>
              </w:rPr>
              <w:t>23)</w:t>
            </w:r>
            <w:r>
              <w:rPr>
                <w:sz w:val="21"/>
              </w:rPr>
              <w:t>系统应支持按选中序列浏览；</w:t>
            </w:r>
          </w:p>
          <w:p>
            <w:pPr>
              <w:pStyle w:val="null3"/>
              <w:jc w:val="left"/>
            </w:pPr>
            <w:r>
              <w:rPr>
                <w:sz w:val="21"/>
              </w:rPr>
              <w:t>24)</w:t>
            </w:r>
            <w:r>
              <w:rPr>
                <w:sz w:val="21"/>
              </w:rPr>
              <w:t>系统应支持图像加载任意拖拽；</w:t>
            </w:r>
          </w:p>
          <w:p>
            <w:pPr>
              <w:pStyle w:val="null3"/>
              <w:jc w:val="left"/>
            </w:pPr>
            <w:r>
              <w:rPr>
                <w:sz w:val="21"/>
              </w:rPr>
              <w:t>25)</w:t>
            </w:r>
            <w:r>
              <w:rPr>
                <w:sz w:val="21"/>
              </w:rPr>
              <w:t>系统应支持按序列按图像浏览；</w:t>
            </w:r>
          </w:p>
          <w:p>
            <w:pPr>
              <w:pStyle w:val="null3"/>
              <w:jc w:val="left"/>
            </w:pPr>
            <w:r>
              <w:rPr>
                <w:sz w:val="21"/>
              </w:rPr>
              <w:t>26)</w:t>
            </w:r>
            <w:r>
              <w:rPr>
                <w:sz w:val="21"/>
              </w:rPr>
              <w:t>系统应支持图像行同步浏览；</w:t>
            </w:r>
          </w:p>
          <w:p>
            <w:pPr>
              <w:pStyle w:val="null3"/>
              <w:jc w:val="left"/>
            </w:pPr>
            <w:r>
              <w:rPr>
                <w:sz w:val="21"/>
              </w:rPr>
              <w:t>27)</w:t>
            </w:r>
            <w:r>
              <w:rPr>
                <w:sz w:val="21"/>
              </w:rPr>
              <w:t>系统应支持图像列同步浏览；</w:t>
            </w:r>
          </w:p>
          <w:p>
            <w:pPr>
              <w:pStyle w:val="null3"/>
              <w:jc w:val="left"/>
            </w:pPr>
            <w:r>
              <w:rPr>
                <w:sz w:val="21"/>
              </w:rPr>
              <w:t>28)</w:t>
            </w:r>
            <w:r>
              <w:rPr>
                <w:sz w:val="21"/>
              </w:rPr>
              <w:t>系统应支持图像全同步浏览；</w:t>
            </w:r>
          </w:p>
          <w:p>
            <w:pPr>
              <w:pStyle w:val="null3"/>
              <w:jc w:val="left"/>
            </w:pPr>
            <w:r>
              <w:rPr>
                <w:sz w:val="21"/>
              </w:rPr>
              <w:t>29)</w:t>
            </w:r>
            <w:r>
              <w:rPr>
                <w:sz w:val="21"/>
              </w:rPr>
              <w:t>系统应支持图像字幕显示/隐藏；</w:t>
            </w:r>
          </w:p>
          <w:p>
            <w:pPr>
              <w:pStyle w:val="null3"/>
              <w:jc w:val="left"/>
            </w:pPr>
            <w:r>
              <w:rPr>
                <w:sz w:val="21"/>
              </w:rPr>
              <w:t>30)</w:t>
            </w:r>
            <w:r>
              <w:rPr>
                <w:sz w:val="21"/>
              </w:rPr>
              <w:t>系统应支持点测量；</w:t>
            </w:r>
          </w:p>
          <w:p>
            <w:pPr>
              <w:pStyle w:val="null3"/>
              <w:jc w:val="left"/>
            </w:pPr>
            <w:r>
              <w:rPr>
                <w:sz w:val="21"/>
              </w:rPr>
              <w:t>31)</w:t>
            </w:r>
            <w:r>
              <w:rPr>
                <w:sz w:val="21"/>
              </w:rPr>
              <w:t>系统应支持心胸比测量；</w:t>
            </w:r>
          </w:p>
          <w:p>
            <w:pPr>
              <w:pStyle w:val="null3"/>
              <w:jc w:val="left"/>
            </w:pPr>
            <w:r>
              <w:rPr>
                <w:sz w:val="21"/>
              </w:rPr>
              <w:t>32)</w:t>
            </w:r>
            <w:r>
              <w:rPr>
                <w:sz w:val="21"/>
              </w:rPr>
              <w:t>系统应支持全屏：图像放大全屏显示；</w:t>
            </w:r>
          </w:p>
          <w:p>
            <w:pPr>
              <w:pStyle w:val="null3"/>
              <w:jc w:val="left"/>
            </w:pPr>
            <w:r>
              <w:rPr>
                <w:sz w:val="21"/>
              </w:rPr>
              <w:t>33)</w:t>
            </w:r>
            <w:r>
              <w:rPr>
                <w:sz w:val="21"/>
              </w:rPr>
              <w:t>系统应支持播放：播放动态影像或连续图像；</w:t>
            </w:r>
          </w:p>
          <w:p>
            <w:pPr>
              <w:pStyle w:val="null3"/>
              <w:jc w:val="left"/>
            </w:pPr>
            <w:r>
              <w:rPr>
                <w:sz w:val="21"/>
              </w:rPr>
              <w:t>34)</w:t>
            </w:r>
            <w:r>
              <w:rPr>
                <w:sz w:val="21"/>
              </w:rPr>
              <w:t>系统应支持漫游：选中图像任意移动；</w:t>
            </w:r>
          </w:p>
          <w:p>
            <w:pPr>
              <w:pStyle w:val="null3"/>
              <w:jc w:val="left"/>
            </w:pPr>
            <w:r>
              <w:rPr>
                <w:sz w:val="21"/>
              </w:rPr>
              <w:t>35)</w:t>
            </w:r>
            <w:r>
              <w:rPr>
                <w:sz w:val="21"/>
              </w:rPr>
              <w:t>系统应支持放大镜：放大图像某一区域，便于看得更清晰；</w:t>
            </w:r>
          </w:p>
          <w:p>
            <w:pPr>
              <w:pStyle w:val="null3"/>
              <w:jc w:val="left"/>
            </w:pPr>
            <w:r>
              <w:rPr>
                <w:sz w:val="21"/>
              </w:rPr>
              <w:t>36)</w:t>
            </w:r>
            <w:r>
              <w:rPr>
                <w:sz w:val="21"/>
              </w:rPr>
              <w:t>系统应支持放大：图像放大；</w:t>
            </w:r>
          </w:p>
          <w:p>
            <w:pPr>
              <w:pStyle w:val="null3"/>
              <w:jc w:val="left"/>
            </w:pPr>
            <w:r>
              <w:rPr>
                <w:sz w:val="21"/>
              </w:rPr>
              <w:t>37)</w:t>
            </w:r>
            <w:r>
              <w:rPr>
                <w:sz w:val="21"/>
              </w:rPr>
              <w:t>系统应支持缩小：图像缩小；</w:t>
            </w:r>
          </w:p>
          <w:p>
            <w:pPr>
              <w:pStyle w:val="null3"/>
              <w:jc w:val="left"/>
            </w:pPr>
            <w:r>
              <w:rPr>
                <w:sz w:val="21"/>
              </w:rPr>
              <w:t>38)</w:t>
            </w:r>
            <w:r>
              <w:rPr>
                <w:sz w:val="21"/>
              </w:rPr>
              <w:t>系统应支持左翻转：图像逆时针旋转90度；</w:t>
            </w:r>
          </w:p>
          <w:p>
            <w:pPr>
              <w:pStyle w:val="null3"/>
              <w:jc w:val="left"/>
            </w:pPr>
            <w:r>
              <w:rPr>
                <w:sz w:val="21"/>
              </w:rPr>
              <w:t>39)</w:t>
            </w:r>
            <w:r>
              <w:rPr>
                <w:sz w:val="21"/>
              </w:rPr>
              <w:t>系统应支持右翻转：图像顺时针旋转90度；</w:t>
            </w:r>
          </w:p>
          <w:p>
            <w:pPr>
              <w:pStyle w:val="null3"/>
              <w:jc w:val="left"/>
            </w:pPr>
            <w:r>
              <w:rPr>
                <w:sz w:val="21"/>
              </w:rPr>
              <w:t>40)</w:t>
            </w:r>
            <w:r>
              <w:rPr>
                <w:sz w:val="21"/>
              </w:rPr>
              <w:t>系统应支持反色：图像黑色区域变白色，白色区域变黑色；</w:t>
            </w:r>
          </w:p>
          <w:p>
            <w:pPr>
              <w:pStyle w:val="null3"/>
              <w:jc w:val="left"/>
            </w:pPr>
            <w:r>
              <w:rPr>
                <w:sz w:val="21"/>
              </w:rPr>
              <w:t>41)</w:t>
            </w:r>
            <w:r>
              <w:rPr>
                <w:sz w:val="21"/>
              </w:rPr>
              <w:t>系统应支持镜像：图像顺时针旋转180度；</w:t>
            </w:r>
          </w:p>
          <w:p>
            <w:pPr>
              <w:pStyle w:val="null3"/>
              <w:jc w:val="left"/>
            </w:pPr>
            <w:r>
              <w:rPr>
                <w:sz w:val="21"/>
              </w:rPr>
              <w:t>42)</w:t>
            </w:r>
            <w:r>
              <w:rPr>
                <w:sz w:val="21"/>
              </w:rPr>
              <w:t>系统应支持反相：与反色一致；</w:t>
            </w:r>
          </w:p>
          <w:p>
            <w:pPr>
              <w:pStyle w:val="null3"/>
              <w:jc w:val="left"/>
            </w:pPr>
            <w:r>
              <w:rPr>
                <w:sz w:val="21"/>
              </w:rPr>
              <w:t>43)</w:t>
            </w:r>
            <w:r>
              <w:rPr>
                <w:sz w:val="21"/>
              </w:rPr>
              <w:t>系统应支持遮照：选择图像某一区域，将图像其他区域隐藏；</w:t>
            </w:r>
          </w:p>
          <w:p>
            <w:pPr>
              <w:pStyle w:val="null3"/>
              <w:jc w:val="left"/>
            </w:pPr>
            <w:r>
              <w:rPr>
                <w:sz w:val="21"/>
              </w:rPr>
              <w:t>44)</w:t>
            </w:r>
            <w:r>
              <w:rPr>
                <w:sz w:val="21"/>
              </w:rPr>
              <w:t>系统应支持左标记：在图像上标注左的位置；</w:t>
            </w:r>
          </w:p>
          <w:p>
            <w:pPr>
              <w:pStyle w:val="null3"/>
              <w:jc w:val="left"/>
            </w:pPr>
            <w:r>
              <w:rPr>
                <w:sz w:val="21"/>
              </w:rPr>
              <w:t>45)</w:t>
            </w:r>
            <w:r>
              <w:rPr>
                <w:sz w:val="21"/>
              </w:rPr>
              <w:t>系统应支持右标记：在图像上标注右的位置；</w:t>
            </w:r>
          </w:p>
          <w:p>
            <w:pPr>
              <w:pStyle w:val="null3"/>
              <w:jc w:val="left"/>
            </w:pPr>
            <w:r>
              <w:rPr>
                <w:sz w:val="21"/>
              </w:rPr>
              <w:t>46)</w:t>
            </w:r>
            <w:r>
              <w:rPr>
                <w:sz w:val="21"/>
              </w:rPr>
              <w:t>系统应支持裁剪：选择图像某一区域进行裁剪；</w:t>
            </w:r>
          </w:p>
          <w:p>
            <w:pPr>
              <w:pStyle w:val="null3"/>
              <w:jc w:val="left"/>
            </w:pPr>
            <w:r>
              <w:rPr>
                <w:sz w:val="21"/>
              </w:rPr>
              <w:t>47)</w:t>
            </w:r>
            <w:r>
              <w:rPr>
                <w:sz w:val="21"/>
              </w:rPr>
              <w:t>系统应支持文字箭头：用箭头指向并标注图像；</w:t>
            </w:r>
          </w:p>
          <w:p>
            <w:pPr>
              <w:pStyle w:val="null3"/>
              <w:jc w:val="left"/>
            </w:pPr>
            <w:r>
              <w:rPr>
                <w:sz w:val="21"/>
              </w:rPr>
              <w:t>48)</w:t>
            </w:r>
            <w:r>
              <w:rPr>
                <w:sz w:val="21"/>
              </w:rPr>
              <w:t>系统应支持直尺：测量图像长度；</w:t>
            </w:r>
          </w:p>
          <w:p>
            <w:pPr>
              <w:pStyle w:val="null3"/>
              <w:jc w:val="left"/>
            </w:pPr>
            <w:r>
              <w:rPr>
                <w:sz w:val="21"/>
              </w:rPr>
              <w:t>49)</w:t>
            </w:r>
            <w:r>
              <w:rPr>
                <w:sz w:val="21"/>
              </w:rPr>
              <w:t>系统应支持椭圆：测量图像椭圆面积；</w:t>
            </w:r>
          </w:p>
          <w:p>
            <w:pPr>
              <w:pStyle w:val="null3"/>
              <w:jc w:val="left"/>
            </w:pPr>
            <w:r>
              <w:rPr>
                <w:sz w:val="21"/>
              </w:rPr>
              <w:t>50)</w:t>
            </w:r>
            <w:r>
              <w:rPr>
                <w:sz w:val="21"/>
              </w:rPr>
              <w:t>系统应支持矩形：用矩形测量图像面积；</w:t>
            </w:r>
          </w:p>
          <w:p>
            <w:pPr>
              <w:pStyle w:val="null3"/>
              <w:jc w:val="left"/>
            </w:pPr>
            <w:r>
              <w:rPr>
                <w:sz w:val="21"/>
              </w:rPr>
              <w:t>51)</w:t>
            </w:r>
            <w:r>
              <w:rPr>
                <w:sz w:val="21"/>
              </w:rPr>
              <w:t>系统应支持多边形：测量图像多边形面积；</w:t>
            </w:r>
          </w:p>
          <w:p>
            <w:pPr>
              <w:pStyle w:val="null3"/>
              <w:jc w:val="left"/>
            </w:pPr>
            <w:r>
              <w:rPr>
                <w:sz w:val="21"/>
              </w:rPr>
              <w:t>52)</w:t>
            </w:r>
            <w:r>
              <w:rPr>
                <w:sz w:val="21"/>
              </w:rPr>
              <w:t>系统应支持标准差测量；</w:t>
            </w:r>
          </w:p>
          <w:p>
            <w:pPr>
              <w:pStyle w:val="null3"/>
              <w:jc w:val="left"/>
            </w:pPr>
            <w:r>
              <w:rPr>
                <w:sz w:val="21"/>
              </w:rPr>
              <w:t>53)</w:t>
            </w:r>
            <w:r>
              <w:rPr>
                <w:sz w:val="21"/>
              </w:rPr>
              <w:t>系统应支持角度测量：测量选择图像区域的角度大小；</w:t>
            </w:r>
          </w:p>
          <w:p>
            <w:pPr>
              <w:pStyle w:val="null3"/>
              <w:jc w:val="left"/>
            </w:pPr>
            <w:r>
              <w:rPr>
                <w:sz w:val="21"/>
              </w:rPr>
              <w:t>54)</w:t>
            </w:r>
            <w:r>
              <w:rPr>
                <w:sz w:val="21"/>
              </w:rPr>
              <w:t>系统应支持窗宽窗位：使得不同窗宽窗位的病灶能够显现；</w:t>
            </w:r>
          </w:p>
          <w:p>
            <w:pPr>
              <w:pStyle w:val="null3"/>
              <w:jc w:val="left"/>
            </w:pPr>
            <w:r>
              <w:rPr>
                <w:sz w:val="21"/>
              </w:rPr>
              <w:t>55)</w:t>
            </w:r>
            <w:r>
              <w:rPr>
                <w:sz w:val="21"/>
              </w:rPr>
              <w:t>系统应支持长度测量：测量图像长度；</w:t>
            </w:r>
          </w:p>
          <w:p>
            <w:pPr>
              <w:pStyle w:val="null3"/>
              <w:jc w:val="left"/>
            </w:pPr>
            <w:r>
              <w:rPr>
                <w:sz w:val="21"/>
              </w:rPr>
              <w:t>56)</w:t>
            </w:r>
            <w:r>
              <w:rPr>
                <w:sz w:val="21"/>
              </w:rPr>
              <w:t>系统应支持标注注释：标注图像信息；</w:t>
            </w:r>
          </w:p>
          <w:p>
            <w:pPr>
              <w:pStyle w:val="null3"/>
              <w:jc w:val="left"/>
            </w:pPr>
            <w:r>
              <w:rPr>
                <w:sz w:val="21"/>
              </w:rPr>
              <w:t>57)</w:t>
            </w:r>
            <w:r>
              <w:rPr>
                <w:sz w:val="21"/>
              </w:rPr>
              <w:t>系统应支持CT值测量；</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超声影像系统（UIS）</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b/>
              </w:rPr>
              <w:t>一、图像采集子模块</w:t>
            </w:r>
          </w:p>
          <w:p>
            <w:pPr>
              <w:pStyle w:val="null3"/>
              <w:jc w:val="left"/>
            </w:pPr>
            <w:r>
              <w:rPr>
                <w:sz w:val="21"/>
              </w:rPr>
              <w:t>▲1)</w:t>
            </w:r>
            <w:r>
              <w:rPr>
                <w:sz w:val="21"/>
              </w:rPr>
              <w:t>系统应支持各种采集卡采集图像，做到与采集卡无关性；</w:t>
            </w:r>
          </w:p>
          <w:p>
            <w:pPr>
              <w:pStyle w:val="null3"/>
              <w:jc w:val="left"/>
            </w:pPr>
            <w:r>
              <w:rPr>
                <w:sz w:val="21"/>
              </w:rPr>
              <w:t>2)</w:t>
            </w:r>
            <w:r>
              <w:rPr>
                <w:sz w:val="21"/>
              </w:rPr>
              <w:t>系统应支持图像智能裁黑边；</w:t>
            </w:r>
          </w:p>
          <w:p>
            <w:pPr>
              <w:pStyle w:val="null3"/>
              <w:jc w:val="left"/>
            </w:pPr>
            <w:r>
              <w:rPr>
                <w:sz w:val="21"/>
              </w:rPr>
              <w:t>3)</w:t>
            </w:r>
            <w:r>
              <w:rPr>
                <w:sz w:val="21"/>
              </w:rPr>
              <w:t>系统应支持当前病人图像采集；</w:t>
            </w:r>
          </w:p>
          <w:p>
            <w:pPr>
              <w:pStyle w:val="null3"/>
              <w:jc w:val="left"/>
            </w:pPr>
            <w:r>
              <w:rPr>
                <w:sz w:val="21"/>
              </w:rPr>
              <w:t>4)</w:t>
            </w:r>
            <w:r>
              <w:rPr>
                <w:sz w:val="21"/>
              </w:rPr>
              <w:t>系统应支持采集和报告分离采集，后台采集；</w:t>
            </w:r>
          </w:p>
          <w:p>
            <w:pPr>
              <w:pStyle w:val="null3"/>
              <w:jc w:val="left"/>
            </w:pPr>
            <w:r>
              <w:rPr>
                <w:sz w:val="21"/>
              </w:rPr>
              <w:t>5)</w:t>
            </w:r>
            <w:r>
              <w:rPr>
                <w:sz w:val="21"/>
              </w:rPr>
              <w:t>系统应支持多组后台采集；</w:t>
            </w:r>
          </w:p>
          <w:p>
            <w:pPr>
              <w:pStyle w:val="null3"/>
              <w:jc w:val="left"/>
            </w:pPr>
            <w:r>
              <w:rPr>
                <w:sz w:val="21"/>
              </w:rPr>
              <w:t>6)</w:t>
            </w:r>
            <w:r>
              <w:rPr>
                <w:sz w:val="21"/>
              </w:rPr>
              <w:t>系统应支持采集开关多种模式选择；</w:t>
            </w:r>
          </w:p>
          <w:p>
            <w:pPr>
              <w:pStyle w:val="null3"/>
              <w:jc w:val="left"/>
            </w:pPr>
            <w:r>
              <w:rPr>
                <w:sz w:val="21"/>
              </w:rPr>
              <w:t>7)</w:t>
            </w:r>
            <w:r>
              <w:rPr>
                <w:sz w:val="21"/>
              </w:rPr>
              <w:t>系统应支持采集图像编辑；</w:t>
            </w:r>
          </w:p>
          <w:p>
            <w:pPr>
              <w:pStyle w:val="null3"/>
              <w:jc w:val="left"/>
            </w:pPr>
            <w:r>
              <w:rPr>
                <w:sz w:val="21"/>
              </w:rPr>
              <w:t>8)</w:t>
            </w:r>
            <w:r>
              <w:rPr>
                <w:sz w:val="21"/>
              </w:rPr>
              <w:t>系统应支持采集图像导入；</w:t>
            </w:r>
          </w:p>
          <w:p>
            <w:pPr>
              <w:pStyle w:val="null3"/>
              <w:jc w:val="left"/>
            </w:pPr>
            <w:r>
              <w:rPr>
                <w:sz w:val="21"/>
              </w:rPr>
              <w:t>9)</w:t>
            </w:r>
            <w:r>
              <w:rPr>
                <w:sz w:val="21"/>
              </w:rPr>
              <w:t>系统应支持采集图像复制到另一病人；</w:t>
            </w:r>
          </w:p>
          <w:p>
            <w:pPr>
              <w:pStyle w:val="null3"/>
              <w:jc w:val="left"/>
            </w:pPr>
            <w:r>
              <w:rPr>
                <w:sz w:val="21"/>
              </w:rPr>
              <w:t>10)</w:t>
            </w:r>
            <w:r>
              <w:rPr>
                <w:sz w:val="21"/>
              </w:rPr>
              <w:t>系统应支持采集图像纠错；</w:t>
            </w:r>
          </w:p>
          <w:p>
            <w:pPr>
              <w:pStyle w:val="null3"/>
              <w:jc w:val="left"/>
            </w:pPr>
            <w:r>
              <w:rPr>
                <w:sz w:val="21"/>
              </w:rPr>
              <w:t>11)</w:t>
            </w:r>
            <w:r>
              <w:rPr>
                <w:sz w:val="21"/>
              </w:rPr>
              <w:t>系统应支持图像采集全程监测质控；</w:t>
            </w:r>
          </w:p>
          <w:p>
            <w:pPr>
              <w:pStyle w:val="null3"/>
              <w:jc w:val="left"/>
            </w:pPr>
            <w:r>
              <w:rPr>
                <w:sz w:val="21"/>
              </w:rPr>
              <w:t>12)</w:t>
            </w:r>
            <w:r>
              <w:rPr>
                <w:sz w:val="21"/>
              </w:rPr>
              <w:t>系统应支持图像采集转换、上传、归档留痕；</w:t>
            </w:r>
          </w:p>
          <w:p>
            <w:pPr>
              <w:pStyle w:val="null3"/>
              <w:jc w:val="left"/>
            </w:pPr>
            <w:r>
              <w:rPr>
                <w:sz w:val="21"/>
              </w:rPr>
              <w:t>13)</w:t>
            </w:r>
            <w:r>
              <w:rPr>
                <w:sz w:val="21"/>
              </w:rPr>
              <w:t>系统应支持图像转发；</w:t>
            </w:r>
          </w:p>
          <w:p>
            <w:pPr>
              <w:pStyle w:val="null3"/>
              <w:jc w:val="left"/>
            </w:pPr>
            <w:r>
              <w:rPr>
                <w:sz w:val="21"/>
              </w:rPr>
              <w:t>14)</w:t>
            </w:r>
            <w:r>
              <w:rPr>
                <w:sz w:val="21"/>
              </w:rPr>
              <w:t>系统应支持图像多选、反选、全选、已选；</w:t>
            </w:r>
          </w:p>
          <w:p>
            <w:pPr>
              <w:pStyle w:val="null3"/>
              <w:jc w:val="left"/>
            </w:pPr>
            <w:r>
              <w:rPr>
                <w:sz w:val="21"/>
              </w:rPr>
              <w:t>15)</w:t>
            </w:r>
            <w:r>
              <w:rPr>
                <w:sz w:val="21"/>
              </w:rPr>
              <w:t>系统应支持图像提取；</w:t>
            </w:r>
          </w:p>
          <w:p>
            <w:pPr>
              <w:pStyle w:val="null3"/>
              <w:jc w:val="left"/>
            </w:pPr>
            <w:r>
              <w:rPr>
                <w:sz w:val="21"/>
              </w:rPr>
              <w:t>16)</w:t>
            </w:r>
            <w:r>
              <w:rPr>
                <w:sz w:val="21"/>
              </w:rPr>
              <w:t>系统应支持图像编辑；</w:t>
            </w:r>
          </w:p>
          <w:p>
            <w:pPr>
              <w:pStyle w:val="null3"/>
              <w:jc w:val="left"/>
            </w:pPr>
            <w:r>
              <w:rPr>
                <w:sz w:val="21"/>
                <w:b/>
              </w:rPr>
              <w:t>二、影像归档子模块</w:t>
            </w:r>
          </w:p>
          <w:p>
            <w:pPr>
              <w:pStyle w:val="null3"/>
              <w:jc w:val="left"/>
            </w:pPr>
            <w:r>
              <w:rPr>
                <w:sz w:val="21"/>
              </w:rPr>
              <w:t>1)</w:t>
            </w:r>
            <w:r>
              <w:rPr>
                <w:sz w:val="21"/>
              </w:rPr>
              <w:t>系统应支持异常数据归档显示；</w:t>
            </w:r>
          </w:p>
          <w:p>
            <w:pPr>
              <w:pStyle w:val="null3"/>
              <w:jc w:val="left"/>
            </w:pPr>
            <w:r>
              <w:rPr>
                <w:sz w:val="21"/>
              </w:rPr>
              <w:t>2)</w:t>
            </w:r>
            <w:r>
              <w:rPr>
                <w:sz w:val="21"/>
              </w:rPr>
              <w:t>系统应支持系统自动重连；</w:t>
            </w:r>
          </w:p>
          <w:p>
            <w:pPr>
              <w:pStyle w:val="null3"/>
              <w:jc w:val="left"/>
            </w:pPr>
            <w:r>
              <w:rPr>
                <w:sz w:val="21"/>
              </w:rPr>
              <w:t>3)</w:t>
            </w:r>
            <w:r>
              <w:rPr>
                <w:sz w:val="21"/>
              </w:rPr>
              <w:t>系统应支持系统实时监测服务；</w:t>
            </w:r>
          </w:p>
          <w:p>
            <w:pPr>
              <w:pStyle w:val="null3"/>
              <w:jc w:val="left"/>
            </w:pPr>
            <w:r>
              <w:rPr>
                <w:sz w:val="21"/>
              </w:rPr>
              <w:t>4)</w:t>
            </w:r>
            <w:r>
              <w:rPr>
                <w:sz w:val="21"/>
              </w:rPr>
              <w:t>系统应支持图像压缩备份存储；</w:t>
            </w:r>
          </w:p>
          <w:p>
            <w:pPr>
              <w:pStyle w:val="null3"/>
              <w:jc w:val="left"/>
            </w:pPr>
            <w:r>
              <w:rPr>
                <w:sz w:val="21"/>
                <w:b/>
              </w:rPr>
              <w:t>三、报告管理子模块</w:t>
            </w:r>
          </w:p>
          <w:p>
            <w:pPr>
              <w:pStyle w:val="null3"/>
              <w:jc w:val="left"/>
            </w:pPr>
            <w:r>
              <w:rPr>
                <w:sz w:val="21"/>
              </w:rPr>
              <w:t>1</w:t>
            </w:r>
            <w:r>
              <w:rPr>
                <w:sz w:val="21"/>
              </w:rPr>
              <w:t>）系统应支持测量数据数据自动提取；</w:t>
            </w:r>
          </w:p>
          <w:p>
            <w:pPr>
              <w:pStyle w:val="null3"/>
              <w:jc w:val="left"/>
            </w:pPr>
            <w:r>
              <w:rPr>
                <w:sz w:val="21"/>
              </w:rPr>
              <w:t>2</w:t>
            </w:r>
            <w:r>
              <w:rPr>
                <w:sz w:val="21"/>
              </w:rPr>
              <w:t>）系统应支持医联体统一平台报告书写；</w:t>
            </w:r>
          </w:p>
          <w:p>
            <w:pPr>
              <w:pStyle w:val="null3"/>
              <w:jc w:val="left"/>
            </w:pPr>
            <w:r>
              <w:rPr>
                <w:sz w:val="21"/>
              </w:rPr>
              <w:t>▲3</w:t>
            </w:r>
            <w:r>
              <w:rPr>
                <w:sz w:val="21"/>
              </w:rPr>
              <w:t>）系统应支持自定义报告智能检测纠错；</w:t>
            </w:r>
          </w:p>
          <w:p>
            <w:pPr>
              <w:pStyle w:val="null3"/>
              <w:jc w:val="left"/>
            </w:pPr>
            <w:r>
              <w:rPr>
                <w:sz w:val="21"/>
              </w:rPr>
              <w:t>4</w:t>
            </w:r>
            <w:r>
              <w:rPr>
                <w:sz w:val="21"/>
              </w:rPr>
              <w:t>）系统应支持报告模板类型自定义智能纠错；</w:t>
            </w:r>
          </w:p>
          <w:p>
            <w:pPr>
              <w:pStyle w:val="null3"/>
              <w:jc w:val="left"/>
            </w:pPr>
            <w:r>
              <w:rPr>
                <w:sz w:val="21"/>
              </w:rPr>
              <w:t>5</w:t>
            </w:r>
            <w:r>
              <w:rPr>
                <w:sz w:val="21"/>
              </w:rPr>
              <w:t>）系统应支持医生工作任务自动派单；</w:t>
            </w:r>
          </w:p>
          <w:p>
            <w:pPr>
              <w:pStyle w:val="null3"/>
              <w:jc w:val="left"/>
            </w:pPr>
            <w:r>
              <w:rPr>
                <w:sz w:val="21"/>
              </w:rPr>
              <w:t>6</w:t>
            </w:r>
            <w:r>
              <w:rPr>
                <w:sz w:val="21"/>
              </w:rPr>
              <w:t>）系统应支持自动追踪电子病历和病理诊断；</w:t>
            </w:r>
          </w:p>
          <w:p>
            <w:pPr>
              <w:pStyle w:val="null3"/>
              <w:jc w:val="left"/>
            </w:pPr>
            <w:r>
              <w:rPr>
                <w:sz w:val="21"/>
              </w:rPr>
              <w:t>7</w:t>
            </w:r>
            <w:r>
              <w:rPr>
                <w:sz w:val="21"/>
              </w:rPr>
              <w:t>）系统应支持读取彩超心脏测量数据；</w:t>
            </w:r>
          </w:p>
          <w:p>
            <w:pPr>
              <w:pStyle w:val="null3"/>
              <w:jc w:val="left"/>
            </w:pPr>
            <w:r>
              <w:rPr>
                <w:sz w:val="21"/>
              </w:rPr>
              <w:t>8</w:t>
            </w:r>
            <w:r>
              <w:rPr>
                <w:sz w:val="21"/>
              </w:rPr>
              <w:t>）系统应支持病人图像信息纠错提醒；</w:t>
            </w:r>
          </w:p>
          <w:p>
            <w:pPr>
              <w:pStyle w:val="null3"/>
              <w:jc w:val="left"/>
            </w:pPr>
            <w:r>
              <w:rPr>
                <w:sz w:val="21"/>
              </w:rPr>
              <w:t>9</w:t>
            </w:r>
            <w:r>
              <w:rPr>
                <w:sz w:val="21"/>
              </w:rPr>
              <w:t>）系统应支持报告性别纠错；</w:t>
            </w:r>
          </w:p>
          <w:p>
            <w:pPr>
              <w:pStyle w:val="null3"/>
              <w:jc w:val="left"/>
            </w:pPr>
            <w:r>
              <w:rPr>
                <w:sz w:val="21"/>
              </w:rPr>
              <w:t>10</w:t>
            </w:r>
            <w:r>
              <w:rPr>
                <w:sz w:val="21"/>
              </w:rPr>
              <w:t>）系统应支持报告批量自动选择；</w:t>
            </w:r>
          </w:p>
          <w:p>
            <w:pPr>
              <w:pStyle w:val="null3"/>
              <w:jc w:val="left"/>
            </w:pPr>
            <w:r>
              <w:rPr>
                <w:sz w:val="21"/>
              </w:rPr>
              <w:t>11</w:t>
            </w:r>
            <w:r>
              <w:rPr>
                <w:sz w:val="21"/>
              </w:rPr>
              <w:t>）系统应支持报告CA认证；</w:t>
            </w:r>
          </w:p>
          <w:p>
            <w:pPr>
              <w:pStyle w:val="null3"/>
              <w:jc w:val="left"/>
            </w:pPr>
            <w:r>
              <w:rPr>
                <w:sz w:val="21"/>
              </w:rPr>
              <w:t>12</w:t>
            </w:r>
            <w:r>
              <w:rPr>
                <w:sz w:val="21"/>
              </w:rPr>
              <w:t>）系统应支持报告二维码查验真伪；</w:t>
            </w:r>
          </w:p>
          <w:p>
            <w:pPr>
              <w:pStyle w:val="null3"/>
              <w:jc w:val="left"/>
            </w:pPr>
            <w:r>
              <w:rPr>
                <w:sz w:val="21"/>
              </w:rPr>
              <w:t>13</w:t>
            </w:r>
            <w:r>
              <w:rPr>
                <w:sz w:val="21"/>
              </w:rPr>
              <w:t>）系统应支持查看检验数据；</w:t>
            </w:r>
          </w:p>
          <w:p>
            <w:pPr>
              <w:pStyle w:val="null3"/>
              <w:jc w:val="left"/>
            </w:pPr>
            <w:r>
              <w:rPr>
                <w:sz w:val="21"/>
              </w:rPr>
              <w:t>14</w:t>
            </w:r>
            <w:r>
              <w:rPr>
                <w:sz w:val="21"/>
              </w:rPr>
              <w:t>）系统应支持查看病理数据；</w:t>
            </w:r>
          </w:p>
          <w:p>
            <w:pPr>
              <w:pStyle w:val="null3"/>
              <w:jc w:val="left"/>
            </w:pPr>
            <w:r>
              <w:rPr>
                <w:sz w:val="21"/>
              </w:rPr>
              <w:t>15</w:t>
            </w:r>
            <w:r>
              <w:rPr>
                <w:sz w:val="21"/>
              </w:rPr>
              <w:t>）系统应支持查看心电数据；</w:t>
            </w:r>
          </w:p>
          <w:p>
            <w:pPr>
              <w:pStyle w:val="null3"/>
              <w:jc w:val="left"/>
            </w:pPr>
            <w:r>
              <w:rPr>
                <w:sz w:val="21"/>
              </w:rPr>
              <w:t>16</w:t>
            </w:r>
            <w:r>
              <w:rPr>
                <w:sz w:val="21"/>
              </w:rPr>
              <w:t>）系统应支持查看临床数据；</w:t>
            </w:r>
          </w:p>
          <w:p>
            <w:pPr>
              <w:pStyle w:val="null3"/>
              <w:jc w:val="left"/>
            </w:pPr>
            <w:r>
              <w:rPr>
                <w:sz w:val="21"/>
              </w:rPr>
              <w:t>17</w:t>
            </w:r>
            <w:r>
              <w:rPr>
                <w:sz w:val="21"/>
              </w:rPr>
              <w:t>）系统应支持操作技师检查确认；</w:t>
            </w:r>
          </w:p>
          <w:p>
            <w:pPr>
              <w:pStyle w:val="null3"/>
              <w:jc w:val="left"/>
            </w:pPr>
            <w:r>
              <w:rPr>
                <w:sz w:val="21"/>
              </w:rPr>
              <w:t>18</w:t>
            </w:r>
            <w:r>
              <w:rPr>
                <w:sz w:val="21"/>
              </w:rPr>
              <w:t>）系统应支持报告打印模板自定义；</w:t>
            </w:r>
          </w:p>
          <w:p>
            <w:pPr>
              <w:pStyle w:val="null3"/>
              <w:jc w:val="left"/>
            </w:pPr>
            <w:r>
              <w:rPr>
                <w:sz w:val="21"/>
              </w:rPr>
              <w:t>19</w:t>
            </w:r>
            <w:r>
              <w:rPr>
                <w:sz w:val="21"/>
              </w:rPr>
              <w:t>）系统应支持用户定制化报告编辑；</w:t>
            </w:r>
          </w:p>
          <w:p>
            <w:pPr>
              <w:pStyle w:val="null3"/>
              <w:jc w:val="left"/>
            </w:pPr>
            <w:r>
              <w:rPr>
                <w:sz w:val="21"/>
              </w:rPr>
              <w:t>20</w:t>
            </w:r>
            <w:r>
              <w:rPr>
                <w:sz w:val="21"/>
              </w:rPr>
              <w:t>）系统应支持报告危急值闭环管理；</w:t>
            </w:r>
          </w:p>
          <w:p>
            <w:pPr>
              <w:pStyle w:val="null3"/>
              <w:jc w:val="left"/>
            </w:pPr>
            <w:r>
              <w:rPr>
                <w:sz w:val="21"/>
              </w:rPr>
              <w:t>21</w:t>
            </w:r>
            <w:r>
              <w:rPr>
                <w:sz w:val="21"/>
              </w:rPr>
              <w:t>）系统应支持报告超时自动提醒；</w:t>
            </w:r>
          </w:p>
          <w:p>
            <w:pPr>
              <w:pStyle w:val="null3"/>
              <w:jc w:val="left"/>
            </w:pPr>
            <w:r>
              <w:rPr>
                <w:sz w:val="21"/>
              </w:rPr>
              <w:t>22</w:t>
            </w:r>
            <w:r>
              <w:rPr>
                <w:sz w:val="21"/>
              </w:rPr>
              <w:t>）系统应支持病人关注复诊自动提醒；</w:t>
            </w:r>
          </w:p>
          <w:p>
            <w:pPr>
              <w:pStyle w:val="null3"/>
              <w:jc w:val="left"/>
            </w:pPr>
            <w:r>
              <w:rPr>
                <w:sz w:val="21"/>
              </w:rPr>
              <w:t>23</w:t>
            </w:r>
            <w:r>
              <w:rPr>
                <w:sz w:val="21"/>
              </w:rPr>
              <w:t>）系统应支持报告调阅全程留痕功能；</w:t>
            </w:r>
          </w:p>
          <w:p>
            <w:pPr>
              <w:pStyle w:val="null3"/>
              <w:jc w:val="left"/>
            </w:pPr>
            <w:r>
              <w:rPr>
                <w:sz w:val="21"/>
              </w:rPr>
              <w:t>24</w:t>
            </w:r>
            <w:r>
              <w:rPr>
                <w:sz w:val="21"/>
              </w:rPr>
              <w:t>）系统应支持报告密级保护功能；</w:t>
            </w:r>
          </w:p>
          <w:p>
            <w:pPr>
              <w:pStyle w:val="null3"/>
              <w:jc w:val="left"/>
            </w:pPr>
            <w:r>
              <w:rPr>
                <w:sz w:val="21"/>
              </w:rPr>
              <w:t>25</w:t>
            </w:r>
            <w:r>
              <w:rPr>
                <w:sz w:val="21"/>
              </w:rPr>
              <w:t>）系统应支持结构化报告；</w:t>
            </w:r>
          </w:p>
          <w:p>
            <w:pPr>
              <w:pStyle w:val="null3"/>
              <w:jc w:val="left"/>
            </w:pPr>
            <w:r>
              <w:rPr>
                <w:sz w:val="21"/>
              </w:rPr>
              <w:t>26</w:t>
            </w:r>
            <w:r>
              <w:rPr>
                <w:sz w:val="21"/>
              </w:rPr>
              <w:t>）系统应支持操作医生图像质控；</w:t>
            </w:r>
          </w:p>
          <w:p>
            <w:pPr>
              <w:pStyle w:val="null3"/>
              <w:jc w:val="left"/>
            </w:pPr>
            <w:r>
              <w:rPr>
                <w:sz w:val="21"/>
              </w:rPr>
              <w:t>27</w:t>
            </w:r>
            <w:r>
              <w:rPr>
                <w:sz w:val="21"/>
              </w:rPr>
              <w:t>）系统应支持报告医生评分质控；</w:t>
            </w:r>
          </w:p>
          <w:p>
            <w:pPr>
              <w:pStyle w:val="null3"/>
              <w:jc w:val="left"/>
            </w:pPr>
            <w:r>
              <w:rPr>
                <w:sz w:val="21"/>
              </w:rPr>
              <w:t>28</w:t>
            </w:r>
            <w:r>
              <w:rPr>
                <w:sz w:val="21"/>
              </w:rPr>
              <w:t>）系统应支持病历随访功能；</w:t>
            </w:r>
          </w:p>
          <w:p>
            <w:pPr>
              <w:pStyle w:val="null3"/>
              <w:jc w:val="left"/>
            </w:pPr>
            <w:r>
              <w:rPr>
                <w:sz w:val="21"/>
              </w:rPr>
              <w:t>29</w:t>
            </w:r>
            <w:r>
              <w:rPr>
                <w:sz w:val="21"/>
              </w:rPr>
              <w:t>）系统应支持自动获取病理、病历结果；</w:t>
            </w:r>
          </w:p>
          <w:p>
            <w:pPr>
              <w:pStyle w:val="null3"/>
              <w:jc w:val="left"/>
            </w:pPr>
            <w:r>
              <w:rPr>
                <w:sz w:val="21"/>
              </w:rPr>
              <w:t>30</w:t>
            </w:r>
            <w:r>
              <w:rPr>
                <w:sz w:val="21"/>
              </w:rPr>
              <w:t>）系统应支持电子申请单和扫描申请单自动加载；</w:t>
            </w:r>
          </w:p>
          <w:p>
            <w:pPr>
              <w:pStyle w:val="null3"/>
              <w:jc w:val="left"/>
            </w:pPr>
            <w:r>
              <w:rPr>
                <w:sz w:val="21"/>
              </w:rPr>
              <w:t>31</w:t>
            </w:r>
            <w:r>
              <w:rPr>
                <w:sz w:val="21"/>
              </w:rPr>
              <w:t>）系统应支持报告痕迹对比；</w:t>
            </w:r>
          </w:p>
          <w:p>
            <w:pPr>
              <w:pStyle w:val="null3"/>
              <w:jc w:val="left"/>
            </w:pPr>
            <w:r>
              <w:rPr>
                <w:sz w:val="21"/>
              </w:rPr>
              <w:t>32</w:t>
            </w:r>
            <w:r>
              <w:rPr>
                <w:sz w:val="21"/>
              </w:rPr>
              <w:t>）系统应支持报告历史打印一览；</w:t>
            </w:r>
          </w:p>
          <w:p>
            <w:pPr>
              <w:pStyle w:val="null3"/>
              <w:jc w:val="left"/>
            </w:pPr>
            <w:r>
              <w:rPr>
                <w:sz w:val="21"/>
              </w:rPr>
              <w:t>33</w:t>
            </w:r>
            <w:r>
              <w:rPr>
                <w:sz w:val="21"/>
              </w:rPr>
              <w:t>）系统应支持自动加载历史检查；</w:t>
            </w:r>
          </w:p>
          <w:p>
            <w:pPr>
              <w:pStyle w:val="null3"/>
              <w:jc w:val="left"/>
            </w:pPr>
            <w:r>
              <w:rPr>
                <w:sz w:val="21"/>
              </w:rPr>
              <w:t>34</w:t>
            </w:r>
            <w:r>
              <w:rPr>
                <w:sz w:val="21"/>
              </w:rPr>
              <w:t>）系统应支持便捷对比历史检查图像；</w:t>
            </w:r>
          </w:p>
          <w:p>
            <w:pPr>
              <w:pStyle w:val="null3"/>
              <w:jc w:val="left"/>
            </w:pPr>
            <w:r>
              <w:rPr>
                <w:sz w:val="21"/>
              </w:rPr>
              <w:t>35</w:t>
            </w:r>
            <w:r>
              <w:rPr>
                <w:sz w:val="21"/>
              </w:rPr>
              <w:t>）系统应支持远程会诊；</w:t>
            </w:r>
          </w:p>
          <w:p>
            <w:pPr>
              <w:pStyle w:val="null3"/>
              <w:jc w:val="left"/>
            </w:pPr>
            <w:r>
              <w:rPr>
                <w:sz w:val="21"/>
              </w:rPr>
              <w:t>36</w:t>
            </w:r>
            <w:r>
              <w:rPr>
                <w:sz w:val="21"/>
              </w:rPr>
              <w:t>）系统应支持请求高级别医生远程协助；</w:t>
            </w:r>
          </w:p>
          <w:p>
            <w:pPr>
              <w:pStyle w:val="null3"/>
              <w:jc w:val="left"/>
            </w:pPr>
            <w:r>
              <w:rPr>
                <w:sz w:val="21"/>
              </w:rPr>
              <w:t>37</w:t>
            </w:r>
            <w:r>
              <w:rPr>
                <w:sz w:val="21"/>
              </w:rPr>
              <w:t>）系统应支持报告多级审核功能；</w:t>
            </w:r>
          </w:p>
          <w:p>
            <w:pPr>
              <w:pStyle w:val="null3"/>
              <w:jc w:val="left"/>
            </w:pPr>
            <w:r>
              <w:rPr>
                <w:sz w:val="21"/>
              </w:rPr>
              <w:t>38</w:t>
            </w:r>
            <w:r>
              <w:rPr>
                <w:sz w:val="21"/>
              </w:rPr>
              <w:t>）系统应支持病历收藏关注；</w:t>
            </w:r>
          </w:p>
          <w:p>
            <w:pPr>
              <w:pStyle w:val="null3"/>
              <w:jc w:val="left"/>
            </w:pPr>
            <w:r>
              <w:rPr>
                <w:sz w:val="21"/>
              </w:rPr>
              <w:t>39</w:t>
            </w:r>
            <w:r>
              <w:rPr>
                <w:sz w:val="21"/>
              </w:rPr>
              <w:t>）系统应支持报告Word式编辑；</w:t>
            </w:r>
          </w:p>
          <w:p>
            <w:pPr>
              <w:pStyle w:val="null3"/>
              <w:jc w:val="left"/>
            </w:pPr>
            <w:r>
              <w:rPr>
                <w:sz w:val="21"/>
              </w:rPr>
              <w:t>40</w:t>
            </w:r>
            <w:r>
              <w:rPr>
                <w:sz w:val="21"/>
              </w:rPr>
              <w:t>）系统应支持报告模板可选项输入；</w:t>
            </w:r>
          </w:p>
          <w:p>
            <w:pPr>
              <w:pStyle w:val="null3"/>
              <w:jc w:val="left"/>
            </w:pPr>
            <w:r>
              <w:rPr>
                <w:sz w:val="21"/>
              </w:rPr>
              <w:t>41</w:t>
            </w:r>
            <w:r>
              <w:rPr>
                <w:sz w:val="21"/>
              </w:rPr>
              <w:t>）系统应支持报告打印转换DCM、JPG、PDF、XLS、HTML；</w:t>
            </w:r>
          </w:p>
          <w:p>
            <w:pPr>
              <w:pStyle w:val="null3"/>
              <w:jc w:val="left"/>
            </w:pPr>
            <w:r>
              <w:rPr>
                <w:sz w:val="21"/>
              </w:rPr>
              <w:t>42</w:t>
            </w:r>
            <w:r>
              <w:rPr>
                <w:sz w:val="21"/>
              </w:rPr>
              <w:t>）系统应支持自定义报告模板；</w:t>
            </w:r>
          </w:p>
          <w:p>
            <w:pPr>
              <w:pStyle w:val="null3"/>
              <w:jc w:val="left"/>
            </w:pPr>
            <w:r>
              <w:rPr>
                <w:sz w:val="21"/>
              </w:rPr>
              <w:t>43</w:t>
            </w:r>
            <w:r>
              <w:rPr>
                <w:sz w:val="21"/>
              </w:rPr>
              <w:t>）系统应支持报告模板无限分级；</w:t>
            </w:r>
          </w:p>
          <w:p>
            <w:pPr>
              <w:pStyle w:val="null3"/>
              <w:jc w:val="left"/>
            </w:pPr>
            <w:r>
              <w:rPr>
                <w:sz w:val="21"/>
              </w:rPr>
              <w:t>44</w:t>
            </w:r>
            <w:r>
              <w:rPr>
                <w:sz w:val="21"/>
              </w:rPr>
              <w:t>）系统应支持检查排队叫号；</w:t>
            </w:r>
          </w:p>
          <w:p>
            <w:pPr>
              <w:pStyle w:val="null3"/>
              <w:jc w:val="left"/>
            </w:pPr>
            <w:r>
              <w:rPr>
                <w:sz w:val="21"/>
              </w:rPr>
              <w:t>45</w:t>
            </w:r>
            <w:r>
              <w:rPr>
                <w:sz w:val="21"/>
              </w:rPr>
              <w:t>）系统应支持检查报告临床Web调阅；</w:t>
            </w:r>
          </w:p>
          <w:p>
            <w:pPr>
              <w:pStyle w:val="null3"/>
              <w:jc w:val="left"/>
            </w:pPr>
            <w:r>
              <w:rPr>
                <w:sz w:val="21"/>
              </w:rPr>
              <w:t>46</w:t>
            </w:r>
            <w:r>
              <w:rPr>
                <w:sz w:val="21"/>
              </w:rPr>
              <w:t>）系统应支持复制历史报告；</w:t>
            </w:r>
          </w:p>
          <w:p>
            <w:pPr>
              <w:pStyle w:val="null3"/>
              <w:jc w:val="left"/>
            </w:pPr>
            <w:r>
              <w:rPr>
                <w:sz w:val="21"/>
              </w:rPr>
              <w:t>47</w:t>
            </w:r>
            <w:r>
              <w:rPr>
                <w:sz w:val="21"/>
              </w:rPr>
              <w:t>）系统应支持智能选择打印机；</w:t>
            </w:r>
          </w:p>
          <w:p>
            <w:pPr>
              <w:pStyle w:val="null3"/>
              <w:jc w:val="left"/>
            </w:pPr>
            <w:r>
              <w:rPr>
                <w:sz w:val="21"/>
              </w:rPr>
              <w:t>48</w:t>
            </w:r>
            <w:r>
              <w:rPr>
                <w:sz w:val="21"/>
              </w:rPr>
              <w:t>）系统应支持报告显示电子手写签名的功能。</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统计分析子模块</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系统应支持检查数据大屏显示；</w:t>
            </w:r>
          </w:p>
          <w:p>
            <w:pPr>
              <w:pStyle w:val="null3"/>
              <w:jc w:val="left"/>
            </w:pPr>
            <w:r>
              <w:rPr>
                <w:sz w:val="21"/>
              </w:rPr>
              <w:t>2)</w:t>
            </w:r>
            <w:r>
              <w:rPr>
                <w:sz w:val="21"/>
              </w:rPr>
              <w:t>系统应支持统计按柱状图显示；</w:t>
            </w:r>
          </w:p>
          <w:p>
            <w:pPr>
              <w:pStyle w:val="null3"/>
              <w:jc w:val="left"/>
            </w:pPr>
            <w:r>
              <w:rPr>
                <w:sz w:val="21"/>
              </w:rPr>
              <w:t>3)</w:t>
            </w:r>
            <w:r>
              <w:rPr>
                <w:sz w:val="21"/>
              </w:rPr>
              <w:t>系统应支持统计导出EXCEL；</w:t>
            </w:r>
          </w:p>
          <w:p>
            <w:pPr>
              <w:pStyle w:val="null3"/>
              <w:jc w:val="left"/>
            </w:pPr>
            <w:r>
              <w:rPr>
                <w:sz w:val="21"/>
              </w:rPr>
              <w:t>4)</w:t>
            </w:r>
            <w:r>
              <w:rPr>
                <w:sz w:val="21"/>
              </w:rPr>
              <w:t>系统应支持统计导出或打印成JPG；</w:t>
            </w:r>
          </w:p>
          <w:p>
            <w:pPr>
              <w:pStyle w:val="null3"/>
              <w:jc w:val="left"/>
            </w:pPr>
            <w:r>
              <w:rPr>
                <w:sz w:val="21"/>
              </w:rPr>
              <w:t>5)</w:t>
            </w:r>
            <w:r>
              <w:rPr>
                <w:sz w:val="21"/>
              </w:rPr>
              <w:t>系统应支持按年度统计；</w:t>
            </w:r>
          </w:p>
          <w:p>
            <w:pPr>
              <w:pStyle w:val="null3"/>
              <w:jc w:val="left"/>
            </w:pPr>
            <w:r>
              <w:rPr>
                <w:sz w:val="21"/>
              </w:rPr>
              <w:t>6)</w:t>
            </w:r>
            <w:r>
              <w:rPr>
                <w:sz w:val="21"/>
              </w:rPr>
              <w:t>系统应支持按月统计；</w:t>
            </w:r>
          </w:p>
          <w:p>
            <w:pPr>
              <w:pStyle w:val="null3"/>
              <w:jc w:val="left"/>
            </w:pPr>
            <w:r>
              <w:rPr>
                <w:sz w:val="21"/>
              </w:rPr>
              <w:t>7)</w:t>
            </w:r>
            <w:r>
              <w:rPr>
                <w:sz w:val="21"/>
              </w:rPr>
              <w:t>系统应支持按天统计；</w:t>
            </w:r>
          </w:p>
          <w:p>
            <w:pPr>
              <w:pStyle w:val="null3"/>
              <w:jc w:val="left"/>
            </w:pPr>
            <w:r>
              <w:rPr>
                <w:sz w:val="21"/>
              </w:rPr>
              <w:t>8)</w:t>
            </w:r>
            <w:r>
              <w:rPr>
                <w:sz w:val="21"/>
              </w:rPr>
              <w:t>系统应支持按设备统计；</w:t>
            </w:r>
          </w:p>
          <w:p>
            <w:pPr>
              <w:pStyle w:val="null3"/>
              <w:jc w:val="left"/>
            </w:pPr>
            <w:r>
              <w:rPr>
                <w:sz w:val="21"/>
              </w:rPr>
              <w:t>9)</w:t>
            </w:r>
            <w:r>
              <w:rPr>
                <w:sz w:val="21"/>
              </w:rPr>
              <w:t>系统应支持按类型统计；</w:t>
            </w:r>
          </w:p>
          <w:p>
            <w:pPr>
              <w:pStyle w:val="null3"/>
              <w:jc w:val="left"/>
            </w:pPr>
            <w:r>
              <w:rPr>
                <w:sz w:val="21"/>
              </w:rPr>
              <w:t>10)</w:t>
            </w:r>
            <w:r>
              <w:rPr>
                <w:sz w:val="21"/>
              </w:rPr>
              <w:t>系统应支持按申请科室统计；</w:t>
            </w:r>
          </w:p>
          <w:p>
            <w:pPr>
              <w:pStyle w:val="null3"/>
              <w:jc w:val="left"/>
            </w:pPr>
            <w:r>
              <w:rPr>
                <w:sz w:val="21"/>
              </w:rPr>
              <w:t>11)</w:t>
            </w:r>
            <w:r>
              <w:rPr>
                <w:sz w:val="21"/>
              </w:rPr>
              <w:t>系统应支持按申请医生统计；</w:t>
            </w:r>
          </w:p>
          <w:p>
            <w:pPr>
              <w:pStyle w:val="null3"/>
              <w:jc w:val="left"/>
            </w:pPr>
            <w:r>
              <w:rPr>
                <w:sz w:val="21"/>
              </w:rPr>
              <w:t>12)</w:t>
            </w:r>
            <w:r>
              <w:rPr>
                <w:sz w:val="21"/>
              </w:rPr>
              <w:t>系统应支持按登记医生统计；</w:t>
            </w:r>
          </w:p>
          <w:p>
            <w:pPr>
              <w:pStyle w:val="null3"/>
              <w:jc w:val="left"/>
            </w:pPr>
            <w:r>
              <w:rPr>
                <w:sz w:val="21"/>
              </w:rPr>
              <w:t>13)</w:t>
            </w:r>
            <w:r>
              <w:rPr>
                <w:sz w:val="21"/>
              </w:rPr>
              <w:t>系统应支持按操作医生统计；</w:t>
            </w:r>
          </w:p>
          <w:p>
            <w:pPr>
              <w:pStyle w:val="null3"/>
              <w:jc w:val="left"/>
            </w:pPr>
            <w:r>
              <w:rPr>
                <w:sz w:val="21"/>
              </w:rPr>
              <w:t>14)</w:t>
            </w:r>
            <w:r>
              <w:rPr>
                <w:sz w:val="21"/>
              </w:rPr>
              <w:t>系统应支持按报告医生统计；</w:t>
            </w:r>
          </w:p>
          <w:p>
            <w:pPr>
              <w:pStyle w:val="null3"/>
              <w:jc w:val="left"/>
            </w:pPr>
            <w:r>
              <w:rPr>
                <w:sz w:val="21"/>
              </w:rPr>
              <w:t>15)</w:t>
            </w:r>
            <w:r>
              <w:rPr>
                <w:sz w:val="21"/>
              </w:rPr>
              <w:t>系统应支持按审核医生统计；</w:t>
            </w:r>
          </w:p>
          <w:p>
            <w:pPr>
              <w:pStyle w:val="null3"/>
              <w:jc w:val="left"/>
            </w:pPr>
            <w:r>
              <w:rPr>
                <w:sz w:val="21"/>
              </w:rPr>
              <w:t>16)</w:t>
            </w:r>
            <w:r>
              <w:rPr>
                <w:sz w:val="21"/>
              </w:rPr>
              <w:t>系统应支持按检查项目统计；</w:t>
            </w:r>
          </w:p>
          <w:p>
            <w:pPr>
              <w:pStyle w:val="null3"/>
              <w:jc w:val="left"/>
            </w:pPr>
            <w:r>
              <w:rPr>
                <w:sz w:val="21"/>
              </w:rPr>
              <w:t>17)</w:t>
            </w:r>
            <w:r>
              <w:rPr>
                <w:sz w:val="21"/>
              </w:rPr>
              <w:t>系统应支持按检查部位统计；</w:t>
            </w:r>
          </w:p>
          <w:p>
            <w:pPr>
              <w:pStyle w:val="null3"/>
              <w:jc w:val="left"/>
            </w:pPr>
            <w:r>
              <w:rPr>
                <w:sz w:val="21"/>
              </w:rPr>
              <w:t>18)</w:t>
            </w:r>
            <w:r>
              <w:rPr>
                <w:sz w:val="21"/>
              </w:rPr>
              <w:t>系统应支持按报告医生检查项目统计；</w:t>
            </w:r>
          </w:p>
          <w:p>
            <w:pPr>
              <w:pStyle w:val="null3"/>
              <w:jc w:val="left"/>
            </w:pPr>
            <w:r>
              <w:rPr>
                <w:sz w:val="21"/>
              </w:rPr>
              <w:t>19)</w:t>
            </w:r>
            <w:r>
              <w:rPr>
                <w:sz w:val="21"/>
              </w:rPr>
              <w:t>系统应支持按报告医生检查部位统计；</w:t>
            </w:r>
          </w:p>
          <w:p>
            <w:pPr>
              <w:pStyle w:val="null3"/>
              <w:jc w:val="left"/>
            </w:pPr>
            <w:r>
              <w:rPr>
                <w:sz w:val="21"/>
              </w:rPr>
              <w:t>20)</w:t>
            </w:r>
            <w:r>
              <w:rPr>
                <w:sz w:val="21"/>
              </w:rPr>
              <w:t>系统应支持按审核医生检查项目统计;</w:t>
            </w:r>
          </w:p>
          <w:p>
            <w:pPr>
              <w:pStyle w:val="null3"/>
              <w:jc w:val="left"/>
            </w:pPr>
            <w:r>
              <w:rPr>
                <w:sz w:val="21"/>
              </w:rPr>
              <w:t>21)</w:t>
            </w:r>
            <w:r>
              <w:rPr>
                <w:sz w:val="21"/>
              </w:rPr>
              <w:t>系统应支持按审核医生检查部位统计；</w:t>
            </w:r>
          </w:p>
          <w:p>
            <w:pPr>
              <w:pStyle w:val="null3"/>
              <w:jc w:val="left"/>
            </w:pPr>
            <w:r>
              <w:rPr>
                <w:sz w:val="21"/>
              </w:rPr>
              <w:t>22)</w:t>
            </w:r>
            <w:r>
              <w:rPr>
                <w:sz w:val="21"/>
              </w:rPr>
              <w:t>系统应支持按年月日阳性分析；</w:t>
            </w:r>
          </w:p>
          <w:p>
            <w:pPr>
              <w:pStyle w:val="null3"/>
              <w:jc w:val="left"/>
            </w:pPr>
            <w:r>
              <w:rPr>
                <w:sz w:val="21"/>
              </w:rPr>
              <w:t>23)</w:t>
            </w:r>
            <w:r>
              <w:rPr>
                <w:sz w:val="21"/>
              </w:rPr>
              <w:t>系统应支持按设备类型阳性分析；</w:t>
            </w:r>
          </w:p>
          <w:p>
            <w:pPr>
              <w:pStyle w:val="null3"/>
              <w:jc w:val="left"/>
            </w:pPr>
            <w:r>
              <w:rPr>
                <w:sz w:val="21"/>
              </w:rPr>
              <w:t>24)</w:t>
            </w:r>
            <w:r>
              <w:rPr>
                <w:sz w:val="21"/>
              </w:rPr>
              <w:t>系统应支持按科室阳性分析；</w:t>
            </w:r>
          </w:p>
          <w:p>
            <w:pPr>
              <w:pStyle w:val="null3"/>
              <w:jc w:val="left"/>
            </w:pPr>
            <w:r>
              <w:rPr>
                <w:sz w:val="21"/>
              </w:rPr>
              <w:t>25)</w:t>
            </w:r>
            <w:r>
              <w:rPr>
                <w:sz w:val="21"/>
              </w:rPr>
              <w:t>系统应支持按医生阳性分析；</w:t>
            </w:r>
          </w:p>
          <w:p>
            <w:pPr>
              <w:pStyle w:val="null3"/>
              <w:jc w:val="left"/>
            </w:pPr>
            <w:r>
              <w:rPr>
                <w:sz w:val="21"/>
              </w:rPr>
              <w:t>26)</w:t>
            </w:r>
            <w:r>
              <w:rPr>
                <w:sz w:val="21"/>
              </w:rPr>
              <w:t>系统应支持按年月日质控分析；</w:t>
            </w:r>
          </w:p>
          <w:p>
            <w:pPr>
              <w:pStyle w:val="null3"/>
              <w:jc w:val="left"/>
            </w:pPr>
            <w:r>
              <w:rPr>
                <w:sz w:val="21"/>
              </w:rPr>
              <w:t>27)</w:t>
            </w:r>
            <w:r>
              <w:rPr>
                <w:sz w:val="21"/>
              </w:rPr>
              <w:t>系统应支持按设备类型质控分析；</w:t>
            </w:r>
          </w:p>
          <w:p>
            <w:pPr>
              <w:pStyle w:val="null3"/>
              <w:jc w:val="left"/>
            </w:pPr>
            <w:r>
              <w:rPr>
                <w:sz w:val="21"/>
              </w:rPr>
              <w:t>28)</w:t>
            </w:r>
            <w:r>
              <w:rPr>
                <w:sz w:val="21"/>
              </w:rPr>
              <w:t>系统应支持按科室质控分析；</w:t>
            </w:r>
          </w:p>
          <w:p>
            <w:pPr>
              <w:pStyle w:val="null3"/>
              <w:jc w:val="left"/>
            </w:pPr>
            <w:r>
              <w:rPr>
                <w:sz w:val="21"/>
              </w:rPr>
              <w:t>29)</w:t>
            </w:r>
            <w:r>
              <w:rPr>
                <w:sz w:val="21"/>
              </w:rPr>
              <w:t>系统应支持按医生质控分析；</w:t>
            </w:r>
          </w:p>
          <w:p>
            <w:pPr>
              <w:pStyle w:val="null3"/>
              <w:jc w:val="left"/>
            </w:pPr>
            <w:r>
              <w:rPr>
                <w:sz w:val="21"/>
              </w:rPr>
              <w:t>30)</w:t>
            </w:r>
            <w:r>
              <w:rPr>
                <w:sz w:val="21"/>
              </w:rPr>
              <w:t>系统应支持自定义统计分析导出；</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系统维护子模块</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）系统应支持系统参数管理；</w:t>
            </w:r>
          </w:p>
          <w:p>
            <w:pPr>
              <w:pStyle w:val="null3"/>
              <w:jc w:val="left"/>
            </w:pPr>
            <w:r>
              <w:rPr>
                <w:sz w:val="21"/>
              </w:rPr>
              <w:t>2</w:t>
            </w:r>
            <w:r>
              <w:rPr>
                <w:sz w:val="21"/>
              </w:rPr>
              <w:t>）系统应支持医疗机构管理；</w:t>
            </w:r>
          </w:p>
          <w:p>
            <w:pPr>
              <w:pStyle w:val="null3"/>
              <w:jc w:val="left"/>
            </w:pPr>
            <w:r>
              <w:rPr>
                <w:sz w:val="21"/>
              </w:rPr>
              <w:t>3</w:t>
            </w:r>
            <w:r>
              <w:rPr>
                <w:sz w:val="21"/>
              </w:rPr>
              <w:t>）系统应支持科室管理、HIS数据同步；</w:t>
            </w:r>
          </w:p>
          <w:p>
            <w:pPr>
              <w:pStyle w:val="null3"/>
              <w:jc w:val="left"/>
            </w:pPr>
            <w:r>
              <w:rPr>
                <w:sz w:val="21"/>
              </w:rPr>
              <w:t>4</w:t>
            </w:r>
            <w:r>
              <w:rPr>
                <w:sz w:val="21"/>
              </w:rPr>
              <w:t>）系统应支持医生管理、HIS数据同步；</w:t>
            </w:r>
          </w:p>
          <w:p>
            <w:pPr>
              <w:pStyle w:val="null3"/>
              <w:jc w:val="left"/>
            </w:pPr>
            <w:r>
              <w:rPr>
                <w:sz w:val="21"/>
              </w:rPr>
              <w:t>5</w:t>
            </w:r>
            <w:r>
              <w:rPr>
                <w:sz w:val="21"/>
              </w:rPr>
              <w:t>）系统应支持检查项目管理、HIS数据同步；</w:t>
            </w:r>
          </w:p>
          <w:p>
            <w:pPr>
              <w:pStyle w:val="null3"/>
              <w:jc w:val="left"/>
            </w:pPr>
            <w:r>
              <w:rPr>
                <w:sz w:val="21"/>
              </w:rPr>
              <w:t>6</w:t>
            </w:r>
            <w:r>
              <w:rPr>
                <w:sz w:val="21"/>
              </w:rPr>
              <w:t>）系统应支持设备管理；</w:t>
            </w:r>
          </w:p>
          <w:p>
            <w:pPr>
              <w:pStyle w:val="null3"/>
              <w:jc w:val="left"/>
            </w:pPr>
            <w:r>
              <w:rPr>
                <w:sz w:val="21"/>
              </w:rPr>
              <w:t>7</w:t>
            </w:r>
            <w:r>
              <w:rPr>
                <w:sz w:val="21"/>
              </w:rPr>
              <w:t>）系统应支持随访管理；</w:t>
            </w:r>
          </w:p>
          <w:p>
            <w:pPr>
              <w:pStyle w:val="null3"/>
              <w:jc w:val="left"/>
            </w:pPr>
            <w:r>
              <w:rPr>
                <w:sz w:val="21"/>
              </w:rPr>
              <w:t>8</w:t>
            </w:r>
            <w:r>
              <w:rPr>
                <w:sz w:val="21"/>
              </w:rPr>
              <w:t>）系统应支持质控管理；</w:t>
            </w:r>
          </w:p>
          <w:p>
            <w:pPr>
              <w:pStyle w:val="null3"/>
              <w:jc w:val="left"/>
            </w:pPr>
            <w:r>
              <w:rPr>
                <w:sz w:val="21"/>
              </w:rPr>
              <w:t>9</w:t>
            </w:r>
            <w:r>
              <w:rPr>
                <w:sz w:val="21"/>
              </w:rPr>
              <w:t>）系统应支持质控管理；</w:t>
            </w:r>
          </w:p>
          <w:p>
            <w:pPr>
              <w:pStyle w:val="null3"/>
              <w:jc w:val="left"/>
            </w:pPr>
            <w:r>
              <w:rPr>
                <w:sz w:val="21"/>
              </w:rPr>
              <w:t>10</w:t>
            </w:r>
            <w:r>
              <w:rPr>
                <w:sz w:val="21"/>
              </w:rPr>
              <w:t>）系统应支持模板管理；</w:t>
            </w:r>
          </w:p>
          <w:p>
            <w:pPr>
              <w:pStyle w:val="null3"/>
              <w:jc w:val="left"/>
            </w:pPr>
            <w:r>
              <w:rPr>
                <w:sz w:val="21"/>
              </w:rPr>
              <w:t>11</w:t>
            </w:r>
            <w:r>
              <w:rPr>
                <w:sz w:val="21"/>
              </w:rPr>
              <w:t>）系统应支持危急管理；</w:t>
            </w:r>
          </w:p>
          <w:p>
            <w:pPr>
              <w:pStyle w:val="null3"/>
              <w:jc w:val="left"/>
            </w:pPr>
            <w:r>
              <w:rPr>
                <w:sz w:val="21"/>
              </w:rPr>
              <w:t>12</w:t>
            </w:r>
            <w:r>
              <w:rPr>
                <w:sz w:val="21"/>
              </w:rPr>
              <w:t>）系统应支持角色管理；</w:t>
            </w:r>
          </w:p>
          <w:p>
            <w:pPr>
              <w:pStyle w:val="null3"/>
              <w:jc w:val="left"/>
            </w:pPr>
            <w:r>
              <w:rPr>
                <w:sz w:val="21"/>
              </w:rPr>
              <w:t>13</w:t>
            </w:r>
            <w:r>
              <w:rPr>
                <w:sz w:val="21"/>
              </w:rPr>
              <w:t>）系统应支持设备类型管理；</w:t>
            </w:r>
          </w:p>
          <w:p>
            <w:pPr>
              <w:pStyle w:val="null3"/>
              <w:jc w:val="left"/>
            </w:pPr>
            <w:r>
              <w:rPr>
                <w:sz w:val="21"/>
              </w:rPr>
              <w:t>14</w:t>
            </w:r>
            <w:r>
              <w:rPr>
                <w:sz w:val="21"/>
              </w:rPr>
              <w:t>）系统应支持权限管理；</w:t>
            </w:r>
          </w:p>
        </w:tc>
      </w:tr>
    </w:tbl>
    <w:p>
      <w:pPr>
        <w:pStyle w:val="null3"/>
        <w:ind w:firstLine="422"/>
        <w:jc w:val="both"/>
      </w:pPr>
      <w:r>
        <w:rPr>
          <w:sz w:val="21"/>
          <w:b/>
        </w:rPr>
        <w:t>（三）职业健康体检系统</w:t>
      </w:r>
    </w:p>
    <w:tbl>
      <w:tblPr>
        <w:tblW w:w="0" w:type="auto"/>
        <w:tblBorders>
          <w:top w:val="none" w:color="000000" w:sz="4"/>
          <w:left w:val="none" w:color="000000" w:sz="4"/>
          <w:bottom w:val="none" w:color="000000" w:sz="4"/>
          <w:right w:val="none" w:color="000000" w:sz="4"/>
          <w:insideH w:val="none"/>
          <w:insideV w:val="none"/>
        </w:tblBorders>
      </w:tblPr>
      <w:tblGrid>
        <w:gridCol w:w="671"/>
        <w:gridCol w:w="1342"/>
        <w:gridCol w:w="6292"/>
      </w:tblGrid>
      <w:tr>
        <w:tc>
          <w:tcPr>
            <w:tcW w:type="dxa" w:w="671"/>
            <w:tcBorders>
              <w:top w:val="single" w:color="000000" w:sz="4"/>
              <w:left w:val="single" w:color="000000" w:sz="4"/>
              <w:bottom w:val="single" w:color="000000" w:sz="4"/>
              <w:right w:val="single" w:color="000000" w:sz="4"/>
            </w:tcBorders>
            <w:shd w:fill="D7D7D7"/>
            <w:tcMar>
              <w:top w:type="dxa" w:w="12"/>
              <w:left w:type="dxa" w:w="12"/>
              <w:bottom w:type="dxa" w:w="0"/>
              <w:right w:type="dxa" w:w="12"/>
            </w:tcMar>
          </w:tcPr>
          <w:p>
            <w:pPr>
              <w:pStyle w:val="null3"/>
              <w:jc w:val="both"/>
            </w:pPr>
            <w:r>
              <w:rPr>
                <w:sz w:val="22"/>
                <w:b/>
                <w:color w:val="000000"/>
              </w:rPr>
              <w:t>序号</w:t>
            </w:r>
          </w:p>
        </w:tc>
        <w:tc>
          <w:tcPr>
            <w:tcW w:type="dxa" w:w="1342"/>
            <w:tcBorders>
              <w:top w:val="single" w:color="000000" w:sz="4"/>
              <w:left w:val="none" w:color="000000" w:sz="4"/>
              <w:bottom w:val="single" w:color="000000" w:sz="4"/>
              <w:right w:val="single" w:color="000000" w:sz="4"/>
            </w:tcBorders>
            <w:shd w:fill="D7D7D7"/>
            <w:tcMar>
              <w:top w:type="dxa" w:w="12"/>
              <w:left w:type="dxa" w:w="12"/>
              <w:bottom w:type="dxa" w:w="0"/>
              <w:right w:type="dxa" w:w="12"/>
            </w:tcMar>
          </w:tcPr>
          <w:p>
            <w:pPr>
              <w:pStyle w:val="null3"/>
              <w:jc w:val="both"/>
            </w:pPr>
            <w:r>
              <w:rPr>
                <w:sz w:val="22"/>
                <w:b/>
                <w:color w:val="000000"/>
              </w:rPr>
              <w:t>系统模块</w:t>
            </w:r>
          </w:p>
        </w:tc>
        <w:tc>
          <w:tcPr>
            <w:tcW w:type="dxa" w:w="6292"/>
            <w:tcBorders>
              <w:top w:val="single" w:color="000000" w:sz="4"/>
              <w:left w:val="none" w:color="000000" w:sz="4"/>
              <w:bottom w:val="single" w:color="000000" w:sz="4"/>
              <w:right w:val="single" w:color="000000" w:sz="4"/>
            </w:tcBorders>
            <w:shd w:fill="D7D7D7"/>
            <w:tcMar>
              <w:top w:type="dxa" w:w="12"/>
              <w:left w:type="dxa" w:w="12"/>
              <w:bottom w:type="dxa" w:w="0"/>
              <w:right w:type="dxa" w:w="12"/>
            </w:tcMar>
          </w:tcPr>
          <w:p>
            <w:pPr>
              <w:pStyle w:val="null3"/>
              <w:jc w:val="both"/>
            </w:pPr>
            <w:r>
              <w:rPr>
                <w:sz w:val="22"/>
                <w:b/>
                <w:color w:val="000000"/>
              </w:rPr>
              <w:t>功能模块</w:t>
            </w:r>
          </w:p>
        </w:tc>
      </w:tr>
      <w:tr>
        <w:tc>
          <w:tcPr>
            <w:tcW w:type="dxa" w:w="671"/>
            <w:vMerge w:val="restart"/>
            <w:tcBorders>
              <w:top w:val="none" w:color="000000" w:sz="4"/>
              <w:left w:val="single" w:color="000000" w:sz="4"/>
              <w:bottom w:val="single" w:color="000000" w:sz="4"/>
              <w:right w:val="single" w:color="000000" w:sz="4"/>
            </w:tcBorders>
            <w:tcMar>
              <w:top w:type="dxa" w:w="12"/>
              <w:left w:type="dxa" w:w="12"/>
              <w:bottom w:type="dxa" w:w="0"/>
              <w:right w:type="dxa" w:w="12"/>
            </w:tcMar>
          </w:tcPr>
          <w:p>
            <w:pPr>
              <w:pStyle w:val="null3"/>
              <w:jc w:val="center"/>
            </w:pPr>
            <w:r>
              <w:rPr>
                <w:sz w:val="22"/>
                <w:color w:val="000000"/>
              </w:rPr>
              <w:t>1</w:t>
            </w:r>
          </w:p>
        </w:tc>
        <w:tc>
          <w:tcPr>
            <w:tcW w:type="dxa" w:w="1342"/>
            <w:vMerge w:val="restart"/>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职业健康体检系统</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职业体检预约</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职业体检登记</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标本管理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医生工作站</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总检医生诊台</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体检报告管理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数据查询</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职业检查项目管理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职业检查套餐维护</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职业检查报表管理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健康证系统</w:t>
            </w:r>
          </w:p>
        </w:tc>
      </w:tr>
      <w:tr>
        <w:tc>
          <w:tcPr>
            <w:tcW w:type="dxa" w:w="671"/>
            <w:vMerge w:val="restart"/>
            <w:tcBorders>
              <w:top w:val="none" w:color="000000" w:sz="4"/>
              <w:left w:val="single" w:color="000000" w:sz="4"/>
              <w:bottom w:val="none" w:color="000000" w:sz="4"/>
              <w:right w:val="single" w:color="000000" w:sz="4"/>
            </w:tcBorders>
            <w:tcMar>
              <w:top w:type="dxa" w:w="12"/>
              <w:left w:type="dxa" w:w="12"/>
              <w:bottom w:type="dxa" w:w="0"/>
              <w:right w:type="dxa" w:w="12"/>
            </w:tcMar>
          </w:tcPr>
          <w:p>
            <w:pPr>
              <w:pStyle w:val="null3"/>
              <w:jc w:val="center"/>
            </w:pPr>
            <w:r>
              <w:rPr>
                <w:sz w:val="22"/>
                <w:color w:val="000000"/>
              </w:rPr>
              <w:t>2</w:t>
            </w:r>
          </w:p>
        </w:tc>
        <w:tc>
          <w:tcPr>
            <w:tcW w:type="dxa" w:w="1342"/>
            <w:vMerge w:val="restart"/>
            <w:tcBorders>
              <w:top w:val="none" w:color="000000" w:sz="4"/>
              <w:left w:val="none" w:color="000000" w:sz="4"/>
              <w:bottom w:val="none" w:color="000000" w:sz="4"/>
              <w:right w:val="single" w:color="000000" w:sz="4"/>
            </w:tcBorders>
            <w:tcMar>
              <w:top w:type="dxa" w:w="12"/>
              <w:left w:type="dxa" w:w="12"/>
              <w:bottom w:type="dxa" w:w="0"/>
              <w:right w:type="dxa" w:w="12"/>
            </w:tcMar>
          </w:tcPr>
          <w:p>
            <w:pPr>
              <w:pStyle w:val="null3"/>
              <w:jc w:val="both"/>
            </w:pPr>
            <w:r>
              <w:rPr>
                <w:sz w:val="22"/>
                <w:color w:val="000000"/>
              </w:rPr>
              <w:t>系统接口</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spacing w:before="255"/>
              <w:jc w:val="both"/>
            </w:pPr>
            <w:r>
              <w:rPr>
                <w:sz w:val="22"/>
              </w:rPr>
              <w:t>（1）支持与HIS 系统、LIS 系统、 PACS 系统、病理系统、心电系统数据接口。</w:t>
            </w:r>
          </w:p>
          <w:p>
            <w:pPr>
              <w:pStyle w:val="null3"/>
              <w:spacing w:before="210"/>
              <w:ind w:right="15"/>
              <w:jc w:val="both"/>
            </w:pPr>
            <w:r>
              <w:rPr>
                <w:sz w:val="22"/>
              </w:rPr>
              <w:t>（2）支持与采购人现有体检管理系统接口， 实现体检相关数据融合，并承担与此相关的第三方公司接口费。</w:t>
            </w:r>
          </w:p>
        </w:tc>
      </w:tr>
      <w:tr>
        <w:tc>
          <w:tcPr>
            <w:tcW w:type="dxa" w:w="671"/>
            <w:vMerge/>
            <w:tcBorders>
              <w:top w:val="none" w:color="000000" w:sz="4"/>
              <w:left w:val="single" w:color="000000" w:sz="4"/>
              <w:bottom w:val="none" w:color="000000" w:sz="4"/>
              <w:right w:val="single" w:color="000000" w:sz="4"/>
            </w:tcBorders>
          </w:tcPr>
          <w:p/>
        </w:tc>
        <w:tc>
          <w:tcPr>
            <w:tcW w:type="dxa" w:w="1342"/>
            <w:vMerge/>
            <w:tcBorders>
              <w:top w:val="none" w:color="000000" w:sz="4"/>
              <w:left w:val="none" w:color="000000" w:sz="4"/>
              <w:bottom w:val="non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rPr>
              <w:t>支持与医院现有及项目维护期内购买的检查设备数据接口，包含但不限</w:t>
            </w:r>
            <w:r>
              <w:rPr>
                <w:sz w:val="22"/>
              </w:rPr>
              <w:t>于</w:t>
            </w:r>
            <w:r>
              <w:rPr>
                <w:sz w:val="22"/>
              </w:rPr>
              <w:t>身</w:t>
            </w:r>
            <w:r>
              <w:rPr>
                <w:sz w:val="22"/>
              </w:rPr>
              <w:t>高体重仪、肺功能、</w:t>
            </w:r>
            <w:r>
              <w:rPr>
                <w:sz w:val="22"/>
              </w:rPr>
              <w:t>纯音测听</w:t>
            </w:r>
            <w:r>
              <w:rPr>
                <w:sz w:val="22"/>
              </w:rPr>
              <w:t>等职业相关检查设备接口。</w:t>
            </w:r>
          </w:p>
        </w:tc>
      </w:tr>
      <w:tr>
        <w:tc>
          <w:tcPr>
            <w:tcW w:type="dxa" w:w="671"/>
            <w:tcBorders>
              <w:top w:val="single" w:color="000000" w:sz="4"/>
              <w:left w:val="single" w:color="000000" w:sz="4"/>
              <w:bottom w:val="single" w:color="000000" w:sz="4"/>
              <w:right w:val="single" w:color="000000" w:sz="4"/>
            </w:tcBorders>
            <w:tcMar>
              <w:top w:type="dxa" w:w="12"/>
              <w:left w:type="dxa" w:w="12"/>
              <w:bottom w:type="dxa" w:w="0"/>
              <w:right w:type="dxa" w:w="12"/>
            </w:tcMar>
          </w:tcPr>
          <w:p>
            <w:pPr>
              <w:pStyle w:val="null3"/>
              <w:jc w:val="center"/>
            </w:pPr>
            <w:r>
              <w:rPr>
                <w:sz w:val="22"/>
                <w:color w:val="000000"/>
              </w:rPr>
              <w:t>3</w:t>
            </w:r>
          </w:p>
        </w:tc>
        <w:tc>
          <w:tcPr>
            <w:tcW w:type="dxa" w:w="1342"/>
            <w:tcBorders>
              <w:top w:val="single" w:color="000000" w:sz="4"/>
              <w:left w:val="none" w:color="000000" w:sz="4"/>
              <w:bottom w:val="none" w:color="000000" w:sz="4"/>
              <w:right w:val="single" w:color="000000" w:sz="4"/>
            </w:tcBorders>
            <w:tcMar>
              <w:top w:type="dxa" w:w="12"/>
              <w:left w:type="dxa" w:w="12"/>
              <w:bottom w:type="dxa" w:w="0"/>
              <w:right w:type="dxa" w:w="12"/>
            </w:tcMar>
          </w:tcPr>
          <w:p>
            <w:pPr>
              <w:pStyle w:val="null3"/>
              <w:jc w:val="both"/>
            </w:pPr>
            <w:r>
              <w:rPr>
                <w:sz w:val="22"/>
              </w:rPr>
              <w:t>平台接口</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rPr>
              <w:t>与省职业健康监管平台及国家监管平台接口</w:t>
            </w:r>
          </w:p>
        </w:tc>
      </w:tr>
      <w:tr>
        <w:tc>
          <w:tcPr>
            <w:tcW w:type="dxa" w:w="671"/>
            <w:vMerge w:val="restart"/>
            <w:tcBorders>
              <w:top w:val="none" w:color="000000" w:sz="4"/>
              <w:left w:val="single" w:color="000000" w:sz="4"/>
              <w:bottom w:val="single" w:color="000000" w:sz="4"/>
              <w:right w:val="single" w:color="000000" w:sz="4"/>
            </w:tcBorders>
            <w:tcMar>
              <w:top w:type="dxa" w:w="12"/>
              <w:left w:type="dxa" w:w="12"/>
              <w:bottom w:type="dxa" w:w="0"/>
              <w:right w:type="dxa" w:w="12"/>
            </w:tcMar>
          </w:tcPr>
          <w:p>
            <w:pPr>
              <w:pStyle w:val="null3"/>
              <w:jc w:val="center"/>
            </w:pPr>
            <w:r>
              <w:rPr>
                <w:sz w:val="22"/>
                <w:color w:val="000000"/>
              </w:rPr>
              <w:t>4</w:t>
            </w:r>
          </w:p>
        </w:tc>
        <w:tc>
          <w:tcPr>
            <w:tcW w:type="dxa" w:w="1342"/>
            <w:vMerge w:val="restart"/>
            <w:tcBorders>
              <w:top w:val="singl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rPr>
              <w:t>微信预约平台</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rPr>
              <w:t>体检微信预约（含健康体检、职业检预约）</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singl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tcPr>
          <w:p>
            <w:pPr>
              <w:pStyle w:val="null3"/>
              <w:jc w:val="both"/>
            </w:pPr>
            <w:r>
              <w:rPr>
                <w:sz w:val="22"/>
                <w:color w:val="000000"/>
              </w:rPr>
              <w:t>提供指引单微信扫码支付功能</w:t>
            </w:r>
          </w:p>
        </w:tc>
      </w:tr>
    </w:tbl>
    <w:p>
      <w:pPr>
        <w:pStyle w:val="null3"/>
        <w:ind w:firstLine="422"/>
        <w:jc w:val="both"/>
      </w:pPr>
      <w:r>
        <w:rPr>
          <w:sz w:val="20"/>
          <w:b/>
        </w:rPr>
        <w:t>职业健康体检系统详细技术参数：</w:t>
      </w:r>
    </w:p>
    <w:tbl>
      <w:tblPr>
        <w:tblW w:w="0" w:type="auto"/>
        <w:tblBorders>
          <w:top w:val="single"/>
          <w:left w:val="single"/>
          <w:bottom w:val="single"/>
          <w:right w:val="single"/>
          <w:insideH w:val="single"/>
          <w:insideV w:val="singl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体检预约模块</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按工作量配确认预约信息。</w:t>
            </w:r>
          </w:p>
          <w:p>
            <w:pPr>
              <w:pStyle w:val="null3"/>
              <w:spacing w:before="120"/>
              <w:ind w:right="135"/>
              <w:jc w:val="both"/>
            </w:pPr>
            <w:r>
              <w:rPr>
                <w:sz w:val="20"/>
              </w:rPr>
              <w:t>可接受团体</w:t>
            </w:r>
            <w:r>
              <w:rPr>
                <w:sz w:val="20"/>
              </w:rPr>
              <w:t>/</w:t>
            </w:r>
            <w:r>
              <w:rPr>
                <w:sz w:val="20"/>
              </w:rPr>
              <w:t>个人的多种预约方式</w:t>
            </w:r>
            <w:r>
              <w:rPr>
                <w:sz w:val="20"/>
              </w:rPr>
              <w:t>(</w:t>
            </w:r>
            <w:r>
              <w:rPr>
                <w:sz w:val="20"/>
              </w:rPr>
              <w:t>例如上门预约、电话预约、网上预约或微信预约等</w:t>
            </w:r>
            <w:r>
              <w:rPr>
                <w:sz w:val="20"/>
              </w:rPr>
              <w:t>)</w:t>
            </w:r>
            <w:r>
              <w:rPr>
                <w:sz w:val="20"/>
              </w:rPr>
              <w:t>，并支持</w:t>
            </w:r>
            <w:r>
              <w:rPr>
                <w:sz w:val="20"/>
              </w:rPr>
              <w:t>Excel</w:t>
            </w:r>
            <w:r>
              <w:rPr>
                <w:sz w:val="20"/>
              </w:rPr>
              <w:t>文件和系统内部原有体检人员信息的批量导入功能。能按医技科室</w:t>
            </w:r>
            <w:r>
              <w:rPr>
                <w:sz w:val="20"/>
              </w:rPr>
              <w:t>(</w:t>
            </w:r>
            <w:r>
              <w:rPr>
                <w:sz w:val="20"/>
              </w:rPr>
              <w:t>检验科、放射科等</w:t>
            </w:r>
            <w:r>
              <w:rPr>
                <w:sz w:val="20"/>
              </w:rPr>
              <w:t>)</w:t>
            </w:r>
            <w:r>
              <w:rPr>
                <w:sz w:val="20"/>
              </w:rPr>
              <w:t>的工作量配确认预约信息。</w:t>
            </w:r>
          </w:p>
          <w:p>
            <w:pPr>
              <w:pStyle w:val="null3"/>
              <w:spacing w:before="120"/>
              <w:ind w:right="135"/>
              <w:jc w:val="both"/>
            </w:pPr>
            <w:r>
              <w:rPr>
                <w:sz w:val="20"/>
              </w:rPr>
              <w:t>职业体检业务管理。</w:t>
            </w:r>
          </w:p>
          <w:p>
            <w:pPr>
              <w:pStyle w:val="null3"/>
              <w:spacing w:before="120"/>
              <w:ind w:right="135"/>
              <w:jc w:val="both"/>
            </w:pPr>
            <w:r>
              <w:rPr>
                <w:sz w:val="20"/>
              </w:rPr>
              <w:t>▲</w:t>
            </w:r>
            <w:r>
              <w:rPr>
                <w:sz w:val="20"/>
              </w:rPr>
              <w:t>具有完备的体检单位信息管理功能，能够按单位的多级部门结构进行人员登记、查询、结算和统计分析；具有团体体检的多次体检管理功能。</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体检登记模块</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1</w:t>
            </w:r>
            <w:r>
              <w:rPr>
                <w:sz w:val="20"/>
              </w:rPr>
              <w:t>）便捷批量导入，确认登记当天体检人员基本信息、体检项目信息，支持批量</w:t>
            </w:r>
            <w:r>
              <w:rPr>
                <w:sz w:val="20"/>
              </w:rPr>
              <w:t>Excel</w:t>
            </w:r>
            <w:r>
              <w:rPr>
                <w:sz w:val="20"/>
              </w:rPr>
              <w:t>、</w:t>
            </w:r>
            <w:r>
              <w:rPr>
                <w:sz w:val="20"/>
              </w:rPr>
              <w:t>XML</w:t>
            </w:r>
            <w:r>
              <w:rPr>
                <w:sz w:val="20"/>
              </w:rPr>
              <w:t>文件导入、手工输入修改相关信息，打印条码标签，身份证自动读取资料，自动判断历史情况，生成统一的人员档案号，打印体检指引单，按指定要求打印相应数量的条码标签，自动生成采集所需容器及相关费用信息，支持自动添加关联项目，可按单项或套餐指定费用折扣情况，支持现场拍照。</w:t>
            </w:r>
          </w:p>
          <w:p>
            <w:pPr>
              <w:pStyle w:val="null3"/>
              <w:spacing w:before="120"/>
              <w:ind w:right="135"/>
              <w:jc w:val="both"/>
            </w:pPr>
            <w:r>
              <w:rPr>
                <w:sz w:val="20"/>
              </w:rPr>
              <w:t>2</w:t>
            </w:r>
            <w:r>
              <w:rPr>
                <w:sz w:val="20"/>
              </w:rPr>
              <w:t>）危害因素列表</w:t>
            </w:r>
            <w:r>
              <w:rPr>
                <w:sz w:val="20"/>
              </w:rPr>
              <w:t>:</w:t>
            </w:r>
          </w:p>
          <w:p>
            <w:pPr>
              <w:pStyle w:val="null3"/>
              <w:spacing w:before="120"/>
              <w:ind w:right="135"/>
              <w:jc w:val="both"/>
            </w:pPr>
            <w:r>
              <w:rPr>
                <w:sz w:val="20"/>
              </w:rPr>
              <w:t>显示维护好的常用的危害因素，供登记处登记选择登记。</w:t>
            </w:r>
          </w:p>
          <w:p>
            <w:pPr>
              <w:pStyle w:val="null3"/>
              <w:spacing w:before="120"/>
              <w:ind w:right="135"/>
              <w:jc w:val="both"/>
            </w:pPr>
            <w:r>
              <w:rPr>
                <w:sz w:val="20"/>
              </w:rPr>
              <w:t>3</w:t>
            </w:r>
            <w:r>
              <w:rPr>
                <w:sz w:val="20"/>
              </w:rPr>
              <w:t>）已选危害因素</w:t>
            </w:r>
            <w:r>
              <w:rPr>
                <w:sz w:val="20"/>
              </w:rPr>
              <w:t>:</w:t>
            </w:r>
          </w:p>
          <w:p>
            <w:pPr>
              <w:pStyle w:val="null3"/>
              <w:spacing w:before="120"/>
              <w:ind w:right="135"/>
              <w:jc w:val="both"/>
            </w:pPr>
            <w:r>
              <w:rPr>
                <w:sz w:val="20"/>
              </w:rPr>
              <w:t>显示当前体检者当次体检所做的危害因素。</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结果录入</w:t>
            </w:r>
            <w:r>
              <w:rPr>
                <w:sz w:val="20"/>
              </w:rPr>
              <w:t>-</w:t>
            </w:r>
            <w:r>
              <w:rPr>
                <w:sz w:val="20"/>
              </w:rPr>
              <w:t>自动接收</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1</w:t>
            </w:r>
            <w:r>
              <w:rPr>
                <w:sz w:val="20"/>
              </w:rPr>
              <w:t>）通过权限管理，录入所有体检项目的结果，自动接收检验中心、</w:t>
            </w:r>
            <w:r>
              <w:rPr>
                <w:sz w:val="20"/>
              </w:rPr>
              <w:t>B</w:t>
            </w:r>
            <w:r>
              <w:rPr>
                <w:sz w:val="20"/>
              </w:rPr>
              <w:t>超放射、心脑电图、病理系统等其他相关科室系统的体检结果，自动生成相应小结。支持上次、历次体检结果的同屏查阅功能。支持检验结果、检查结果的自动接收功能。</w:t>
            </w:r>
          </w:p>
          <w:p>
            <w:pPr>
              <w:pStyle w:val="null3"/>
              <w:spacing w:before="120"/>
              <w:ind w:right="135"/>
              <w:jc w:val="both"/>
            </w:pPr>
            <w:r>
              <w:rPr>
                <w:sz w:val="20"/>
              </w:rPr>
              <w:t>2</w:t>
            </w:r>
            <w:r>
              <w:rPr>
                <w:sz w:val="20"/>
              </w:rPr>
              <w:t>）纯音听力录入</w:t>
            </w:r>
            <w:r>
              <w:rPr>
                <w:sz w:val="20"/>
              </w:rPr>
              <w:t>:</w:t>
            </w:r>
          </w:p>
          <w:p>
            <w:pPr>
              <w:pStyle w:val="null3"/>
              <w:spacing w:before="120"/>
              <w:ind w:right="135"/>
              <w:jc w:val="both"/>
            </w:pPr>
            <w:r>
              <w:rPr>
                <w:sz w:val="20"/>
              </w:rPr>
              <w:t>录入数据能自动画图并计算出得出结论。</w:t>
            </w:r>
          </w:p>
          <w:p>
            <w:pPr>
              <w:pStyle w:val="null3"/>
              <w:spacing w:before="120"/>
              <w:ind w:right="135"/>
              <w:jc w:val="both"/>
            </w:pPr>
            <w:r>
              <w:rPr>
                <w:sz w:val="20"/>
              </w:rPr>
              <w:t>3</w:t>
            </w:r>
            <w:r>
              <w:rPr>
                <w:sz w:val="20"/>
              </w:rPr>
              <w:t>）症状询问</w:t>
            </w:r>
            <w:r>
              <w:rPr>
                <w:sz w:val="20"/>
              </w:rPr>
              <w:t>:</w:t>
            </w:r>
          </w:p>
          <w:p>
            <w:pPr>
              <w:pStyle w:val="null3"/>
              <w:spacing w:before="120"/>
              <w:ind w:right="135"/>
              <w:jc w:val="both"/>
            </w:pPr>
            <w:r>
              <w:rPr>
                <w:sz w:val="20"/>
              </w:rPr>
              <w:t>根据所做的危害因素，对重点症状进行问询。</w:t>
            </w:r>
          </w:p>
          <w:p>
            <w:pPr>
              <w:pStyle w:val="null3"/>
              <w:spacing w:before="120"/>
              <w:ind w:right="135"/>
              <w:jc w:val="both"/>
            </w:pPr>
            <w:r>
              <w:rPr>
                <w:sz w:val="20"/>
              </w:rPr>
              <w:t>医生可根据体检类型自行维护项目阳性参考值，有重大阳性结果提示与汇总</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医生主检审核</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1</w:t>
            </w:r>
            <w:r>
              <w:rPr>
                <w:sz w:val="20"/>
              </w:rPr>
              <w:t>）主检任务随机分配医生，总检报告不合格直接退回主检医生，并有工作及退回率报表</w:t>
            </w:r>
          </w:p>
          <w:p>
            <w:pPr>
              <w:pStyle w:val="null3"/>
              <w:spacing w:before="120"/>
              <w:ind w:right="135"/>
              <w:jc w:val="both"/>
            </w:pPr>
            <w:r>
              <w:rPr>
                <w:sz w:val="20"/>
              </w:rPr>
              <w:t>2</w:t>
            </w:r>
            <w:r>
              <w:rPr>
                <w:sz w:val="20"/>
              </w:rPr>
              <w:t>）自动生成总检的结果、结论以及处理意见，提供修改功能。综述及建议界面能够自动排序或固定编号。</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生成职业健康体检报告</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1</w:t>
            </w:r>
            <w:r>
              <w:rPr>
                <w:sz w:val="20"/>
              </w:rPr>
              <w:t>）支持批量打印、支持根据个人身份信息标识或单位信息打印报告；</w:t>
            </w:r>
          </w:p>
          <w:p>
            <w:pPr>
              <w:pStyle w:val="null3"/>
              <w:spacing w:before="120"/>
              <w:ind w:right="135"/>
              <w:jc w:val="both"/>
            </w:pPr>
            <w:r>
              <w:rPr>
                <w:sz w:val="20"/>
              </w:rPr>
              <w:t>2</w:t>
            </w:r>
            <w:r>
              <w:rPr>
                <w:sz w:val="20"/>
              </w:rPr>
              <w:t>）报告打印需与电脑显示报告一致；</w:t>
            </w:r>
          </w:p>
          <w:p>
            <w:pPr>
              <w:pStyle w:val="null3"/>
              <w:spacing w:before="120"/>
              <w:ind w:right="135"/>
              <w:jc w:val="both"/>
            </w:pPr>
            <w:r>
              <w:rPr>
                <w:sz w:val="20"/>
              </w:rPr>
              <w:t>3</w:t>
            </w:r>
            <w:r>
              <w:rPr>
                <w:sz w:val="20"/>
              </w:rPr>
              <w:t>）打印后的报告有已打印标识。</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项目</w:t>
            </w:r>
            <w:r>
              <w:rPr>
                <w:sz w:val="20"/>
              </w:rPr>
              <w:t>/</w:t>
            </w:r>
            <w:r>
              <w:rPr>
                <w:sz w:val="20"/>
              </w:rPr>
              <w:t>套餐维护</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支持维护职业病专用体检项目，通过规则设置实现职业病参考范围的特殊处理；支持根据职业信息、危害信息等设置套餐内容。</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数据统计或报表</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1</w:t>
            </w:r>
            <w:r>
              <w:rPr>
                <w:sz w:val="20"/>
              </w:rPr>
              <w:t>）自动生成职业检查报表</w:t>
            </w:r>
          </w:p>
          <w:p>
            <w:pPr>
              <w:pStyle w:val="null3"/>
              <w:spacing w:before="120"/>
              <w:ind w:right="135"/>
              <w:jc w:val="both"/>
            </w:pPr>
            <w:r>
              <w:rPr>
                <w:sz w:val="20"/>
              </w:rPr>
              <w:t>2</w:t>
            </w:r>
            <w:r>
              <w:rPr>
                <w:sz w:val="20"/>
              </w:rPr>
              <w:t>）自动生成禁忌证签名表</w:t>
            </w:r>
          </w:p>
          <w:p>
            <w:pPr>
              <w:pStyle w:val="null3"/>
              <w:spacing w:before="120"/>
              <w:ind w:right="135"/>
              <w:jc w:val="both"/>
            </w:pPr>
            <w:r>
              <w:rPr>
                <w:sz w:val="20"/>
              </w:rPr>
              <w:t>3</w:t>
            </w:r>
            <w:r>
              <w:rPr>
                <w:sz w:val="20"/>
              </w:rPr>
              <w:t>）自动生成禁忌证报告卡</w:t>
            </w:r>
          </w:p>
          <w:p>
            <w:pPr>
              <w:pStyle w:val="null3"/>
              <w:spacing w:before="120"/>
              <w:ind w:right="135"/>
              <w:jc w:val="both"/>
            </w:pPr>
            <w:r>
              <w:rPr>
                <w:sz w:val="20"/>
              </w:rPr>
              <w:t>4</w:t>
            </w:r>
            <w:r>
              <w:rPr>
                <w:sz w:val="20"/>
              </w:rPr>
              <w:t>）自动生成疑似职业病报告签收登记表</w:t>
            </w:r>
          </w:p>
          <w:p>
            <w:pPr>
              <w:pStyle w:val="null3"/>
              <w:spacing w:before="120"/>
              <w:ind w:right="135"/>
              <w:jc w:val="both"/>
            </w:pPr>
            <w:r>
              <w:rPr>
                <w:sz w:val="20"/>
              </w:rPr>
              <w:t>5</w:t>
            </w:r>
            <w:r>
              <w:rPr>
                <w:sz w:val="20"/>
              </w:rPr>
              <w:t>）自动生成职业病复查通知书</w:t>
            </w:r>
          </w:p>
          <w:p>
            <w:pPr>
              <w:pStyle w:val="null3"/>
              <w:spacing w:before="120"/>
              <w:ind w:right="135"/>
              <w:jc w:val="both"/>
            </w:pPr>
            <w:r>
              <w:rPr>
                <w:sz w:val="20"/>
              </w:rPr>
              <w:t>6</w:t>
            </w:r>
            <w:r>
              <w:rPr>
                <w:sz w:val="20"/>
              </w:rPr>
              <w:t>）自动生成综述汇总表</w:t>
            </w:r>
          </w:p>
          <w:p>
            <w:pPr>
              <w:pStyle w:val="null3"/>
              <w:spacing w:before="120"/>
              <w:ind w:right="135"/>
              <w:jc w:val="both"/>
            </w:pPr>
            <w:r>
              <w:rPr>
                <w:sz w:val="20"/>
              </w:rPr>
              <w:t>7</w:t>
            </w:r>
            <w:r>
              <w:rPr>
                <w:sz w:val="20"/>
              </w:rPr>
              <w:t>）按体检类型统计人数及费用报表</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复查</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自动生成复查结果报告。</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firstLine="400"/>
              <w:jc w:val="both"/>
            </w:pPr>
            <w:r>
              <w:rPr>
                <w:sz w:val="20"/>
              </w:rPr>
              <w:t>实现与广东省职业病防治院职业病管理平台系统数据上传，并可以返回电子回执，并承担与此相关的第三方公司接口费用。</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left="150" w:right="135"/>
              <w:jc w:val="both"/>
            </w:pPr>
            <w:r>
              <w:rPr>
                <w:sz w:val="20"/>
              </w:rPr>
              <w:t>健康证系统</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与广东省食品药监局平台对接。</w:t>
            </w:r>
          </w:p>
        </w:tc>
      </w:tr>
    </w:tbl>
    <w:p>
      <w:pPr>
        <w:pStyle w:val="null3"/>
        <w:jc w:val="both"/>
      </w:pPr>
      <w:r>
        <w:rPr>
          <w:sz w:val="21"/>
          <w:b/>
        </w:rPr>
        <w:t>（四）医共体信息公开服务</w:t>
      </w:r>
    </w:p>
    <w:tbl>
      <w:tblPr>
        <w:tblW w:w="0" w:type="auto"/>
        <w:tblBorders>
          <w:top w:val="single"/>
          <w:left w:val="single"/>
          <w:bottom w:val="single"/>
          <w:right w:val="single"/>
          <w:insideH w:val="single"/>
          <w:insideV w:val="single"/>
        </w:tblBorders>
      </w:tblPr>
      <w:tblGrid>
        <w:gridCol w:w="509"/>
        <w:gridCol w:w="509"/>
        <w:gridCol w:w="848"/>
        <w:gridCol w:w="6441"/>
      </w:tblGrid>
      <w:tr>
        <w:tc>
          <w:tcPr>
            <w:tcW w:type="dxa" w:w="5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spacing w:before="120"/>
              <w:ind w:right="135"/>
              <w:jc w:val="both"/>
            </w:pPr>
            <w:r>
              <w:rPr>
                <w:sz w:val="20"/>
              </w:rPr>
              <w:t>业务分类</w:t>
            </w:r>
          </w:p>
        </w:tc>
        <w:tc>
          <w:tcPr>
            <w:tcW w:type="dxa" w:w="50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ind w:right="135"/>
              <w:jc w:val="both"/>
            </w:pPr>
            <w:r>
              <w:rPr>
                <w:sz w:val="20"/>
              </w:rPr>
              <w:t>模块分类</w:t>
            </w:r>
          </w:p>
        </w:tc>
        <w:tc>
          <w:tcPr>
            <w:tcW w:type="dxa" w:w="848"/>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ind w:right="135"/>
              <w:jc w:val="both"/>
            </w:pPr>
            <w:r>
              <w:rPr>
                <w:sz w:val="20"/>
              </w:rPr>
              <w:t>功能名称</w:t>
            </w:r>
          </w:p>
        </w:tc>
        <w:tc>
          <w:tcPr>
            <w:tcW w:type="dxa" w:w="644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120"/>
              <w:ind w:right="135"/>
              <w:jc w:val="both"/>
            </w:pPr>
            <w:r>
              <w:rPr>
                <w:sz w:val="20"/>
              </w:rPr>
              <w:t>功能描述</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通用业务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就诊人管理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在线绑卡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院内已有档案患者在移动端上实名绑卡，获取线上就医服务；患者绑卡介质类型包括就诊卡、医保卡、病案号、身份证、护照、港澳台通行证、港澳台居住证，外国人永久居留身份证；根据医院的模式可自定义删减；</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在线建档</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院内无档案患者在移动端实名在线建档，获取线上就医服务；支持自费档案建档，医保建档；</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建档信息补录</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院内已建档患者在移动端上完成档案信息的补录工作，完善患者就医档案；</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医保电子凭证</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患者在线申领医保电子凭证，通过手机上的就诊二维码，在自助机、窗口、诊间等场景验证身份，使用相关功能；</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电子就诊卡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患者在线绑卡或建档成功后，通过手机上的就诊二维码，在自助机、窗口、诊间等场景验证身份，使用相关功能；</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电子健康卡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患者在线申领或绑定电子健康卡，通过手机上的就诊二维码，在自助机、窗口、诊间等场景验证身份，使用相关功能，享受医疗机构及其相关机构之间信息互通共享；</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实名认证</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患者绑卡建档实名制管理，在线绑卡患者需验证院内档案预留手机号，确认身份；在线建档患者需刷脸认证，确认身份；</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修改预留手机号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患者添加本人或其他就诊人成功后，在移动端实名修改患者院内手机号档案信息；</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信息传达</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医生搜索</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首页根据医院医生科室疾病进行医生搜索，快速查找医生；</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院内导航（静态图）</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用户通过静态地图的形式，查看医院科室的所在位置；</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满意度评价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管理人员可以管理满意度调查表单，用户对就诊服务进行评价；</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帮助中心</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用户在帮助中心功能中查看管理端维护的信息；</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意见反馈</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用户反馈意见；</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宣传盒子</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医院或者银行等机构宣传广告信息；</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电子票据夹</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电子凭条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患者完成预约挂号门诊缴费等业务后产生电子凭条，并支持在移动端查看；</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电子发票</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患者可查看自己的电子发票，并发送至邮箱；</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综合查询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医院简介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用户查看医院的介绍信息，并可以通过手机内的内嵌导航规划来源的路线；</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科室简介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用户查看科室的介绍信息；</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医生简介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用户查看医生的介绍信息；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人文关怀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人文关怀</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关怀版</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老年患者关怀版，字体更大，更易操作；</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门诊业务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门诊服务</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预约挂号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患者通过移动端进行预约挂号和当日挂号，选择科室或医生后，确认挂号时间，并支付当日挂号的费用；</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无卡预约</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首次就诊患者，无需在线建档或在线绑卡，通过证件号（如身份证、护照、港澳台通行证</w:t>
            </w:r>
            <w:r>
              <w:rPr>
                <w:sz w:val="20"/>
              </w:rPr>
              <w:t>/</w:t>
            </w:r>
            <w:r>
              <w:rPr>
                <w:sz w:val="20"/>
              </w:rPr>
              <w:t>居住证、外国人永久居留证）便捷预约号源；</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预约取消</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患者在预约记录页面，取消已预约的号；</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门诊结算</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门诊缴费</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患者查看、支付绑定就诊卡的门诊相关费用；</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医保结算</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移动医保结算</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按照属地医保部门所给方案，系统与医保移动支付系统对接，实现互联网诊疗费用的医保移动脱卡支付。</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门诊查询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预约挂号记录查询</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患者通过移动端查看预约挂号和当日挂号的记录；</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缴费查询</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患者查看绑定就诊卡的门诊缴费记录；</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排队叫号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患者查看当前叫号信息、自己挂号医生的叫号信息，了解自己在队伍的位置；</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门诊就诊流程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患者查看医院就诊的顺序流程图；</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住院服务</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预交充值</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住院患者查看当前余额，并支付预交费；</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病案复印</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住院患者提交病案复印订单，线上缴费的流程；</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住院结算</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出院结算</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住院患者在医生同意出院后，进行出院结算，按照多退少补的原则结算成功后，即可出院；</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费用清单</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住院患者查看住院期间产生的费用，包括查看每个分类下的明细清单和每日费用清单；</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医技业务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医技查询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检查报告</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患者查看自己的检查报告；</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检验报告</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20"/>
              <w:ind w:right="135"/>
              <w:jc w:val="both"/>
            </w:pPr>
            <w:r>
              <w:rPr>
                <w:sz w:val="20"/>
              </w:rPr>
              <w:t>患者查看自己的检验报告；</w:t>
            </w:r>
          </w:p>
        </w:tc>
      </w:tr>
    </w:tbl>
    <w:p>
      <w:pPr>
        <w:pStyle w:val="null3"/>
        <w:ind w:firstLine="422"/>
        <w:jc w:val="both"/>
      </w:pPr>
      <w:r>
        <w:rPr>
          <w:sz w:val="28"/>
          <w:b/>
        </w:rPr>
        <w:t>三、商务要求：</w:t>
      </w:r>
    </w:p>
    <w:p>
      <w:pPr>
        <w:pStyle w:val="null3"/>
      </w:pPr>
      <w:r>
        <w:rPr>
          <w:sz w:val="28"/>
          <w:b/>
        </w:rPr>
        <w:t>（一）主要商务要求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标的提供的时间</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服务期为合同签订后至系统建成后维保一年（维保服务期自系统验收合格后起算），自合同签订生效之日起</w:t>
            </w:r>
            <w:r>
              <w:rPr>
                <w:sz w:val="20"/>
              </w:rPr>
              <w:t>120</w:t>
            </w:r>
            <w:r>
              <w:rPr>
                <w:sz w:val="20"/>
              </w:rPr>
              <w:t>个日历日建成系统并经初步验收合格后交付采购人使用。</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标的提供的地点</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按采购人指定地点交付。</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付款方式</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、签订合同后，采购人向供应商支付合同款的</w:t>
            </w:r>
            <w:r>
              <w:rPr>
                <w:sz w:val="20"/>
              </w:rPr>
              <w:t>30%</w:t>
            </w:r>
            <w:r>
              <w:rPr>
                <w:sz w:val="20"/>
              </w:rPr>
              <w:t>。</w:t>
            </w:r>
          </w:p>
          <w:p>
            <w:pPr>
              <w:pStyle w:val="null3"/>
            </w:pPr>
            <w:r>
              <w:rPr>
                <w:sz w:val="20"/>
              </w:rPr>
              <w:t>2</w:t>
            </w:r>
            <w:r>
              <w:rPr>
                <w:sz w:val="20"/>
              </w:rPr>
              <w:t>、系统建成初验合格，供应商出具正式的全额增值税普通发票，采购人出具验收报告之日起</w:t>
            </w:r>
            <w:r>
              <w:rPr>
                <w:sz w:val="20"/>
              </w:rPr>
              <w:t>10</w:t>
            </w:r>
            <w:r>
              <w:rPr>
                <w:sz w:val="20"/>
              </w:rPr>
              <w:t>个工作日支付合同总价款</w:t>
            </w:r>
            <w:r>
              <w:rPr>
                <w:sz w:val="20"/>
              </w:rPr>
              <w:t>65%</w:t>
            </w:r>
            <w:r>
              <w:rPr>
                <w:sz w:val="20"/>
              </w:rPr>
              <w:t>。</w:t>
            </w:r>
          </w:p>
          <w:p>
            <w:pPr>
              <w:pStyle w:val="null3"/>
            </w:pPr>
            <w:r>
              <w:rPr>
                <w:sz w:val="20"/>
              </w:rPr>
              <w:t>3</w:t>
            </w:r>
            <w:r>
              <w:rPr>
                <w:sz w:val="20"/>
              </w:rPr>
              <w:t>、服务期届满，终验合格之日起</w:t>
            </w:r>
            <w:r>
              <w:rPr>
                <w:sz w:val="20"/>
              </w:rPr>
              <w:t>10</w:t>
            </w:r>
            <w:r>
              <w:rPr>
                <w:sz w:val="20"/>
              </w:rPr>
              <w:t>个工作日内一次性付清</w:t>
            </w:r>
            <w:r>
              <w:rPr>
                <w:sz w:val="20"/>
              </w:rPr>
              <w:t>5%</w:t>
            </w:r>
            <w:r>
              <w:rPr>
                <w:sz w:val="20"/>
              </w:rPr>
              <w:t>余款。</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验收要求</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成果验收：投标人需按采购人的招标文件规定的技术、时间等要求，完成相应工作成果并全部提交，且通过采购人组织的项目验收。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rPr>
              <w:t>履约保证金</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rPr>
              <w:t>不收取</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both"/>
        <w:outlineLvl w:val="1"/>
      </w:pPr>
      <w:r>
        <w:rPr>
          <w:sz w:val="28"/>
          <w:b/>
        </w:rPr>
        <w:t>（二）其他商务需求</w:t>
      </w:r>
    </w:p>
    <w:tbl>
      <w:tblPr>
        <w:tblW w:w="0" w:type="auto"/>
        <w:tblBorders>
          <w:top w:val="none" w:color="000000" w:sz="4"/>
          <w:left w:val="none" w:color="000000" w:sz="4"/>
          <w:bottom w:val="none" w:color="000000" w:sz="4"/>
          <w:right w:val="none" w:color="000000" w:sz="4"/>
          <w:insideH w:val="none"/>
          <w:insideV w:val="none"/>
        </w:tblBorders>
      </w:tblPr>
      <w:tblGrid>
        <w:gridCol w:w="678"/>
        <w:gridCol w:w="1271"/>
        <w:gridCol w:w="6357"/>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编号</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内容明细</w:t>
            </w:r>
          </w:p>
        </w:tc>
        <w:tc>
          <w:tcPr>
            <w:tcW w:type="dxa" w:w="6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内容说明</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基本要求</w:t>
            </w:r>
          </w:p>
        </w:tc>
        <w:tc>
          <w:tcPr>
            <w:tcW w:type="dxa" w:w="6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项目总预算</w:t>
            </w:r>
            <w:r>
              <w:rPr>
                <w:sz w:val="20"/>
              </w:rPr>
              <w:t>4,000,000.00</w:t>
            </w:r>
            <w:r>
              <w:rPr>
                <w:sz w:val="20"/>
              </w:rPr>
              <w:t>元，为总价包干工程，投标人承诺所投价格包含了完成项目所有系统建设费用，包括项目软件开发、调试、安装部署涉及的所有软硬件、辅材、人工等费用，以及质量保证期服务、税金等，采购人不再支付任何其他费用。</w:t>
            </w:r>
          </w:p>
          <w:p>
            <w:pPr>
              <w:pStyle w:val="null3"/>
            </w:pPr>
            <w:r>
              <w:rPr>
                <w:sz w:val="20"/>
              </w:rPr>
              <w:t xml:space="preserve"> 2.</w:t>
            </w:r>
            <w:r>
              <w:rPr>
                <w:sz w:val="20"/>
              </w:rPr>
              <w:t>投标人提供的投标产品及相关服务，应当符合国家和地方各项有关法律、法规和标准规范规定，满足合同约定的服务内容和质量等要求。投标人不得违反法律、法规和标准规范规定或合同约定或通过降低服务质量、减少服务内容等手段进行恶性低价竞争，扰乱正常市场秩序。</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售后服务要求</w:t>
            </w:r>
          </w:p>
        </w:tc>
        <w:tc>
          <w:tcPr>
            <w:tcW w:type="dxa" w:w="6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本项目的维保服务期为一年，包含在项目服务期内，自双方在系统验收报告上签字之日起计算。服务期满后，如采购人要求，中标人应长期负责有偿售后服务。</w:t>
            </w:r>
            <w:r>
              <w:rPr>
                <w:sz w:val="20"/>
              </w:rPr>
              <w:t xml:space="preserve"> 2.</w:t>
            </w:r>
            <w:r>
              <w:rPr>
                <w:sz w:val="20"/>
              </w:rPr>
              <w:t>售后服务内容：在售后服务期限内提供与项目相关咨询、协调和项目审查等技术支持。</w:t>
            </w:r>
            <w:r>
              <w:rPr>
                <w:sz w:val="20"/>
              </w:rPr>
              <w:t xml:space="preserve"> 3.</w:t>
            </w:r>
            <w:r>
              <w:rPr>
                <w:sz w:val="20"/>
              </w:rPr>
              <w:t>售后服务内容：在售后服务期限内提供与项目相关咨询、协调和项目审查等技术支持。</w:t>
            </w:r>
            <w:r>
              <w:rPr>
                <w:sz w:val="20"/>
              </w:rPr>
              <w:t>4.</w:t>
            </w:r>
            <w:r>
              <w:rPr>
                <w:sz w:val="20"/>
              </w:rPr>
              <w:t>中标人必须具有完善的售后服务机构和售后服务体系，并提供相关证明材料。</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项目报价要求</w:t>
            </w:r>
          </w:p>
        </w:tc>
        <w:tc>
          <w:tcPr>
            <w:tcW w:type="dxa" w:w="6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投标人必须对本项目的全部内容进行报价，总报价不能超出本项目预算，报价包括软件开发、设备租赁、人工安装调试、税费等一切费用。</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项目组织保障</w:t>
            </w:r>
          </w:p>
        </w:tc>
        <w:tc>
          <w:tcPr>
            <w:tcW w:type="dxa" w:w="6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为确保项目顺利实施，投标人应建立职责明确、决策有效、执行有力的项目组织机构，从组织管理方面对项目实施严格、规范和有效的控制。明确项目团队各岗位的职责，建立健全保障项目顺利实施的各项管理制度和质量保证体系，确保工程顺利实施。中标人应为本项目提供完善的组织保障体系，提供专业的技术人员，并提供相关证明材料。</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项目文档要求</w:t>
            </w:r>
          </w:p>
        </w:tc>
        <w:tc>
          <w:tcPr>
            <w:tcW w:type="dxa" w:w="6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1</w:t>
            </w:r>
            <w:r>
              <w:rPr>
                <w:sz w:val="20"/>
              </w:rPr>
              <w:t>）系统试运行完成后，参照相关国家标准对系统整体进行验收，要求产品质量达到设计要求，安装调试各项指标符合技术参数。所有提交的文档和资料均应采用标准的中文，应以电子文档为载体。</w:t>
            </w:r>
            <w:r>
              <w:rPr>
                <w:sz w:val="20"/>
              </w:rPr>
              <w:t>（</w:t>
            </w:r>
            <w:r>
              <w:rPr>
                <w:sz w:val="20"/>
              </w:rPr>
              <w:t>2</w:t>
            </w:r>
            <w:r>
              <w:rPr>
                <w:sz w:val="20"/>
              </w:rPr>
              <w:t>）要求将全面、规范的成果和文档资料交付给采购人，成果和文档资料必须符合软件工程的相关要求。包括但不仅限于以下内容：《系统概要设计方案》、《功能规格说明书》、《系统详细设计说明书》、《系统维护手册》、《用户操作手册》、《测试报告》等。</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项目培训要求</w:t>
            </w:r>
          </w:p>
        </w:tc>
        <w:tc>
          <w:tcPr>
            <w:tcW w:type="dxa" w:w="6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标人应免费在项目的不同阶段提供相关的培训课程，面向系统开发和管理员、各级领导、系统操作人员等不同群体提供系统化、定制化和有针对性的培训，包括但不限于信息平台和平台接口培训、配置管理和系统维护培训、数据定义和管理培训、客户端操作培训等。中标人应将详细的培训课程以及时间表交给采购人，最后以采购人认可为准，系统培训完成期限为对应系统上线前，所有的培训教员必须中文授课，中标人须为被培训人员提供培训用文字资料和讲义等相关用品。</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项目安全要求</w:t>
            </w:r>
          </w:p>
        </w:tc>
        <w:tc>
          <w:tcPr>
            <w:tcW w:type="dxa" w:w="6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健康关乎民生，为加强信息安全，防治数据泄露事故的发生，本项目应根据国家、省、市信息网络安全管理的有关规定和要求实施，做好网络和信息安全保障相关工作，项目应按照信息安全等级保护三级标准进行建设。中标人应具备完善的安全保障体系，承诺配合完成三级等保测评的漏洞修复，并提供相关承诺函。</w:t>
            </w:r>
          </w:p>
        </w:tc>
      </w:tr>
    </w:tbl>
    <w:p>
      <w:pPr>
        <w:pStyle w:val="null3"/>
      </w:pPr>
      <w:r>
        <w:rPr>
          <w:sz w:val="20"/>
          <w:b/>
        </w:rPr>
        <w:t>四、现场演示要求</w:t>
      </w:r>
    </w:p>
    <w:p>
      <w:pPr>
        <w:pStyle w:val="null3"/>
        <w:ind w:firstLine="400"/>
        <w:jc w:val="both"/>
      </w:pPr>
      <w:r>
        <w:rPr>
          <w:sz w:val="20"/>
        </w:rPr>
        <w:t>投标人依据用户需求书，按照技术评审表的要求进行现场演示，演示要求采用</w:t>
      </w:r>
      <w:r>
        <w:rPr>
          <w:sz w:val="20"/>
        </w:rPr>
        <w:t>demo</w:t>
      </w:r>
      <w:r>
        <w:rPr>
          <w:sz w:val="20"/>
        </w:rPr>
        <w:t>或原型的形式进行（</w:t>
      </w:r>
      <w:r>
        <w:rPr>
          <w:sz w:val="20"/>
        </w:rPr>
        <w:t>ppt</w:t>
      </w:r>
      <w:r>
        <w:rPr>
          <w:sz w:val="20"/>
        </w:rPr>
        <w:t>或视频不得分），演示时间原则上不超过</w:t>
      </w:r>
      <w:r>
        <w:rPr>
          <w:sz w:val="20"/>
        </w:rPr>
        <w:t>15</w:t>
      </w:r>
      <w:r>
        <w:rPr>
          <w:sz w:val="20"/>
        </w:rPr>
        <w:t>分钟。</w:t>
      </w:r>
    </w:p>
    <w:p>
      <w:pPr>
        <w:pStyle w:val="null3"/>
        <w:ind w:firstLine="400"/>
        <w:jc w:val="both"/>
      </w:pPr>
      <w:r>
        <w:rPr>
          <w:sz w:val="20"/>
        </w:rPr>
        <w:t>演示顺序按现场随机抽取，演示顺序抽取集中时间为：</w:t>
      </w:r>
      <w:r>
        <w:rPr>
          <w:sz w:val="20"/>
        </w:rPr>
        <w:t xml:space="preserve"> 2024</w:t>
      </w:r>
      <w:r>
        <w:rPr>
          <w:sz w:val="20"/>
        </w:rPr>
        <w:t>年</w:t>
      </w:r>
      <w:r>
        <w:rPr>
          <w:sz w:val="20"/>
        </w:rPr>
        <w:t>10</w:t>
      </w:r>
      <w:r>
        <w:rPr>
          <w:sz w:val="20"/>
        </w:rPr>
        <w:t>月</w:t>
      </w:r>
      <w:r>
        <w:rPr>
          <w:sz w:val="20"/>
        </w:rPr>
        <w:t>10</w:t>
      </w:r>
      <w:r>
        <w:rPr>
          <w:sz w:val="20"/>
        </w:rPr>
        <w:t>日</w:t>
      </w:r>
      <w:r>
        <w:rPr>
          <w:sz w:val="20"/>
        </w:rPr>
        <w:t>14:30</w:t>
      </w:r>
      <w:r>
        <w:rPr>
          <w:sz w:val="20"/>
        </w:rPr>
        <w:t>。；集中地点：广州市越秀区越华路</w:t>
      </w:r>
      <w:r>
        <w:rPr>
          <w:sz w:val="20"/>
        </w:rPr>
        <w:t>112</w:t>
      </w:r>
      <w:r>
        <w:rPr>
          <w:sz w:val="20"/>
        </w:rPr>
        <w:t>号珠江国际大厦</w:t>
      </w:r>
      <w:r>
        <w:rPr>
          <w:sz w:val="20"/>
        </w:rPr>
        <w:t>3</w:t>
      </w:r>
      <w:r>
        <w:rPr>
          <w:sz w:val="20"/>
        </w:rPr>
        <w:t>楼演示室。</w:t>
      </w:r>
    </w:p>
    <w:p>
      <w:pPr>
        <w:pStyle w:val="null3"/>
        <w:ind w:firstLine="400"/>
        <w:jc w:val="both"/>
      </w:pPr>
      <w:r>
        <w:rPr>
          <w:sz w:val="20"/>
        </w:rPr>
        <w:t>只有通过初步审查的投标人才能进行演示。每个投标单位只有一次演示机会，演示人员不多于</w:t>
      </w:r>
      <w:r>
        <w:rPr>
          <w:sz w:val="20"/>
        </w:rPr>
        <w:t>2</w:t>
      </w:r>
      <w:r>
        <w:rPr>
          <w:sz w:val="20"/>
        </w:rPr>
        <w:t>人（提供授权书）。现场仅提供投影仪，其他相关机器及网络环境请各投标单位自行准备。</w:t>
      </w:r>
    </w:p>
    <w:p>
      <w:pPr>
        <w:pStyle w:val="null3"/>
        <w:ind w:firstLine="400"/>
        <w:jc w:val="both"/>
      </w:pPr>
      <w:r>
        <w:rPr>
          <w:sz w:val="20"/>
        </w:rPr>
        <w:t>演示内容：</w:t>
      </w:r>
    </w:p>
    <w:p>
      <w:pPr>
        <w:pStyle w:val="null3"/>
        <w:ind w:firstLine="400"/>
        <w:jc w:val="both"/>
      </w:pPr>
      <w:r>
        <w:rPr>
          <w:sz w:val="20"/>
        </w:rPr>
        <w:t>1</w:t>
      </w:r>
      <w:r>
        <w:rPr>
          <w:sz w:val="20"/>
        </w:rPr>
        <w:t>、财务电子票据管理平台财务管理模块，考虑到具体业务复杂性，该系统需支持审批流程、工作流程、业务流程的自定义，支持按业务汇报关系定义流程，提供全面的流程管理与监控。</w:t>
      </w:r>
    </w:p>
    <w:p>
      <w:pPr>
        <w:pStyle w:val="null3"/>
        <w:ind w:firstLine="400"/>
        <w:jc w:val="both"/>
      </w:pPr>
      <w:r>
        <w:rPr>
          <w:sz w:val="20"/>
        </w:rPr>
        <w:t>2</w:t>
      </w:r>
      <w:r>
        <w:rPr>
          <w:sz w:val="20"/>
        </w:rPr>
        <w:t>、财务电子票据管理平台财务管理模块，考虑到使用的简便性，该系统支持工作桌面自定义，支持用户自定义功能菜单、业务图标等小部件的分组配置及展示功能。</w:t>
      </w:r>
    </w:p>
    <w:p>
      <w:pPr>
        <w:pStyle w:val="null3"/>
        <w:ind w:firstLine="400"/>
        <w:jc w:val="both"/>
      </w:pPr>
      <w:r>
        <w:rPr>
          <w:sz w:val="20"/>
        </w:rPr>
        <w:t>3</w:t>
      </w:r>
      <w:r>
        <w:rPr>
          <w:sz w:val="20"/>
        </w:rPr>
        <w:t>、财务电子票据管理平台财务管理模块，考虑到与其他业务的对接，该系统需具备会计平台功能，支持通过会计平台的设置，实现业务数据、凭证数据的转换。</w:t>
      </w:r>
    </w:p>
    <w:p>
      <w:pPr>
        <w:pStyle w:val="null3"/>
        <w:ind w:firstLine="402"/>
        <w:jc w:val="both"/>
      </w:pPr>
      <w:r>
        <w:rPr>
          <w:sz w:val="20"/>
          <w:b/>
        </w:rPr>
        <w:t>五、其他要求</w:t>
      </w:r>
    </w:p>
    <w:p>
      <w:pPr>
        <w:pStyle w:val="null3"/>
        <w:ind w:firstLine="400"/>
        <w:jc w:val="both"/>
      </w:pPr>
      <w:r>
        <w:rPr>
          <w:sz w:val="20"/>
        </w:rPr>
        <w:t>★1.本项目不允许分包，如供应商在投标/响应文件中未出现《分包协议意向书》，则视为未采取分包。</w:t>
      </w:r>
    </w:p>
    <w:p>
      <w:pPr>
        <w:pStyle w:val="null3"/>
      </w:pPr>
      <w:r>
        <w:rPr>
          <w:sz w:val="21"/>
        </w:rPr>
        <w:t>★</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可参照</w:t>
      </w:r>
      <w:r>
        <w:rPr>
          <w:sz w:val="21"/>
        </w:rPr>
        <w:t>“</w:t>
      </w:r>
      <w:r>
        <w:rPr>
          <w:sz w:val="21"/>
        </w:rPr>
        <w:t>投标文件格式</w:t>
      </w:r>
      <w:r>
        <w:rPr>
          <w:sz w:val="21"/>
        </w:rPr>
        <w:t>”</w:t>
      </w:r>
      <w:r>
        <w:rPr>
          <w:sz w:val="21"/>
        </w:rPr>
        <w:t>中《承诺函》格式）。</w:t>
      </w:r>
    </w:p>
    <w:p>
      <w:pPr>
        <w:pStyle w:val="null3"/>
      </w:pPr>
      <w:r>
        <w:rPr/>
        <w:t xml:space="preserve"> </w:t>
      </w:r>
    </w:p>
    <w:p>
      <w:pPr>
        <w:pStyle w:val="null3"/>
      </w:pPr>
      <w:r>
        <w:rPr/>
        <w:t>采购包1（连南瑶族自治县县域医共体信息化建设项目第一期项目）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服务期为合同签订后至系统建成后维保一年（维保服务期自系统验收合格后起算），自合同签订生效之日起120个日历日建成系统并经初步验收合格后交付采购人使用。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1期：支付比例30%,签订合同后，采购人向供应商支付合同款的30%。</w:t>
            </w:r>
          </w:p>
          <w:p>
            <w:pPr>
              <w:pStyle w:val="null3"/>
            </w:pPr>
            <w:r>
              <w:rPr/>
              <w:t>2期：支付比例65%,系统建成初验合格，供应商出具正式的全额增值税普通发票，采购人出具验收报告之日起10个工作日支付合同总价款65%。</w:t>
            </w:r>
          </w:p>
          <w:p>
            <w:pPr>
              <w:pStyle w:val="null3"/>
            </w:pPr>
            <w:r>
              <w:rPr/>
              <w:t>3期：支付比例5%,服务期届满，终验合格之日起10个工作日内一次性付清5%余款。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1期：成果验收：投标人需按采购人的招标文件规定的技术、时间等要求，完成相应工作成果并全部提交，且通过采购人组织的项目验收。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连南瑶族自治县县域医共体信息化建设项目第一期项目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4,000,000.00</w:t>
            </w:r>
          </w:p>
        </w:tc>
        <w:tc>
          <w:tcPr>
            <w:tcW w:type="dxa" w:w="933"/>
          </w:tcPr>
          <w:p>
            <w:pPr>
              <w:pStyle w:val="null3"/>
              <w:jc w:val="right"/>
            </w:pPr>
            <w:r>
              <w:rPr/>
              <w:t>4,000,000.00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连南瑶族自治县县域医共体信息化建设项目第一期项目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本项目不允许分包，如供应商在投标/响应文件中未出现《分包协议意向书》，则视为未采取分包。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可参照“投标文件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b/>
              </w:rPr>
              <w:t>数据安全保障-</w:t>
            </w:r>
            <w:r>
              <w:rPr>
                <w:sz w:val="20"/>
              </w:rPr>
              <w:t>支持策略风险调优，支持安全策略优化分析，支持策略数冗余及命中分析，支持基于应用风险的策略调优，可根据流量、应用、风险类型等细粒度展示，并给出总体安全评分，便于用户更好的管理安全策略。提供功能截图证明材料并加盖投标人公章；</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b/>
              </w:rPr>
              <w:t>数据安全保障-</w:t>
            </w:r>
            <w:r>
              <w:rPr>
                <w:sz w:val="20"/>
              </w:rPr>
              <w:t>支持多用户共享上网行为管理。提供功能界面截图证明材料并加盖投标人公章；</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b/>
              </w:rPr>
              <w:t>数据安全保障-</w:t>
            </w:r>
            <w:r>
              <w:rPr>
                <w:sz w:val="20"/>
              </w:rPr>
              <w:t>支持</w:t>
            </w:r>
            <w:r>
              <w:rPr>
                <w:sz w:val="20"/>
              </w:rPr>
              <w:t>DNS</w:t>
            </w:r>
            <w:r>
              <w:rPr>
                <w:sz w:val="20"/>
              </w:rPr>
              <w:t>透明代理功能，可基于负载均衡算法代理内网用户进行</w:t>
            </w:r>
            <w:r>
              <w:rPr>
                <w:sz w:val="20"/>
              </w:rPr>
              <w:t>DNS</w:t>
            </w:r>
            <w:r>
              <w:rPr>
                <w:sz w:val="20"/>
              </w:rPr>
              <w:t>请求转发，避免单运营商</w:t>
            </w:r>
            <w:r>
              <w:rPr>
                <w:sz w:val="20"/>
              </w:rPr>
              <w:t>DNS</w:t>
            </w:r>
            <w:r>
              <w:rPr>
                <w:sz w:val="20"/>
              </w:rPr>
              <w:t>解析出现单一链路流量过载，平衡多条运营商线路的带宽利用率。需提供设备功能界面截图证明材料并加盖投标人公章；</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b/>
              </w:rPr>
              <w:t>数据安全保障-</w:t>
            </w:r>
            <w:r>
              <w:rPr>
                <w:sz w:val="20"/>
              </w:rPr>
              <w:t>支持国密</w:t>
            </w:r>
            <w:r>
              <w:rPr>
                <w:sz w:val="20"/>
              </w:rPr>
              <w:t>SM1/2/3/4</w:t>
            </w:r>
            <w:r>
              <w:rPr>
                <w:sz w:val="20"/>
              </w:rPr>
              <w:t>算法。提供功能截图证明材料并加盖投标人公章；</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rPr>
              <w:t>财务核算-</w:t>
            </w:r>
          </w:p>
          <w:p>
            <w:pPr>
              <w:pStyle w:val="null3"/>
              <w:spacing w:before="120"/>
              <w:ind w:right="135"/>
              <w:jc w:val="both"/>
            </w:pPr>
            <w:r>
              <w:rPr>
                <w:sz w:val="20"/>
              </w:rPr>
              <w:t>(1)</w:t>
            </w:r>
            <w:r>
              <w:rPr>
                <w:sz w:val="20"/>
              </w:rPr>
              <w:t>总账系统</w:t>
            </w:r>
          </w:p>
          <w:p>
            <w:pPr>
              <w:pStyle w:val="null3"/>
              <w:spacing w:before="120"/>
              <w:ind w:right="135"/>
              <w:jc w:val="both"/>
            </w:pPr>
            <w:r>
              <w:rPr>
                <w:sz w:val="20"/>
              </w:rPr>
              <w:t>总账系统包括总账设置、期初数据、凭证管理、出纳管理、期末结转、现金流量表、账簿查询等功能。主要处理医院日常业务凭证的核算、往来业务及对账、月末年末的期末结转处理、现金流量的分析与查询、科目余额表等常用报表的查询与分析业务。通过各业务系统生成凭证，总账与其他系统实时无缝集成，完全实现了动态的财务业务一体化，保障了财务数据与业务数据的同步性。</w:t>
            </w:r>
            <w:r>
              <w:rPr>
                <w:sz w:val="20"/>
              </w:rPr>
              <w:t>具体功能要求：</w:t>
            </w:r>
          </w:p>
          <w:p>
            <w:pPr>
              <w:pStyle w:val="null3"/>
              <w:spacing w:before="120"/>
              <w:ind w:right="135"/>
              <w:jc w:val="both"/>
            </w:pPr>
            <w:r>
              <w:rPr>
                <w:sz w:val="20"/>
              </w:rPr>
              <w:t>a)</w:t>
            </w:r>
            <w:r>
              <w:rPr>
                <w:sz w:val="20"/>
              </w:rPr>
              <w:t>填制凭证：填写会计凭证。记账凭证是本系统处理的起点，也是所有查询数据的最主要的一个来源。日常业务处理首先从填制凭证开始。</w:t>
            </w:r>
          </w:p>
          <w:p>
            <w:pPr>
              <w:pStyle w:val="null3"/>
              <w:spacing w:before="120"/>
              <w:ind w:right="135"/>
              <w:jc w:val="both"/>
            </w:pPr>
            <w:r>
              <w:rPr>
                <w:sz w:val="20"/>
              </w:rPr>
              <w:t>b)</w:t>
            </w:r>
            <w:r>
              <w:rPr>
                <w:sz w:val="20"/>
              </w:rPr>
              <w:t>出纳签字：出纳人员可通过出纳签字功能对制单员填制的带有现金银行科目的凭证进行检查核对，主要核对出纳凭证的出纳科目的金额是否正确，审查认为错误或有异议的凭证，应交与填制人员修改后再核对。</w:t>
            </w:r>
          </w:p>
          <w:p>
            <w:pPr>
              <w:pStyle w:val="null3"/>
              <w:spacing w:before="120"/>
              <w:ind w:right="135"/>
              <w:jc w:val="both"/>
            </w:pPr>
            <w:r>
              <w:rPr>
                <w:sz w:val="20"/>
              </w:rPr>
              <w:t>c)</w:t>
            </w:r>
            <w:r>
              <w:rPr>
                <w:sz w:val="20"/>
              </w:rPr>
              <w:t>主管签字：为加强对会计人员制单的管理，常采用经主管会计签字后的凭证才有效的管理模式。因此本系统提供</w:t>
            </w:r>
            <w:r>
              <w:rPr>
                <w:sz w:val="20"/>
              </w:rPr>
              <w:t>"</w:t>
            </w:r>
            <w:r>
              <w:rPr>
                <w:sz w:val="20"/>
              </w:rPr>
              <w:t>主管签字</w:t>
            </w:r>
            <w:r>
              <w:rPr>
                <w:sz w:val="20"/>
              </w:rPr>
              <w:t>"</w:t>
            </w:r>
            <w:r>
              <w:rPr>
                <w:sz w:val="20"/>
              </w:rPr>
              <w:t>的核算方式，即其他会计人员制作的凭证必须经主管签字才能记账。</w:t>
            </w:r>
          </w:p>
          <w:p>
            <w:pPr>
              <w:pStyle w:val="null3"/>
              <w:spacing w:before="120"/>
              <w:ind w:right="135"/>
              <w:jc w:val="both"/>
            </w:pPr>
            <w:r>
              <w:rPr>
                <w:sz w:val="20"/>
              </w:rPr>
              <w:t>d)</w:t>
            </w:r>
            <w:r>
              <w:rPr>
                <w:sz w:val="20"/>
              </w:rPr>
              <w:t>审核凭证：审核凭证是审核员按照财会制度，对制单员填制的记账凭证进行检查核对，主要审核记账凭证是否与原始凭证相符，会计分录是否正确等、审查认为错误或有异议的凭证，应打上出错标记，同时可写入出错原因并交与填制人员修改后，再审核。</w:t>
            </w:r>
          </w:p>
          <w:p>
            <w:pPr>
              <w:pStyle w:val="null3"/>
              <w:spacing w:before="120"/>
              <w:ind w:right="135"/>
              <w:jc w:val="both"/>
            </w:pPr>
            <w:r>
              <w:rPr>
                <w:sz w:val="20"/>
              </w:rPr>
              <w:t>e)</w:t>
            </w:r>
            <w:r>
              <w:rPr>
                <w:sz w:val="20"/>
              </w:rPr>
              <w:t>记账：记账凭证经审核签字后，即可用来登记总账和明细账、日记账、部门账、往来账、项目账以及备查账等。本系统记账采用向导方式，使记账过程更加明确。</w:t>
            </w:r>
          </w:p>
          <w:p>
            <w:pPr>
              <w:pStyle w:val="null3"/>
              <w:spacing w:before="120"/>
              <w:ind w:right="135"/>
              <w:jc w:val="both"/>
            </w:pPr>
            <w:r>
              <w:rPr>
                <w:sz w:val="20"/>
              </w:rPr>
              <w:t>f)</w:t>
            </w:r>
            <w:r>
              <w:rPr>
                <w:sz w:val="20"/>
              </w:rPr>
              <w:t>常用凭证：日常填制凭证的过程中，经常会有许多凭证完全相同或部分相同，如果将这些常用的凭证存储起来，在填制会计凭证时可随时调用，必将大大提高业务处理的效率。</w:t>
            </w:r>
          </w:p>
          <w:p>
            <w:pPr>
              <w:pStyle w:val="null3"/>
              <w:spacing w:before="120"/>
              <w:ind w:right="135"/>
              <w:jc w:val="both"/>
            </w:pPr>
            <w:r>
              <w:rPr>
                <w:sz w:val="20"/>
              </w:rPr>
              <w:t>g)</w:t>
            </w:r>
            <w:r>
              <w:rPr>
                <w:sz w:val="20"/>
              </w:rPr>
              <w:t>现金流量明细表：提供针对现金流量项目明细表的查询功能。</w:t>
            </w:r>
          </w:p>
          <w:p>
            <w:pPr>
              <w:pStyle w:val="null3"/>
              <w:spacing w:before="120"/>
              <w:ind w:right="135"/>
              <w:jc w:val="both"/>
            </w:pPr>
            <w:r>
              <w:rPr>
                <w:sz w:val="20"/>
              </w:rPr>
              <w:t>h)</w:t>
            </w:r>
            <w:r>
              <w:rPr>
                <w:sz w:val="20"/>
              </w:rPr>
              <w:t>账表：包括个人往来明细表、辅助明细表、科目账、客户往来辅助账、供应商往来辅助账、个人往来账、部门辅助账、项目辅助账等各种财务常用账表。并提供打印、导出等功能。</w:t>
            </w:r>
          </w:p>
          <w:p>
            <w:pPr>
              <w:pStyle w:val="null3"/>
              <w:spacing w:before="120"/>
              <w:ind w:right="135"/>
              <w:jc w:val="both"/>
            </w:pPr>
            <w:r>
              <w:rPr>
                <w:sz w:val="20"/>
              </w:rPr>
              <w:t>i)</w:t>
            </w:r>
            <w:r>
              <w:rPr>
                <w:sz w:val="20"/>
              </w:rPr>
              <w:t>期末：提供期末的转账、对账、结账功能。</w:t>
            </w:r>
          </w:p>
          <w:p>
            <w:pPr>
              <w:pStyle w:val="null3"/>
            </w:pPr>
          </w:p>
        </w:tc>
      </w:tr>
      <w:tr>
        <w:tc>
          <w:tcPr>
            <w:tcW w:type="dxa" w:w="2076"/>
          </w:tcPr>
          <w:p>
            <w:pPr>
              <w:pStyle w:val="null3"/>
            </w:pPr>
            <w:r>
              <w:rPr/>
              <w:t>▲</w:t>
            </w:r>
          </w:p>
        </w:tc>
        <w:tc>
          <w:tcPr>
            <w:tcW w:type="dxa" w:w="415"/>
          </w:tcPr>
          <w:p>
            <w:pPr>
              <w:pStyle w:val="null3"/>
            </w:pPr>
            <w:r>
              <w:rPr/>
              <w:t>8</w:t>
            </w:r>
          </w:p>
        </w:tc>
        <w:tc>
          <w:tcPr>
            <w:tcW w:type="dxa" w:w="5814"/>
          </w:tcPr>
          <w:p>
            <w:pPr>
              <w:pStyle w:val="null3"/>
              <w:spacing w:before="120"/>
              <w:ind w:right="135"/>
              <w:jc w:val="both"/>
            </w:pPr>
            <w:r>
              <w:rPr>
                <w:sz w:val="21"/>
                <w:b/>
              </w:rPr>
              <w:t>预算管理</w:t>
            </w:r>
          </w:p>
          <w:p>
            <w:pPr>
              <w:pStyle w:val="null3"/>
              <w:spacing w:before="120"/>
              <w:ind w:right="135"/>
              <w:jc w:val="both"/>
            </w:pPr>
            <w:r>
              <w:rPr>
                <w:sz w:val="20"/>
              </w:rPr>
              <w:t>(1)</w:t>
            </w:r>
            <w:r>
              <w:rPr>
                <w:sz w:val="20"/>
              </w:rPr>
              <w:t>预算编制</w:t>
            </w:r>
          </w:p>
          <w:p>
            <w:pPr>
              <w:pStyle w:val="null3"/>
              <w:spacing w:before="120"/>
              <w:ind w:right="135"/>
              <w:jc w:val="both"/>
            </w:pPr>
            <w:r>
              <w:rPr>
                <w:sz w:val="20"/>
              </w:rPr>
              <w:t>系统预制指标下达、收入预算、支出预算、项目预算等多个预算编制分类，并提供不同预算编制模型。</w:t>
            </w:r>
          </w:p>
          <w:p>
            <w:pPr>
              <w:pStyle w:val="null3"/>
              <w:spacing w:before="120"/>
              <w:ind w:right="135"/>
              <w:jc w:val="both"/>
            </w:pPr>
            <w:r>
              <w:rPr>
                <w:sz w:val="20"/>
              </w:rPr>
              <w:t>预算编制，根据不同的预算需求，灵活设置预算维度。如科室费用编制预算：此类预算表编制主体为各管理科室，在年初根据下达的预算指标，根据预算批复录入系统。</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b/>
              </w:rPr>
              <w:t>医共体医学影像管理信息系</w:t>
            </w:r>
            <w:r>
              <w:rPr>
                <w:sz w:val="21"/>
                <w:b/>
              </w:rPr>
              <w:t>统-</w:t>
            </w:r>
            <w:r>
              <w:rPr>
                <w:sz w:val="21"/>
                <w:b/>
              </w:rPr>
              <w:t>预约登记子系统</w:t>
            </w:r>
          </w:p>
          <w:p>
            <w:pPr>
              <w:pStyle w:val="null3"/>
            </w:pPr>
            <w:r>
              <w:rPr>
                <w:sz w:val="21"/>
              </w:rPr>
              <w:t>系统应支持条码扫描预约和手动预约</w:t>
            </w:r>
          </w:p>
          <w:p>
            <w:pPr>
              <w:pStyle w:val="null3"/>
            </w:pP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b/>
              </w:rPr>
              <w:t>医共体医学影像管理信息系</w:t>
            </w:r>
            <w:r>
              <w:rPr>
                <w:sz w:val="21"/>
                <w:b/>
              </w:rPr>
              <w:t>统-</w:t>
            </w:r>
            <w:r>
              <w:rPr>
                <w:sz w:val="21"/>
                <w:b/>
              </w:rPr>
              <w:t>预约登记子系统</w:t>
            </w:r>
          </w:p>
          <w:p>
            <w:pPr>
              <w:pStyle w:val="null3"/>
            </w:pPr>
            <w:r>
              <w:rPr>
                <w:sz w:val="21"/>
              </w:rPr>
              <w:t>实现登记、预约报到、登记取消、登记修改功能，打印排队预约小票，申请单扫描、高拍仪知情同意书、不干胶打印胶袋、自动登记等功能。</w:t>
            </w:r>
          </w:p>
          <w:p>
            <w:pPr>
              <w:pStyle w:val="null3"/>
            </w:pPr>
            <w:r>
              <w:rPr/>
              <w:t xml:space="preserve"> </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b/>
              </w:rPr>
              <w:t>医共体医学影像管理信息系统-放射影像信息管理（RIS）</w:t>
            </w:r>
          </w:p>
          <w:p>
            <w:pPr>
              <w:pStyle w:val="null3"/>
            </w:pPr>
            <w:r>
              <w:rPr>
                <w:sz w:val="21"/>
              </w:rPr>
              <w:t>数据自动备份多级网络压缩；</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b/>
              </w:rPr>
              <w:t>医共体医学影像管理信息系统-放射影像信息管理（RIS）</w:t>
            </w:r>
          </w:p>
          <w:p>
            <w:pPr>
              <w:pStyle w:val="null3"/>
              <w:jc w:val="left"/>
            </w:pPr>
            <w:r>
              <w:rPr>
                <w:sz w:val="21"/>
              </w:rPr>
              <w:t>系统应支持异常数据归档显示；</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b/>
              </w:rPr>
              <w:t>医共体医学影像管理信息系统-放射影像信息管理（RIS）</w:t>
            </w:r>
          </w:p>
          <w:p>
            <w:pPr>
              <w:pStyle w:val="null3"/>
            </w:pPr>
            <w:r>
              <w:rPr>
                <w:sz w:val="21"/>
              </w:rPr>
              <w:t>系统应支持MPR三维重建；</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b/>
              </w:rPr>
              <w:t>医共体医学影像管理信息系统-放射影像信息管理（RIS）</w:t>
            </w:r>
          </w:p>
          <w:p>
            <w:pPr>
              <w:pStyle w:val="null3"/>
              <w:jc w:val="left"/>
            </w:pPr>
            <w:r>
              <w:rPr>
                <w:sz w:val="21"/>
              </w:rPr>
              <w:t>系统应支持同一病人不同检查图像对比</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b/>
              </w:rPr>
              <w:t>医共体医学影像管理信息系统-放射影像信息管理（RIS）</w:t>
            </w:r>
          </w:p>
          <w:p>
            <w:pPr>
              <w:pStyle w:val="null3"/>
            </w:pPr>
            <w:r>
              <w:rPr>
                <w:sz w:val="21"/>
              </w:rPr>
              <w:t>系统应支持PET-CT图像融合</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b/>
              </w:rPr>
              <w:t>医共体医学影像管理信息系统-超声影像系统（UIS）</w:t>
            </w:r>
          </w:p>
          <w:p>
            <w:pPr>
              <w:pStyle w:val="null3"/>
            </w:pPr>
            <w:r>
              <w:rPr>
                <w:sz w:val="21"/>
              </w:rPr>
              <w:t>系统应支持各种采集卡采集图像，做到与采集卡无关性</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b/>
              </w:rPr>
              <w:t>医共体医学影像管理信息系统-超声影像系统（UIS）</w:t>
            </w:r>
          </w:p>
          <w:p>
            <w:pPr>
              <w:pStyle w:val="null3"/>
            </w:pPr>
            <w:r>
              <w:rPr>
                <w:sz w:val="21"/>
              </w:rPr>
              <w:t>系统应支持自定义报告智能检测纠错</w:t>
            </w:r>
          </w:p>
        </w:tc>
      </w:tr>
      <w:tr>
        <w:tc>
          <w:tcPr>
            <w:tcW w:type="dxa" w:w="2076"/>
          </w:tcPr>
          <w:p>
            <w:pPr>
              <w:pStyle w:val="null3"/>
            </w:pPr>
            <w:r>
              <w:rPr/>
              <w:t>▲</w:t>
            </w:r>
          </w:p>
        </w:tc>
        <w:tc>
          <w:tcPr>
            <w:tcW w:type="dxa" w:w="415"/>
          </w:tcPr>
          <w:p>
            <w:pPr>
              <w:pStyle w:val="null3"/>
            </w:pPr>
            <w:r>
              <w:rPr/>
              <w:t>18</w:t>
            </w:r>
          </w:p>
        </w:tc>
        <w:tc>
          <w:tcPr>
            <w:tcW w:type="dxa" w:w="5814"/>
          </w:tcPr>
          <w:p>
            <w:pPr>
              <w:pStyle w:val="null3"/>
            </w:pPr>
            <w:r>
              <w:rPr>
                <w:sz w:val="21"/>
                <w:b/>
              </w:rPr>
              <w:t>职业健康体检系统详细技术参数</w:t>
            </w:r>
          </w:p>
          <w:p>
            <w:pPr>
              <w:pStyle w:val="null3"/>
            </w:pPr>
            <w:r>
              <w:rPr>
                <w:sz w:val="20"/>
              </w:rPr>
              <w:t>具有完备的体检单位信息管理功能，能够按单位的多级部门结构进行人员登记、查询、结算和统计分析；具有团体体检的多次体检管理功能。</w:t>
            </w:r>
          </w:p>
        </w:tc>
      </w:tr>
      <w:tr>
        <w:tc>
          <w:tcPr>
            <w:tcW w:type="dxa" w:w="2076"/>
          </w:tcPr>
          <w:p/>
        </w:tc>
        <w:tc>
          <w:tcPr>
            <w:tcW w:type="dxa" w:w="415"/>
          </w:tcPr>
          <w:p>
            <w:pPr>
              <w:pStyle w:val="null3"/>
            </w:pPr>
            <w:r>
              <w:rPr/>
              <w:t>19</w:t>
            </w:r>
          </w:p>
        </w:tc>
        <w:tc>
          <w:tcPr>
            <w:tcW w:type="dxa" w:w="5814"/>
          </w:tcPr>
          <w:p>
            <w:pPr>
              <w:pStyle w:val="null3"/>
            </w:pPr>
            <w:r>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连南瑶族自治县人民医院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政府采购监督管理机构名称：连南瑶族自治县财政局政府采购管理办公室</w:t>
      </w:r>
    </w:p>
    <w:p>
      <w:pPr>
        <w:pStyle w:val="null3"/>
      </w:pPr>
      <w:r>
        <w:rPr/>
        <w:t>地 址：广东省清远市连南瑶族自治县三江镇沿江东路37号财政局4楼</w:t>
      </w:r>
    </w:p>
    <w:p>
      <w:pPr>
        <w:pStyle w:val="null3"/>
      </w:pPr>
      <w:r>
        <w:rPr/>
        <w:t>电 话：0763-8678822</w:t>
      </w:r>
    </w:p>
    <w:p>
      <w:pPr>
        <w:pStyle w:val="null3"/>
      </w:pPr>
      <w:r>
        <w:rPr/>
        <w:t>邮 编：513300</w:t>
      </w:r>
    </w:p>
    <w:p>
      <w:pPr>
        <w:pStyle w:val="null3"/>
      </w:pPr>
      <w:r>
        <w:rPr/>
        <w:t>传 真：无</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连南瑶族自治县县域医共体信息化建设项目第一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具有良好的商业信誉和健全的财务会计制度：具有良好的商业信誉和健全的财务会计制度：提供以下2种证明材料之一：① 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供应商须符合本项目采购标的对应行业（软件和信息技术服务业）政策划分标准的中小企业。监狱企业、残疾人福利单位视同小型、微型企业。 注：中小企业以供应商填写的《中小企业声明函（服务）》（详见投标文件格式）为判定标准；残疾人福利性单位以供应商填写的《残疾人福利性单位声明函》（详见投标文件格式）为判定标准；监狱企业提供由省级或以上监狱管理局、戒毒管理局（含新疆生产建设兵团）出具的属于监狱企业的证明文件为判定标准。否则不予认定。</w:t>
            </w:r>
          </w:p>
        </w:tc>
      </w:tr>
    </w:tbl>
    <w:p>
      <w:pPr>
        <w:pStyle w:val="null3"/>
        <w:ind w:firstLine="480"/>
      </w:pPr>
      <w:r>
        <w:rPr/>
        <w:t>表二符合性审查表：</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技术部分56.0分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重要技术参数评审 (20.0分)</w:t>
            </w:r>
          </w:p>
        </w:tc>
        <w:tc>
          <w:tcPr>
            <w:tcW w:type="dxa" w:w="5076"/>
          </w:tcPr>
          <w:p>
            <w:pPr>
              <w:pStyle w:val="null3"/>
              <w:jc w:val="left"/>
            </w:pPr>
            <w:r>
              <w:rPr/>
              <w:t>▲条款（共16个）每有一个满足要求得1.25分，共20分。 如用户需求书▲条款中有明确要求提供证明资料的，投标人无提供或未按要求提供证明材料的不得分；如▲条款中未要求提供证明材料的，以投标人自行响应为准，未响应的视为负偏离。</w:t>
            </w:r>
          </w:p>
        </w:tc>
      </w:tr>
      <w:tr>
        <w:tc>
          <w:tcPr>
            <w:tcW w:type="dxa" w:w="922"/>
            <w:gridSpan w:val="2"/>
            <w:vMerge/>
          </w:tcPr>
          <w:p/>
        </w:tc>
        <w:tc>
          <w:tcPr>
            <w:tcW w:type="dxa" w:w="2307"/>
          </w:tcPr>
          <w:p>
            <w:pPr>
              <w:pStyle w:val="null3"/>
              <w:jc w:val="left"/>
            </w:pPr>
            <w:r>
              <w:rPr/>
              <w:t>总体技术方案 (8.0分)</w:t>
            </w:r>
            <w:r>
              <w:rPr/>
              <w:t>，（等次分值选择：</w:t>
            </w:r>
            <w:r>
              <w:rPr/>
              <w:t>0.0;</w:t>
            </w:r>
            <w:r>
              <w:rPr/>
              <w:t>2.0;</w:t>
            </w:r>
            <w:r>
              <w:rPr/>
              <w:t>6.0;</w:t>
            </w:r>
            <w:r>
              <w:rPr/>
              <w:t>8.0;</w:t>
            </w:r>
            <w:r>
              <w:rPr/>
              <w:t>）</w:t>
            </w:r>
          </w:p>
        </w:tc>
        <w:tc>
          <w:tcPr>
            <w:tcW w:type="dxa" w:w="5076"/>
          </w:tcPr>
          <w:p>
            <w:pPr>
              <w:pStyle w:val="null3"/>
              <w:jc w:val="left"/>
            </w:pPr>
            <w:r>
              <w:rPr/>
              <w:t>根据用户需求书“项目概况”“技术要求”（▲条款除外）相关要求，对投标人提供的方案（内容包括但不限于项目总体目标的实现，阐述总体架构，需求分析、建设目标、系统设计）进行评价： （1）方案完全满足且优于项目要求的，得8分； （2）方案完全满足项目要求的，得6分； （3）方案不完全满足项目要求的，得2分； （4）未提供或其他不得分。</w:t>
            </w:r>
          </w:p>
        </w:tc>
      </w:tr>
      <w:tr>
        <w:tc>
          <w:tcPr>
            <w:tcW w:type="dxa" w:w="922"/>
            <w:gridSpan w:val="2"/>
            <w:vMerge/>
          </w:tcPr>
          <w:p/>
        </w:tc>
        <w:tc>
          <w:tcPr>
            <w:tcW w:type="dxa" w:w="2307"/>
          </w:tcPr>
          <w:p>
            <w:pPr>
              <w:pStyle w:val="null3"/>
              <w:jc w:val="left"/>
            </w:pPr>
            <w:r>
              <w:rPr/>
              <w:t>项目实施方案 (6.0分)</w:t>
            </w:r>
            <w:r>
              <w:rPr/>
              <w:t>，（等次分值选择：</w:t>
            </w:r>
            <w:r>
              <w:rPr/>
              <w:t>0.0;</w:t>
            </w:r>
            <w:r>
              <w:rPr/>
              <w:t>1.0;</w:t>
            </w:r>
            <w:r>
              <w:rPr/>
              <w:t>4.0;</w:t>
            </w:r>
            <w:r>
              <w:rPr/>
              <w:t>6.0;</w:t>
            </w:r>
            <w:r>
              <w:rPr/>
              <w:t>）</w:t>
            </w:r>
          </w:p>
        </w:tc>
        <w:tc>
          <w:tcPr>
            <w:tcW w:type="dxa" w:w="5076"/>
          </w:tcPr>
          <w:p>
            <w:pPr>
              <w:pStyle w:val="null3"/>
              <w:jc w:val="left"/>
            </w:pPr>
            <w:r>
              <w:rPr/>
              <w:t>根据用户需求书“项目组织保障”相关要求，对投标人提供的方案进行评价： （1）方案完全满足且优于项目要求的，得6分； （2）方案完全满足项目要求的，得4分； （3）方案不完全满足项目要求的，得1分； （4）未提供或其他不得分。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4.0;</w:t>
            </w:r>
            <w:r>
              <w:rPr/>
              <w:t>5.0;</w:t>
            </w:r>
            <w:r>
              <w:rPr/>
              <w:t>）</w:t>
            </w:r>
          </w:p>
        </w:tc>
        <w:tc>
          <w:tcPr>
            <w:tcW w:type="dxa" w:w="5076"/>
          </w:tcPr>
          <w:p>
            <w:pPr>
              <w:pStyle w:val="null3"/>
              <w:jc w:val="left"/>
            </w:pPr>
            <w:r>
              <w:rPr/>
              <w:t>根据用户需求书“售后服务要求”相关要求，对投标人提供的方案进行评价： （1）方案完全满足且优于项目要求的，得5分； （2）方案完全满足项目要求的，得4分； （3）方案不完全满足项目要求的，得1分； （4）未提供或其他不得分</w:t>
            </w:r>
          </w:p>
        </w:tc>
      </w:tr>
      <w:tr>
        <w:tc>
          <w:tcPr>
            <w:tcW w:type="dxa" w:w="922"/>
            <w:gridSpan w:val="2"/>
            <w:vMerge/>
          </w:tcPr>
          <w:p/>
        </w:tc>
        <w:tc>
          <w:tcPr>
            <w:tcW w:type="dxa" w:w="2307"/>
          </w:tcPr>
          <w:p>
            <w:pPr>
              <w:pStyle w:val="null3"/>
              <w:jc w:val="left"/>
            </w:pPr>
            <w:r>
              <w:rPr/>
              <w:t>培训方案 (3.0分)</w:t>
            </w:r>
            <w:r>
              <w:rPr/>
              <w:t>，（等次分值选择：</w:t>
            </w:r>
            <w:r>
              <w:rPr/>
              <w:t>0.0;</w:t>
            </w:r>
            <w:r>
              <w:rPr/>
              <w:t>1.0;</w:t>
            </w:r>
            <w:r>
              <w:rPr/>
              <w:t>2.0;</w:t>
            </w:r>
            <w:r>
              <w:rPr/>
              <w:t>3.0;</w:t>
            </w:r>
            <w:r>
              <w:rPr/>
              <w:t>）</w:t>
            </w:r>
          </w:p>
        </w:tc>
        <w:tc>
          <w:tcPr>
            <w:tcW w:type="dxa" w:w="5076"/>
          </w:tcPr>
          <w:p>
            <w:pPr>
              <w:pStyle w:val="null3"/>
              <w:jc w:val="left"/>
            </w:pPr>
            <w:r>
              <w:rPr/>
              <w:t>根据用户需求书“项目培训要求”相关要求，对投标人提供的方案进行评价：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系统演示 (9.0分)</w:t>
            </w:r>
          </w:p>
        </w:tc>
        <w:tc>
          <w:tcPr>
            <w:tcW w:type="dxa" w:w="5076"/>
          </w:tcPr>
          <w:p>
            <w:pPr>
              <w:pStyle w:val="null3"/>
              <w:jc w:val="left"/>
            </w:pPr>
            <w:r>
              <w:rPr/>
              <w:t>1、财务电子票据管理平台财务管理模块，考虑到具体业务复杂性，该系统需支持审批流程、工作流程、业务流程的自定义，支持按业务汇报关系定义流程，提供全面的流程管理与监控。功能完全满足得3分，部分功能满足得1分，不满足不得分。 2、财务电子票据管理平台财务管理模块，考虑到使用的简便性，该系统支持工作桌面自定义，支持用户自定义功能菜单、业务图标等小部件的分组配置及展示。功能完全满足得3分，部分功能满足得1分，不满足不得分。 3、财务电子票据管理平台财务管理模块，考虑到与其他业务的对接，该系统需具备会计平台功能，支持通过会计平台的设置，实现业务数据、凭证数据的转换。功能完全满足得3分，部分功能满足得1分，不满足不得分。 注：投标人需在投标现场做demo或原型演示，使用视频演示与PPT演示等非系统演示的不得分，演示时间控制在15分钟内。</w:t>
            </w:r>
          </w:p>
        </w:tc>
      </w:tr>
      <w:tr>
        <w:tc>
          <w:tcPr>
            <w:tcW w:type="dxa" w:w="922"/>
            <w:gridSpan w:val="2"/>
            <w:vMerge/>
          </w:tcPr>
          <w:p/>
        </w:tc>
        <w:tc>
          <w:tcPr>
            <w:tcW w:type="dxa" w:w="2307"/>
          </w:tcPr>
          <w:p>
            <w:pPr>
              <w:pStyle w:val="null3"/>
              <w:jc w:val="left"/>
            </w:pPr>
            <w:r>
              <w:rPr/>
              <w:t>著作权证书 (5.0分)</w:t>
            </w:r>
          </w:p>
        </w:tc>
        <w:tc>
          <w:tcPr>
            <w:tcW w:type="dxa" w:w="5076"/>
          </w:tcPr>
          <w:p>
            <w:pPr>
              <w:pStyle w:val="null3"/>
              <w:jc w:val="left"/>
            </w:pPr>
            <w:r>
              <w:rPr/>
              <w:t>投标人具有与下述功能相关的计算机软件著作权登记证书，包括： （1）总账系统； （2）科室成本核算系统； （3）项目成本核算系统； （4）病种成本核算系统； （5）科研经费管理系统； 每提供一项得1分，本项累计最高得5分。同一功能具备多个证书的，只计取一次分值；同一证书含有多个功能的，按功能数量计分。 注：投标人须提供有效计算机软件著作权证书复印件并加盖投标人公章，否则不得分。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项目经理资质 (9.0分)</w:t>
            </w:r>
          </w:p>
        </w:tc>
        <w:tc>
          <w:tcPr>
            <w:tcW w:type="dxa" w:w="5076"/>
          </w:tcPr>
          <w:p>
            <w:pPr>
              <w:pStyle w:val="null3"/>
              <w:jc w:val="left"/>
            </w:pPr>
            <w:r>
              <w:rPr/>
              <w:t>本项目设置项目经理1名，具备： 1、信息系统项目管理师证书； 2、系统规划与管理师证书； 3、信息安全工程师证书。 每提供一项证书得3分，最高得9分。注：须提供证书复印件及投标人自2024年3月以来任意1个月为其缴纳社保的证明材料（须至少体现养老保险）的复印件为证明材料。无提供的不得分。</w:t>
            </w:r>
          </w:p>
        </w:tc>
      </w:tr>
      <w:tr>
        <w:tc>
          <w:tcPr>
            <w:tcW w:type="dxa" w:w="922"/>
            <w:gridSpan w:val="2"/>
            <w:vMerge/>
          </w:tcPr>
          <w:p/>
        </w:tc>
        <w:tc>
          <w:tcPr>
            <w:tcW w:type="dxa" w:w="2307"/>
          </w:tcPr>
          <w:p>
            <w:pPr>
              <w:pStyle w:val="null3"/>
              <w:jc w:val="left"/>
            </w:pPr>
            <w:r>
              <w:rPr/>
              <w:t>技术团队 (12.0分)</w:t>
            </w:r>
          </w:p>
        </w:tc>
        <w:tc>
          <w:tcPr>
            <w:tcW w:type="dxa" w:w="5076"/>
          </w:tcPr>
          <w:p>
            <w:pPr>
              <w:pStyle w:val="null3"/>
              <w:jc w:val="left"/>
            </w:pPr>
            <w:r>
              <w:rPr/>
              <w:t>投标人拟派的项目团队成员应满足以下资质要求： 一、技术负责人1名，具备： 1、信息系统项目管理师证书； 2、中级通信专业技术人员职业资格证书。 每提供一项证书得3分，全部满足得6分。 二、实施负责人1名，具备： 1、系统架构设计师证书； 2、系统分析师证书； 3、信息系统项目管理师证书。 每提供一项证书得2分，全部满足得6分。 评审项备注：须提供证书复印件及投标人自2024年3月以来任意1个月为其缴纳社保的证明材料（须至少体现养老保险）的复印件为证明材料。无提供的对应项不得分。</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投标人2020年 1月1日以来（以合同签订时间为准）已完成的同类业绩（信息化相关业绩），每提供一个合同得2.5分，最高得10分；提供合同关键页（含项目名称、项目内容、甲乙双方签字盖章页）复印件以及合同已完成的证明材料如验收报告复印件等。请投标人严格按照要求提交相关证明材料，否则有可能影响评审结果。</w:t>
            </w:r>
          </w:p>
        </w:tc>
      </w:tr>
      <w:tr>
        <w:tc>
          <w:tcPr>
            <w:tcW w:type="dxa" w:w="922"/>
            <w:gridSpan w:val="2"/>
            <w:vMerge/>
          </w:tcPr>
          <w:p/>
        </w:tc>
        <w:tc>
          <w:tcPr>
            <w:tcW w:type="dxa" w:w="2307"/>
          </w:tcPr>
          <w:p>
            <w:pPr>
              <w:pStyle w:val="null3"/>
              <w:jc w:val="left"/>
            </w:pPr>
            <w:r>
              <w:rPr/>
              <w:t>投标人综合实力评审 (3.0分)</w:t>
            </w:r>
          </w:p>
        </w:tc>
        <w:tc>
          <w:tcPr>
            <w:tcW w:type="dxa" w:w="5076"/>
          </w:tcPr>
          <w:p>
            <w:pPr>
              <w:pStyle w:val="null3"/>
              <w:jc w:val="left"/>
            </w:pPr>
            <w:r>
              <w:rPr/>
              <w:t>投标人具备质量管理体系认证证书（认证范围与信息系统相关）得3分。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441826-2024-01077</w:t>
      </w:r>
    </w:p>
    <w:p>
      <w:pPr>
        <w:pStyle w:val="null3"/>
        <w:jc w:val="center"/>
        <w:outlineLvl w:val="3"/>
      </w:pPr>
      <w:r>
        <w:rPr>
          <w:sz w:val="24"/>
          <w:b/>
        </w:rPr>
        <w:t>采购项目编号：</w:t>
      </w:r>
      <w:r>
        <w:rPr>
          <w:sz w:val="24"/>
          <w:b/>
        </w:rPr>
        <w:t>GPCGD243174FG198F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连南瑶族自治县县域医共体信息化建设项目第一期项目</w:t>
      </w:r>
      <w:r>
        <w:rPr>
          <w:u w:val="single"/>
        </w:rPr>
        <w:t>”</w:t>
      </w:r>
      <w:r>
        <w:rPr/>
        <w:t>项目的招标[采购项目编号为：</w:t>
      </w:r>
      <w:r>
        <w:rPr>
          <w:u w:val="single"/>
        </w:rPr>
        <w:t>GPCGD243174FG198F</w:t>
      </w:r>
      <w:r>
        <w:rPr/>
        <w:t>]，我方愿参与投标。</w:t>
      </w:r>
    </w:p>
    <w:p>
      <w:pPr>
        <w:pStyle w:val="null3"/>
        <w:ind w:firstLine="480"/>
      </w:pPr>
      <w:r>
        <w:rPr/>
        <w:t>我方确认收到贵方提供的</w:t>
      </w:r>
      <w:r>
        <w:rPr>
          <w:u w:val="single"/>
        </w:rPr>
        <w:t>“</w:t>
      </w:r>
      <w:r>
        <w:rPr>
          <w:u w:val="single"/>
        </w:rPr>
        <w:t>连南瑶族自治县县域医共体信息化建设项目第一期项目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连南瑶族自治县县域医共体信息化建设项目第一期项目</w:t>
      </w:r>
      <w:r>
        <w:rPr/>
        <w:t>”项目采购[采购项目编号为</w:t>
      </w:r>
      <w:r>
        <w:rPr/>
        <w:t>GPCGD243174FG198F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连南瑶族自治县人民医院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连南瑶族自治县县域医共体信息化建设项目第一期项目</w:t>
      </w:r>
      <w:r>
        <w:rPr/>
        <w:t>招标中获中标（采购项目编号：</w:t>
      </w:r>
      <w:r>
        <w:rPr/>
        <w:t>GPCGD243174FG198F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连南瑶族自治县县域医共体信息化建设项目第一期项目</w:t>
      </w:r>
      <w:r>
        <w:rPr/>
        <w:t>”项目（采购项目编号：</w:t>
      </w:r>
      <w:r>
        <w:rPr/>
        <w:t>GPCGD243174FG198F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