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440001-2024-35841</w:t>
      </w:r>
    </w:p>
    <w:p>
      <w:pPr>
        <w:pStyle w:val="null3"/>
        <w:jc w:val="center"/>
        <w:outlineLvl w:val="3"/>
      </w:pPr>
      <w:r>
        <w:rPr>
          <w:sz w:val="24"/>
          <w:b/>
        </w:rPr>
        <w:t>采购项目编号：</w:t>
      </w:r>
      <w:r>
        <w:rPr>
          <w:sz w:val="24"/>
          <w:b/>
        </w:rPr>
        <w:t>GPCGD243176HG152J</w:t>
      </w:r>
    </w:p>
    <w:p>
      <w:pPr>
        <w:pStyle w:val="null3"/>
        <w:jc w:val="center"/>
        <w:outlineLvl w:val="3"/>
      </w:pPr>
      <w:r>
        <w:rPr>
          <w:sz w:val="24"/>
          <w:b/>
        </w:rPr>
        <w:t>项目名称：</w:t>
      </w:r>
      <w:r>
        <w:rPr>
          <w:sz w:val="24"/>
          <w:b/>
        </w:rPr>
        <w:t>广东省第二中医院黄埔医院创新大楼整体家具设计及定制安装采购项目</w:t>
      </w:r>
    </w:p>
    <w:p>
      <w:pPr>
        <w:pStyle w:val="null3"/>
        <w:jc w:val="center"/>
        <w:outlineLvl w:val="3"/>
      </w:pPr>
      <w:r>
        <w:rPr>
          <w:sz w:val="24"/>
          <w:b/>
        </w:rPr>
        <w:t>采购人：</w:t>
      </w:r>
      <w:r>
        <w:rPr>
          <w:sz w:val="24"/>
          <w:b/>
        </w:rPr>
        <w:t>广东省第二中医院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广东省第二中医院</w:t>
      </w:r>
      <w:r>
        <w:rPr/>
        <w:t>的委托，采用</w:t>
      </w:r>
      <w:r>
        <w:rPr/>
        <w:t>公开招标</w:t>
      </w:r>
      <w:r>
        <w:rPr/>
        <w:t>方式组织采购</w:t>
      </w:r>
      <w:r>
        <w:rPr/>
        <w:t>广东省第二中医院黄埔医院创新大楼整体家具设计及定制安装采购项目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广东省第二中医院黄埔医院创新大楼整体家具设计及定制安装采购项目</w:t>
      </w:r>
    </w:p>
    <w:p>
      <w:pPr>
        <w:pStyle w:val="null3"/>
        <w:ind w:firstLine="480"/>
      </w:pPr>
      <w:r>
        <w:rPr/>
        <w:t>采购计划编号：</w:t>
      </w:r>
      <w:r>
        <w:rPr/>
        <w:t>440001-2024-35841</w:t>
      </w:r>
    </w:p>
    <w:p>
      <w:pPr>
        <w:pStyle w:val="null3"/>
        <w:ind w:firstLine="480"/>
      </w:pPr>
      <w:r>
        <w:rPr/>
        <w:t>采购项目编号：</w:t>
      </w:r>
      <w:r>
        <w:rPr/>
        <w:t>GPCGD243176HG152J</w:t>
      </w:r>
    </w:p>
    <w:p>
      <w:pPr>
        <w:pStyle w:val="null3"/>
        <w:ind w:firstLine="480"/>
      </w:pPr>
      <w:r>
        <w:rPr/>
        <w:t>采购方式：</w:t>
      </w:r>
      <w:r>
        <w:rPr/>
        <w:t>公开招标</w:t>
      </w:r>
    </w:p>
    <w:p>
      <w:pPr>
        <w:pStyle w:val="null3"/>
        <w:ind w:firstLine="480"/>
      </w:pPr>
      <w:r>
        <w:rPr/>
        <w:t>预算金额：</w:t>
      </w:r>
      <w:r>
        <w:rPr/>
        <w:t>15,000,000.00</w:t>
      </w:r>
      <w:r>
        <w:rPr/>
        <w:t>元</w:t>
      </w:r>
    </w:p>
    <w:p>
      <w:pPr>
        <w:pStyle w:val="null3"/>
        <w:outlineLvl w:val="3"/>
      </w:pPr>
      <w:r>
        <w:rPr>
          <w:sz w:val="24"/>
          <w:b/>
        </w:rPr>
        <w:t>2.项目内容及需求情况（采购项目技术规格、参数及要求）</w:t>
      </w:r>
    </w:p>
    <w:p>
      <w:pPr>
        <w:pStyle w:val="null3"/>
      </w:pPr>
      <w:r>
        <w:rPr/>
        <w:t>采购包1(广东省第二中医院黄埔医院创新大楼整体家具设计及定制安装采购项目):</w:t>
      </w:r>
    </w:p>
    <w:p>
      <w:pPr>
        <w:pStyle w:val="null3"/>
      </w:pPr>
      <w:r>
        <w:rPr/>
        <w:t>采购包预算金额：15,000,000.00元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组合家具</w:t>
            </w:r>
          </w:p>
        </w:tc>
        <w:tc>
          <w:tcPr>
            <w:tcW w:type="dxa" w:w="2136"/>
          </w:tcPr>
          <w:p>
            <w:pPr>
              <w:pStyle w:val="null3"/>
            </w:pPr>
            <w:r>
              <w:rPr/>
              <w:t>组合家具</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装修工程</w:t>
            </w:r>
          </w:p>
        </w:tc>
        <w:tc>
          <w:tcPr>
            <w:tcW w:type="dxa" w:w="2136"/>
          </w:tcPr>
          <w:p>
            <w:pPr>
              <w:pStyle w:val="null3"/>
            </w:pPr>
            <w:r>
              <w:rPr/>
              <w:t>装修工程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组合家具</w:t>
            </w:r>
          </w:p>
        </w:tc>
        <w:tc>
          <w:tcPr>
            <w:tcW w:type="dxa" w:w="2136"/>
          </w:tcPr>
          <w:p>
            <w:pPr>
              <w:pStyle w:val="null3"/>
            </w:pPr>
            <w:r>
              <w:rPr/>
              <w:t>医用治疗操作柜 （医用操作地柜）</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合同履行期限：合同签订后60天内完成所有设计、定制及安装（包含工程工期）。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pPr>
      <w:r>
        <w:rPr/>
        <w:t>采购包1（广东省第二中医院黄埔医院创新大楼整体家具设计及定制安装采购项目）：</w:t>
      </w:r>
      <w:r>
        <w:rPr/>
        <w:t>本项目属于专门面向中小企业项目，供应商提供的货物须全部由中小企业生产且使用该中小企业商号或注册商标。中小企业须符合本项目主要采购标的对应行业（工业）的划分标准。投标时提供《中小企业声明函》。监狱企业、残疾人福利单位视同小型、微型企业。 注：中小企业应符合本项目主要采购标的对应的行业（工业）的政策划分标准，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采购包1（广东省第二中医院黄埔医院创新大楼整体家具设计及定制安装采购项目）：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p>
      <w:pPr>
        <w:pStyle w:val="null3"/>
      </w:pPr>
      <w:r>
        <w:rPr/>
        <w:t>2)单位负责人为同一人或者存在直接控股、 管理关系的不同供应商，不得同时参加本采购项目（或采购包） 投标（响应）（如投标人为联合体，联合体各方均不得与其他供应商存在上述情形）。为本项目提供规范编制或者项目管理、 监理、 检测等服务的供应商， 不得再参与本项目投标（响应）（如投标人为联合体，联合体各方均须满足）。 参照投标函相关承诺要求内容。</w:t>
      </w:r>
    </w:p>
    <w:p>
      <w:pPr>
        <w:pStyle w:val="null3"/>
      </w:pPr>
      <w:r>
        <w:rPr/>
        <w:t>3)本项目接受联合体投标, 联合体成员数量不得超过2家（含牵头单位），联合体各方不得再单独参加或者与其他供应商另外组成联合体参加本项目采购活动。联合体投标的，需提交联合体协议书，明确联合体牵头单位及各方责任。</w:t>
      </w:r>
    </w:p>
    <w:p>
      <w:pPr>
        <w:pStyle w:val="null3"/>
      </w:pPr>
      <w:r>
        <w:rPr/>
        <w:t>4)投标人须具有：有效期内的建筑装修装饰工程专业承包资质。投标时提供证书复印件。（如投标人为联合体，联合体中承担装修装饰工作的一方须满足）</w:t>
      </w:r>
    </w:p>
    <w:p>
      <w:pPr>
        <w:pStyle w:val="null3"/>
      </w:pPr>
      <w:r>
        <w:rPr/>
        <w:t>5)投标人须具有以下任一工程设计资质：a工程设计综合资质；b工程设计行业乙级或以上资质（建筑行业）；c工程设计专业或事务所资质（建筑行业建筑工程专业乙级或以上，事务所资质不分等级）；d工程设计专项资质（建筑装饰工程设计丙级或以上资质）。（提供相应资质证书复印件加盖资质单位公章）。（如投标人为联合体，联合体中承担工程设计工作的一方须满足）</w:t>
      </w:r>
    </w:p>
    <w:p>
      <w:pPr>
        <w:pStyle w:val="null3"/>
      </w:pPr>
      <w:r>
        <w:rPr/>
        <w:t>6)投标人须具有建设行政主管部门颁发的有效《安全生产许可证》。（需提供证书复印件并加盖许可证单位公章）。（如投标人为联合体，联合体中承担装修装饰资质的一方须满足）</w:t>
      </w:r>
    </w:p>
    <w:p>
      <w:pPr>
        <w:pStyle w:val="null3"/>
      </w:pPr>
      <w:r>
        <w:rPr/>
        <w:t>7)投标人须为家具制造商。提供承诺函，可参照“投标文件格式”中《承诺函》格式。（如投标人为联合体，联合体提供家具的一方须满足）</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广东省第二中医院</w:t>
      </w:r>
    </w:p>
    <w:p>
      <w:pPr>
        <w:pStyle w:val="null3"/>
        <w:ind w:firstLine="480"/>
      </w:pPr>
      <w:r>
        <w:rPr/>
        <w:t xml:space="preserve"> 地址：</w:t>
      </w:r>
      <w:r>
        <w:rPr/>
        <w:t>广州市恒福路60号</w:t>
      </w:r>
    </w:p>
    <w:p>
      <w:pPr>
        <w:pStyle w:val="null3"/>
        <w:ind w:firstLine="480"/>
      </w:pPr>
      <w:r>
        <w:rPr/>
        <w:t xml:space="preserve"> 联系方式：</w:t>
      </w:r>
      <w:r>
        <w:rPr/>
        <w:t>020-62985250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7"/>
          <w:b/>
        </w:rPr>
        <w:t>用户需求书</w:t>
      </w:r>
    </w:p>
    <w:p>
      <w:pPr>
        <w:pStyle w:val="null3"/>
        <w:ind w:firstLine="422"/>
      </w:pPr>
      <w:r>
        <w:rPr>
          <w:sz w:val="21"/>
          <w:b/>
        </w:rPr>
        <w:t xml:space="preserve"> 一、用户需求书说明</w:t>
      </w:r>
    </w:p>
    <w:p>
      <w:pPr>
        <w:pStyle w:val="null3"/>
        <w:ind w:firstLine="422"/>
        <w:jc w:val="both"/>
      </w:pPr>
      <w:r>
        <w:rPr>
          <w:sz w:val="21"/>
          <w:b/>
        </w:rPr>
        <w:t>“</w:t>
      </w:r>
      <w:r>
        <w:rPr>
          <w:sz w:val="21"/>
        </w:rPr>
        <w:t>★</w:t>
      </w:r>
      <w:r>
        <w:rPr>
          <w:sz w:val="21"/>
          <w:b/>
        </w:rPr>
        <w:t>”</w:t>
      </w:r>
      <w:r>
        <w:rPr>
          <w:sz w:val="21"/>
          <w:b/>
        </w:rPr>
        <w:t>号条款</w:t>
      </w:r>
    </w:p>
    <w:p>
      <w:pPr>
        <w:pStyle w:val="null3"/>
        <w:ind w:firstLine="420"/>
        <w:jc w:val="both"/>
      </w:pPr>
      <w:r>
        <w:rPr>
          <w:sz w:val="21"/>
        </w:rPr>
        <w:t>《用户需求书》中标注有</w:t>
      </w:r>
      <w:r>
        <w:rPr>
          <w:sz w:val="21"/>
        </w:rPr>
        <w:t>“</w:t>
      </w:r>
      <w:r>
        <w:rPr>
          <w:sz w:val="28"/>
        </w:rPr>
        <w:t>★</w:t>
      </w:r>
      <w:r>
        <w:rPr>
          <w:sz w:val="21"/>
        </w:rPr>
        <w:t>”</w:t>
      </w:r>
      <w:r>
        <w:rPr>
          <w:sz w:val="21"/>
        </w:rPr>
        <w:t>号的条款必须实质性响应，负偏离（不满足要求）将导致投标无效。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本项目属于货物类项目，中小企业划分标准所属行业为：工业。</w:t>
      </w:r>
    </w:p>
    <w:p>
      <w:pPr>
        <w:pStyle w:val="null3"/>
        <w:ind w:firstLine="200"/>
        <w:jc w:val="both"/>
      </w:pPr>
      <w:r>
        <w:rPr>
          <w:sz w:val="21"/>
          <w:b/>
        </w:rPr>
        <w:t>二、采购内容：详见附件</w:t>
      </w:r>
      <w:r>
        <w:rPr>
          <w:sz w:val="21"/>
          <w:b/>
        </w:rPr>
        <w:t>“</w:t>
      </w:r>
      <w:r>
        <w:rPr>
          <w:sz w:val="21"/>
          <w:b/>
        </w:rPr>
        <w:t>广东省第二中医院黄埔医院创新大楼整体家具设计及定制安装采购项目配置清单表</w:t>
      </w:r>
      <w:r>
        <w:rPr>
          <w:sz w:val="21"/>
          <w:b/>
        </w:rPr>
        <w:t>”</w:t>
      </w:r>
      <w:r>
        <w:rPr>
          <w:sz w:val="21"/>
          <w:b/>
        </w:rPr>
        <w:t>（其中，第</w:t>
      </w:r>
      <w:r>
        <w:rPr>
          <w:sz w:val="21"/>
          <w:b/>
        </w:rPr>
        <w:t>142</w:t>
      </w:r>
      <w:r>
        <w:rPr>
          <w:sz w:val="21"/>
          <w:b/>
        </w:rPr>
        <w:t>项为核心产品，第</w:t>
      </w:r>
      <w:r>
        <w:rPr>
          <w:sz w:val="21"/>
          <w:b/>
        </w:rPr>
        <w:t>248-251</w:t>
      </w:r>
      <w:r>
        <w:rPr>
          <w:sz w:val="21"/>
          <w:b/>
        </w:rPr>
        <w:t>项为工程量清单）</w:t>
      </w:r>
    </w:p>
    <w:p>
      <w:pPr>
        <w:pStyle w:val="null3"/>
        <w:ind w:firstLine="20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28"/>
        <w:gridCol w:w="1199"/>
        <w:gridCol w:w="1284"/>
        <w:gridCol w:w="1627"/>
        <w:gridCol w:w="1028"/>
        <w:gridCol w:w="1028"/>
        <w:gridCol w:w="1113"/>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采购标的</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技术规格、参数及要求</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是否允许进口产品</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分项预算（万）</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组合家具</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家具</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批</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详见附件清单（除第</w:t>
            </w:r>
            <w:r>
              <w:rPr>
                <w:sz w:val="21"/>
              </w:rPr>
              <w:t>142</w:t>
            </w:r>
            <w:r>
              <w:rPr>
                <w:sz w:val="21"/>
              </w:rPr>
              <w:t>项、第</w:t>
            </w:r>
            <w:r>
              <w:rPr>
                <w:sz w:val="21"/>
              </w:rPr>
              <w:t>248-251</w:t>
            </w:r>
            <w:r>
              <w:rPr>
                <w:sz w:val="21"/>
              </w:rPr>
              <w:t>项外）</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1272.6676</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装修工程</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装修工程</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项</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详见附件清单第</w:t>
            </w:r>
            <w:r>
              <w:rPr>
                <w:sz w:val="21"/>
                <w:b/>
              </w:rPr>
              <w:t>248-251</w:t>
            </w:r>
            <w:r>
              <w:rPr>
                <w:sz w:val="21"/>
                <w:b/>
              </w:rPr>
              <w:t>项</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113.098</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组合家具</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医用治疗操作柜</w:t>
            </w:r>
          </w:p>
          <w:p>
            <w:pPr>
              <w:pStyle w:val="null3"/>
              <w:jc w:val="both"/>
            </w:pPr>
            <w:r>
              <w:rPr>
                <w:sz w:val="21"/>
              </w:rPr>
              <w:t>（医用操作地柜）（核心产品）</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批</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详见附件清单第</w:t>
            </w:r>
            <w:r>
              <w:rPr>
                <w:sz w:val="21"/>
              </w:rPr>
              <w:t>142</w:t>
            </w:r>
            <w:r>
              <w:rPr>
                <w:sz w:val="21"/>
              </w:rPr>
              <w:t>项</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114.2344</w:t>
            </w:r>
          </w:p>
        </w:tc>
      </w:tr>
    </w:tbl>
    <w:p>
      <w:pPr>
        <w:pStyle w:val="null3"/>
      </w:pPr>
      <w:r>
        <w:rPr/>
        <w:t xml:space="preserve"> </w:t>
      </w:r>
    </w:p>
    <w:p>
      <w:pPr>
        <w:pStyle w:val="null3"/>
        <w:ind w:firstLine="422"/>
        <w:jc w:val="both"/>
      </w:pPr>
      <w:r>
        <w:rPr>
          <w:sz w:val="21"/>
          <w:b/>
        </w:rPr>
        <w:t>报价要求：本项目</w:t>
      </w:r>
      <w:r>
        <w:rPr>
          <w:sz w:val="21"/>
        </w:rPr>
        <w:t>投标总金额是固定价且是唯一的，未超过本项目采购预算，分项报价（家具一批、医用治疗操作柜一套、装修工程一项）未超分项预算。</w:t>
      </w:r>
    </w:p>
    <w:p>
      <w:pPr>
        <w:pStyle w:val="null3"/>
      </w:pPr>
      <w:r>
        <w:rPr/>
        <w:t xml:space="preserve"> </w:t>
      </w:r>
    </w:p>
    <w:p>
      <w:pPr>
        <w:pStyle w:val="null3"/>
        <w:ind w:firstLine="420"/>
        <w:jc w:val="both"/>
      </w:pPr>
      <w:r>
        <w:rPr>
          <w:sz w:val="21"/>
        </w:rPr>
        <w:t>★投标人须承诺装修工程报价按工程量清单所包含的范围，包深化设计、包施工、包材料、包运输、包机械、包质量、包工期、包安全、包保险费用、包高空作业费、包环境卫生、包竣工验收、包竣工图纸资料编制、包现场不可预估的改造等，包含</w:t>
      </w:r>
      <w:r>
        <w:rPr>
          <w:sz w:val="21"/>
          <w:b/>
        </w:rPr>
        <w:t>绿色施工安全防护措施费</w:t>
      </w:r>
      <w:r>
        <w:rPr>
          <w:sz w:val="21"/>
          <w:b/>
        </w:rPr>
        <w:t>71169.4</w:t>
      </w:r>
      <w:r>
        <w:rPr>
          <w:sz w:val="21"/>
          <w:b/>
        </w:rPr>
        <w:t>元（固定报价），</w:t>
      </w:r>
      <w:r>
        <w:rPr>
          <w:sz w:val="21"/>
        </w:rPr>
        <w:t>总价包干</w:t>
      </w:r>
      <w:r>
        <w:rPr>
          <w:sz w:val="21"/>
          <w:b/>
        </w:rPr>
        <w:t>。</w:t>
      </w:r>
      <w:r>
        <w:rPr>
          <w:sz w:val="21"/>
        </w:rPr>
        <w:t>（提供承诺，可参照“投标（响应）文件格式”中《承诺函》格式）。</w:t>
      </w:r>
    </w:p>
    <w:p>
      <w:pPr>
        <w:pStyle w:val="null3"/>
        <w:ind w:firstLine="420"/>
        <w:jc w:val="both"/>
      </w:pPr>
      <w:r>
        <w:rPr>
          <w:sz w:val="21"/>
        </w:rPr>
        <w:t>投标文件中需包含投标明细报价表，按广东省第二中医院黄埔医院创新大楼整体家具设计及定制安装采购项目配置清单表（见附件）逐一报价，产品单价不超过单价限价。</w:t>
      </w:r>
    </w:p>
    <w:p>
      <w:pPr>
        <w:pStyle w:val="null3"/>
        <w:ind w:firstLine="420"/>
        <w:jc w:val="both"/>
      </w:pPr>
      <w:r>
        <w:rPr>
          <w:sz w:val="21"/>
        </w:rPr>
        <w:t>★</w:t>
      </w:r>
      <w:r>
        <w:rPr>
          <w:sz w:val="21"/>
        </w:rPr>
        <w:t>供应商须承诺所投家具均符合国家强制性要求，包括但不限于采购文件（含附件清单中）列出的所有GB强制性国家标准。（提供承诺，可参照“投标（响应）文件格式”中《承诺函》格式）。</w:t>
      </w:r>
    </w:p>
    <w:p>
      <w:pPr>
        <w:pStyle w:val="null3"/>
        <w:ind w:firstLine="420"/>
        <w:jc w:val="both"/>
      </w:pPr>
      <w:r>
        <w:rPr>
          <w:sz w:val="21"/>
        </w:rPr>
        <w:t>★附件清单中凡涉及水龙头的，供应商所投的水龙头须提供国家确定的认证机构出具的有效的《节能（节水）产品认证证书》，投标时提供相关证书复印件。</w:t>
      </w:r>
    </w:p>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jc w:val="both"/>
      </w:pPr>
      <w:r>
        <w:rPr>
          <w:sz w:val="21"/>
          <w:b/>
        </w:rPr>
        <w:t>三、技术标准及重要参数要求</w:t>
      </w:r>
    </w:p>
    <w:p>
      <w:pPr>
        <w:pStyle w:val="null3"/>
        <w:ind w:firstLine="420"/>
        <w:jc w:val="both"/>
      </w:pPr>
      <w:r>
        <w:rPr>
          <w:sz w:val="21"/>
        </w:rPr>
        <w:t>投标人应充分了解本项目实际情况，依据本项目的货物技术标准及相关要求进行家具设计，货物的设计风格符合整体内装效果，按采购人要求供货。中标人在满足材质、使用、功能等要求的前提下按采购人要求设计，先提供相关色板供采购人选择，确定颜色后进行样品设计，经采购人认可后再按采购量加工生产。本次采购的货物以绿色环保材料为基本材料制造，投标人需说明货物在生产制作加工过程中所采用的主要配件的名称及制造厂家，并提供货物主要图纸。</w:t>
      </w:r>
    </w:p>
    <w:p>
      <w:pPr>
        <w:pStyle w:val="null3"/>
        <w:ind w:firstLine="420"/>
        <w:jc w:val="both"/>
      </w:pPr>
      <w:r>
        <w:rPr>
          <w:sz w:val="21"/>
        </w:rPr>
        <w:t>本次采购的货物应达到以下标准，投标人应提供</w:t>
      </w:r>
      <w:r>
        <w:rPr>
          <w:sz w:val="21"/>
        </w:rPr>
        <w:t xml:space="preserve">2023 </w:t>
      </w:r>
      <w:r>
        <w:rPr>
          <w:sz w:val="21"/>
        </w:rPr>
        <w:t>年</w:t>
      </w:r>
      <w:r>
        <w:rPr>
          <w:sz w:val="21"/>
        </w:rPr>
        <w:t xml:space="preserve"> 1 </w:t>
      </w:r>
      <w:r>
        <w:rPr>
          <w:sz w:val="21"/>
        </w:rPr>
        <w:t>月</w:t>
      </w:r>
      <w:r>
        <w:rPr>
          <w:sz w:val="21"/>
        </w:rPr>
        <w:t xml:space="preserve"> 1 </w:t>
      </w:r>
      <w:r>
        <w:rPr>
          <w:sz w:val="21"/>
        </w:rPr>
        <w:t>日以来第三方检测机构出具的所投产品检验（检测）合格报告，提供检验（检测）报告（需具有</w:t>
      </w:r>
      <w:r>
        <w:rPr>
          <w:sz w:val="21"/>
        </w:rPr>
        <w:t>“CMA</w:t>
      </w:r>
      <w:r>
        <w:rPr>
          <w:sz w:val="21"/>
        </w:rPr>
        <w:t>或</w:t>
      </w:r>
      <w:r>
        <w:rPr>
          <w:sz w:val="21"/>
        </w:rPr>
        <w:t>CNAS”</w:t>
      </w:r>
      <w:r>
        <w:rPr>
          <w:sz w:val="21"/>
        </w:rPr>
        <w:t>认证标识），检验（检测）报告上受检单位应为投标人。具体参数如下：</w:t>
      </w:r>
    </w:p>
    <w:p>
      <w:pPr>
        <w:pStyle w:val="null3"/>
        <w:ind w:firstLine="420"/>
        <w:jc w:val="both"/>
      </w:pPr>
      <w:r>
        <w:rPr>
          <w:sz w:val="21"/>
        </w:rPr>
        <w:t>▲</w:t>
      </w:r>
      <w:r>
        <w:rPr>
          <w:sz w:val="21"/>
          <w:b/>
        </w:rPr>
        <w:t>1、电解钢板</w:t>
      </w:r>
      <w:r>
        <w:rPr>
          <w:sz w:val="21"/>
        </w:rPr>
        <w:t>：</w:t>
      </w:r>
    </w:p>
    <w:p>
      <w:pPr>
        <w:pStyle w:val="null3"/>
        <w:ind w:firstLine="420"/>
        <w:jc w:val="both"/>
      </w:pPr>
      <w:r>
        <w:rPr>
          <w:sz w:val="21"/>
        </w:rPr>
        <w:t>（1）符合GB/T10125-2021《人造气氛腐蚀试验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（5）符合GB/T 228.1-2021《金属材料拉伸试验第1部分:室温试验方法》：抗拉强度Rm≥500MPa，下屈服强度≥330MPa，断后伸长率A80mm/%≥30%。</w:t>
      </w:r>
    </w:p>
    <w:p>
      <w:pPr>
        <w:pStyle w:val="null3"/>
        <w:ind w:firstLine="420"/>
        <w:jc w:val="both"/>
      </w:pPr>
      <w:r>
        <w:rPr>
          <w:sz w:val="21"/>
        </w:rPr>
        <w:t>（6）符合GB/T 1741-2020《漆膜耐霉菌性测定法》：耐霉菌性等级（黑曲霉）为0级（0级最好，4级最差）。</w:t>
      </w:r>
    </w:p>
    <w:p>
      <w:pPr>
        <w:pStyle w:val="null3"/>
        <w:ind w:firstLine="420"/>
        <w:jc w:val="both"/>
      </w:pPr>
      <w:r>
        <w:rPr>
          <w:sz w:val="21"/>
        </w:rPr>
        <w:t>（7）符合GB/T 35607-2017《绿色产品评价 家具》：产品有害物质（家具涂层可迁移元素）：铅、镉、铬、汞、锑、钡、硒、砷含量均未检出。</w:t>
      </w:r>
    </w:p>
    <w:p>
      <w:pPr>
        <w:pStyle w:val="null3"/>
        <w:ind w:firstLine="420"/>
        <w:jc w:val="both"/>
      </w:pPr>
      <w:r>
        <w:rPr>
          <w:sz w:val="21"/>
        </w:rPr>
        <w:t>（8）符合GB/T 3325-2017《金属家具通用技术条件》：金属件（喷涂层）：涂层应无漏喷、锈蚀和脱色、掉色现象；涂层应光滑均匀、色泽一致，应无流挂、疙瘩、皱皮、飞漆等缺陷；金属喷漆（塑）涂层硬度≥4H，冲击高度400mm,应无剥落、裂纹、皱纹；耐腐蚀：100h内,观察在溶液中样板上划道两侧3mm以外,应无鼓泡产生，100h后,检查划道两侧3mm外,应无锈迹、剥落、起皱、变色和失光等现象；附着力应不低于1级。</w:t>
      </w:r>
    </w:p>
    <w:p>
      <w:pPr>
        <w:pStyle w:val="null3"/>
        <w:ind w:firstLine="420"/>
        <w:jc w:val="both"/>
      </w:pPr>
      <w:r>
        <w:rPr>
          <w:sz w:val="21"/>
        </w:rPr>
        <w:t>（9）符合GB/T 11253-2019《碳素结构钢冷轧钢板及钢带》：化学成分：C≤0.1、Si≤0.05、Mn≤0.5、P≤0.03、S≤0.03、Ni≤0.05、Cr≤0.3、Cu≤0.15、N≤0.01。</w:t>
      </w:r>
    </w:p>
    <w:p>
      <w:pPr>
        <w:pStyle w:val="null3"/>
        <w:ind w:firstLine="420"/>
        <w:jc w:val="both"/>
      </w:pPr>
      <w:r>
        <w:rPr>
          <w:sz w:val="21"/>
        </w:rPr>
        <w:t>（10）符合QB/T 4767-2014《家具用钢构件》：金属喷涂层厚度应为60-130μm。</w:t>
      </w:r>
    </w:p>
    <w:p>
      <w:pPr>
        <w:pStyle w:val="null3"/>
        <w:ind w:firstLine="420"/>
        <w:jc w:val="both"/>
      </w:pPr>
      <w:r>
        <w:rPr>
          <w:sz w:val="21"/>
        </w:rPr>
        <w:t>（11）符合QB/T 4371-2012《家具抗菌性能的评价》：抗菌性能：金黄色葡萄球菌≥99.9%（培养24h）。</w:t>
      </w:r>
    </w:p>
    <w:p>
      <w:pPr>
        <w:pStyle w:val="null3"/>
        <w:ind w:firstLine="420"/>
        <w:jc w:val="both"/>
      </w:pPr>
      <w:r>
        <w:rPr>
          <w:sz w:val="21"/>
        </w:rPr>
        <w:t>（12）符合GB/T 30648.1-2014《色漆和清漆 耐液体性的测定 第1部分:浸入除水之外的液体中》：100h耐液体性（0.9%氯化钠溶液）试验后应无起泡、无剥落、无粉化。</w:t>
      </w:r>
    </w:p>
    <w:p>
      <w:pPr>
        <w:pStyle w:val="null3"/>
        <w:ind w:firstLine="420"/>
        <w:jc w:val="both"/>
      </w:pPr>
      <w:r>
        <w:rPr>
          <w:sz w:val="21"/>
        </w:rPr>
        <w:t>（13）符合GB/T 31410-2015《色漆和清漆 涂层耐湿擦洗性和可清洁性的评定》：清洁性：污渍可完全除去。</w:t>
      </w:r>
    </w:p>
    <w:p>
      <w:pPr>
        <w:pStyle w:val="null3"/>
        <w:ind w:firstLine="420"/>
        <w:jc w:val="both"/>
      </w:pPr>
      <w:r>
        <w:rPr>
          <w:sz w:val="21"/>
        </w:rPr>
        <w:t>▲</w:t>
      </w:r>
      <w:r>
        <w:rPr>
          <w:sz w:val="21"/>
          <w:b/>
        </w:rPr>
        <w:t>2、复合亚克力人造石</w:t>
      </w:r>
      <w:r>
        <w:rPr>
          <w:sz w:val="21"/>
        </w:rPr>
        <w:t>：</w:t>
      </w:r>
    </w:p>
    <w:p>
      <w:pPr>
        <w:pStyle w:val="null3"/>
        <w:ind w:firstLine="420"/>
        <w:jc w:val="both"/>
      </w:pPr>
      <w:r>
        <w:rPr>
          <w:sz w:val="21"/>
        </w:rPr>
        <w:t>（1）符合JC/T 908-2013《人造石》：实体面材外观质量：色泽均匀一致，不得有明显色差，板材四边平整，表面不得有缺棱掉角现象，表面光滑平整、无波纹、方料痕、刮痕、裂纹，不允许有气泡及大于0.5mm的杂质；尺寸偏差（实体面材）长度、宽度偏差为0.1%，厚度偏差不大于±0.2mm，对角线偏差≤4mm；巴氏硬度（实体面材UPR类）A级≥60；弯曲性能（实体面材）≥9GPa；冲击韧性（实体面材Ⅱ型）≥6kJ/m</w:t>
      </w:r>
      <w:r>
        <w:rPr>
          <w:sz w:val="21"/>
          <w:vertAlign w:val="superscript"/>
        </w:rPr>
        <w:t>2</w:t>
      </w:r>
      <w:r>
        <w:rPr>
          <w:sz w:val="21"/>
        </w:rPr>
        <w:t>；荷载变形（实体面材Ⅱ型）试验后表面无破裂，最大残余挠度值：0.08mm；落球冲击（实体面材）450g钢球，冲击高度2000mm，样品不破损。</w:t>
      </w:r>
    </w:p>
    <w:p>
      <w:pPr>
        <w:pStyle w:val="null3"/>
        <w:ind w:firstLine="420"/>
        <w:jc w:val="both"/>
      </w:pPr>
      <w:r>
        <w:rPr>
          <w:sz w:val="21"/>
        </w:rPr>
        <w:t>（2）</w:t>
      </w:r>
      <w:r>
        <w:rPr>
          <w:sz w:val="21"/>
        </w:rPr>
        <w:t>符合GB/T 24128-2018《塑料 塑料防霉剂的防霉效果评估》：防霉性能等级：黑曲霉为0级（0级最好，2级最差）。</w:t>
      </w:r>
    </w:p>
    <w:p>
      <w:pPr>
        <w:pStyle w:val="null3"/>
        <w:ind w:firstLine="420"/>
        <w:jc w:val="both"/>
      </w:pPr>
      <w:r>
        <w:rPr>
          <w:sz w:val="21"/>
        </w:rPr>
        <w:t>（3）符合GB/T 16422.3-2022《塑料 实验室光源暴露试验方法 第3部分:荧光紫外灯》：实验室光源暴露实验：荧光紫外灯500h后4-5级。</w:t>
      </w:r>
    </w:p>
    <w:p>
      <w:pPr>
        <w:pStyle w:val="null3"/>
        <w:ind w:firstLine="420"/>
        <w:jc w:val="both"/>
      </w:pPr>
      <w:r>
        <w:rPr>
          <w:sz w:val="21"/>
        </w:rPr>
        <w:t>▲</w:t>
      </w:r>
      <w:r>
        <w:rPr>
          <w:sz w:val="21"/>
          <w:b/>
        </w:rPr>
        <w:t>3、实木多层板</w:t>
      </w:r>
      <w:r>
        <w:rPr>
          <w:sz w:val="21"/>
        </w:rPr>
        <w:t>：</w:t>
      </w:r>
    </w:p>
    <w:p>
      <w:pPr>
        <w:pStyle w:val="null3"/>
        <w:ind w:firstLine="420"/>
        <w:jc w:val="both"/>
      </w:pPr>
      <w:r>
        <w:rPr>
          <w:sz w:val="21"/>
        </w:rPr>
        <w:t>（1）符合GB/T34722-2017《浸渍胶膜纸饰面胶合板和细木工板》：胶合板的含水率要求：试件含水率值：7-9%；胶合强度要求：试件强度值：≥1.1MPa；静曲强度：顺纹：试件强度值≥42MPa；横纹：试件强度值≥38.5MPa；弹性模量：顺纹：试件强度值≥7000MPa；横纹：试件强度值≥6150MPa；理化性能要求：表面胶合强度≥1.50MPa,表面耐划痕：无大于90%的连续划痕；表面耐磨：磨耗值≤45 mg/100r，素色：磨350r以后应无露底现象；表面耐干热≥4级；表面耐污染腐蚀：素色≥4级；表面耐冷热循环应无裂纹、鼓泡、变色、起皱，表面耐龟裂≥4级；表面耐水蒸气≥4级；含砂量≤0.01%；防潮性能（沸水煮试验）：内胶合强度≥0.6MPa。</w:t>
      </w:r>
    </w:p>
    <w:p>
      <w:pPr>
        <w:pStyle w:val="null3"/>
        <w:ind w:firstLine="420"/>
        <w:jc w:val="both"/>
      </w:pPr>
      <w:r>
        <w:rPr>
          <w:sz w:val="21"/>
        </w:rPr>
        <w:t>（2）符合GB/T 35601-2017《绿色产品评价 人造板和木质地板》：品质属性：挥发性有机化合物(72h)均未检出。</w:t>
      </w:r>
    </w:p>
    <w:p>
      <w:pPr>
        <w:pStyle w:val="null3"/>
        <w:ind w:firstLine="420"/>
        <w:jc w:val="both"/>
      </w:pPr>
      <w:r>
        <w:rPr>
          <w:sz w:val="21"/>
        </w:rPr>
        <w:t>（3）符合GB/T 39600-2021《人造板及其制品甲醛释放量分级》：甲醛释放量≤0.02mg/m³。</w:t>
      </w:r>
    </w:p>
    <w:p>
      <w:pPr>
        <w:pStyle w:val="null3"/>
        <w:ind w:firstLine="420"/>
        <w:jc w:val="both"/>
      </w:pPr>
      <w:r>
        <w:rPr>
          <w:sz w:val="21"/>
        </w:rPr>
        <w:t>（4）符合HJ 571-2010《环境标志产品技术要求 人造板及其制品》：总挥发性有机化合物（TVOC）≤0.05mg/㎡·h。</w:t>
      </w:r>
    </w:p>
    <w:p>
      <w:pPr>
        <w:pStyle w:val="null3"/>
        <w:ind w:firstLine="420"/>
        <w:jc w:val="both"/>
      </w:pPr>
      <w:r>
        <w:rPr>
          <w:sz w:val="21"/>
        </w:rPr>
        <w:t>（5）符合JC/T 2039-2010《抗菌防霉木质装饰板》：抗菌性能：肺炎克雷氏伯菌、白色念珠菌、白色葡萄球菌抗细菌率≥99.9%；防霉菌性能：黑曲霉、土曲霉、宛氏拟青霉、绳状青霉、出芽短梗霉、球毛壳霉、光孢短柄帚霉，防霉菌等级0级（不生长）</w:t>
      </w:r>
    </w:p>
    <w:p>
      <w:pPr>
        <w:pStyle w:val="null3"/>
        <w:ind w:firstLine="420"/>
        <w:jc w:val="both"/>
      </w:pPr>
      <w:r>
        <w:rPr>
          <w:sz w:val="21"/>
        </w:rPr>
        <w:t>▲</w:t>
      </w:r>
      <w:r>
        <w:rPr>
          <w:sz w:val="21"/>
          <w:b/>
        </w:rPr>
        <w:t>4、医用功能皮</w:t>
      </w:r>
      <w:r>
        <w:rPr>
          <w:sz w:val="21"/>
        </w:rPr>
        <w:t>：</w:t>
      </w:r>
    </w:p>
    <w:p>
      <w:pPr>
        <w:pStyle w:val="null3"/>
        <w:ind w:firstLine="420"/>
        <w:jc w:val="both"/>
      </w:pPr>
      <w:r>
        <w:rPr>
          <w:sz w:val="21"/>
        </w:rPr>
        <w:t>（1）符合QB/T 4341-2012《抗菌聚氨酯合成革 抗菌性能试验方法和抗菌效果》：抗菌性能：大肠杆菌（抑菌率）≥99.7%（培养24h）。</w:t>
      </w:r>
    </w:p>
    <w:p>
      <w:pPr>
        <w:pStyle w:val="null3"/>
        <w:ind w:firstLine="420"/>
        <w:jc w:val="both"/>
      </w:pPr>
      <w:r>
        <w:rPr>
          <w:sz w:val="21"/>
        </w:rPr>
        <w:t>（2）符合HJ 507-2009《环境标志产品技术要求 皮革和合成革》：气味≤3级；产品中有害物质限值（五氯苯酚、四氯苯酚及邻苯基苯酚）均未检出</w:t>
      </w:r>
    </w:p>
    <w:p>
      <w:pPr>
        <w:pStyle w:val="null3"/>
        <w:ind w:firstLine="420"/>
        <w:jc w:val="both"/>
      </w:pPr>
      <w:r>
        <w:rPr>
          <w:sz w:val="21"/>
        </w:rPr>
        <w:t>（3）符合WS/T 650-2019《抗菌和抑菌效果评价方法》：抑菌效果：金黄色葡萄球菌抗菌率≥99%。</w:t>
      </w:r>
    </w:p>
    <w:p>
      <w:pPr>
        <w:pStyle w:val="null3"/>
        <w:ind w:firstLine="420"/>
        <w:jc w:val="both"/>
      </w:pPr>
      <w:r>
        <w:rPr>
          <w:sz w:val="21"/>
        </w:rPr>
        <w:t>（4）符合QB/T 4199-2011《皮革 防霉性能测试方法》：皮革防霉性能：黑曲霉等级≤2级（1级最好，3级最差）。</w:t>
      </w:r>
    </w:p>
    <w:p>
      <w:pPr>
        <w:pStyle w:val="null3"/>
        <w:ind w:firstLine="420"/>
        <w:jc w:val="both"/>
      </w:pPr>
      <w:r>
        <w:rPr>
          <w:sz w:val="21"/>
        </w:rPr>
        <w:t>（5）符合GB/T 22808-2021《皮革和毛皮 化学试验 含氯苯酚的测定》：含氯苯酚（五氯苯酚、四氯苯酚均为未检出）</w:t>
      </w:r>
    </w:p>
    <w:p>
      <w:pPr>
        <w:pStyle w:val="null3"/>
        <w:ind w:firstLine="420"/>
        <w:jc w:val="both"/>
      </w:pPr>
      <w:r>
        <w:rPr>
          <w:sz w:val="21"/>
        </w:rPr>
        <w:t>（6）符合GB/T 19941.1-2019《皮革和毛皮 甲醛含量的测定 第1部分:高效液相色谱法》：游离甲醛未检出（检出限20mg/kg）</w:t>
      </w:r>
    </w:p>
    <w:p>
      <w:pPr>
        <w:pStyle w:val="null3"/>
        <w:ind w:firstLine="420"/>
        <w:jc w:val="both"/>
      </w:pPr>
      <w:r>
        <w:rPr>
          <w:sz w:val="21"/>
        </w:rPr>
        <w:t>（7）符合GB/T 16799-2018《家具用皮革》：摩擦色牢度符合要求；耐光性≥5级；涂层粘着牢度≥8N/10mm；耐折牢度（50000次）无裂纹；撕裂力≥120N；pH≥5。</w:t>
      </w:r>
    </w:p>
    <w:p>
      <w:pPr>
        <w:pStyle w:val="null3"/>
        <w:ind w:firstLine="420"/>
        <w:jc w:val="both"/>
      </w:pPr>
      <w:r>
        <w:rPr>
          <w:sz w:val="21"/>
        </w:rPr>
        <w:t>▲</w:t>
      </w:r>
      <w:r>
        <w:rPr>
          <w:sz w:val="21"/>
          <w:b/>
        </w:rPr>
        <w:t>5、抑菌静电喷涂粉末</w:t>
      </w:r>
      <w:r>
        <w:rPr>
          <w:sz w:val="21"/>
        </w:rPr>
        <w:t>：</w:t>
      </w:r>
    </w:p>
    <w:p>
      <w:pPr>
        <w:pStyle w:val="null3"/>
        <w:ind w:firstLine="420"/>
        <w:jc w:val="both"/>
      </w:pPr>
      <w:r>
        <w:rPr>
          <w:sz w:val="21"/>
        </w:rPr>
        <w:t>（1）符合GB/T 21866-2008《抗菌涂料（漆膜）抗菌性测定法和抗菌效果》：抗菌性能：抗细菌率（金黄色葡萄球菌、大肠杆菌）≥99.7%（培养24h）。</w:t>
      </w:r>
    </w:p>
    <w:p>
      <w:pPr>
        <w:pStyle w:val="null3"/>
        <w:ind w:firstLine="420"/>
        <w:jc w:val="both"/>
      </w:pPr>
      <w:r>
        <w:rPr>
          <w:sz w:val="21"/>
        </w:rPr>
        <w:t>（2）符合GB/T 1741-2020《漆膜耐霉菌性测定法》：耐霉菌性等级（黑霉菌、黄曲霉）≤1级（0级最好，4级最差）。</w:t>
      </w:r>
    </w:p>
    <w:p>
      <w:pPr>
        <w:pStyle w:val="null3"/>
        <w:ind w:firstLine="420"/>
        <w:jc w:val="both"/>
      </w:pPr>
      <w:r>
        <w:rPr>
          <w:sz w:val="21"/>
        </w:rPr>
        <w:t>（3）符合HG/T 2006-2022《热固性和热塑性粉末涂料》：附着力（干附着力、沸水附着力、湿附着力）≤1级；铅笔硬度（内聚破坏中擦伤）≥3H，耐冲击性（正向冲击）：未观察到裂纹、皱纹及剥落现象；弯曲试验≤2，涂层无开裂或从底材上剥落；耐酸性[3%（质量分数）盐酸溶液]240h无异常，耐碱性[5%（质量分数）氢氧化钠溶液]室内用168h无异常，耐盐雾性500h划痕处单向腐蚀蔓延宽度≤1mm，未划痕区无气泡、生锈、开裂、剥落等异常现象，耐湿性（室内用）500h无异常，耐沸水性（48h）无异常。</w:t>
      </w:r>
    </w:p>
    <w:p>
      <w:pPr>
        <w:pStyle w:val="null3"/>
        <w:ind w:firstLine="420"/>
        <w:jc w:val="both"/>
      </w:pPr>
      <w:r>
        <w:rPr>
          <w:sz w:val="21"/>
        </w:rPr>
        <w:t>（4）符合GB/T 26572-2011《电子电气产品中限用物质的限量要求》：多溴联苯、多溴二苯醚均未检出。</w:t>
      </w:r>
    </w:p>
    <w:p>
      <w:pPr>
        <w:pStyle w:val="null3"/>
        <w:ind w:firstLine="420"/>
        <w:jc w:val="both"/>
      </w:pPr>
      <w:r>
        <w:rPr>
          <w:sz w:val="21"/>
        </w:rPr>
        <w:t>▲</w:t>
      </w:r>
      <w:r>
        <w:rPr>
          <w:sz w:val="21"/>
          <w:b/>
        </w:rPr>
        <w:t>6、导轨（三节走珠滑轨）</w:t>
      </w:r>
      <w:r>
        <w:rPr>
          <w:sz w:val="21"/>
        </w:rPr>
        <w:t>：</w:t>
      </w:r>
    </w:p>
    <w:p>
      <w:pPr>
        <w:pStyle w:val="null3"/>
        <w:ind w:firstLine="420"/>
        <w:jc w:val="both"/>
      </w:pPr>
      <w:r>
        <w:rPr>
          <w:sz w:val="21"/>
        </w:rPr>
        <w:t>（1）符合QB/T 2454-2013《家具五金 抽屉导轨》：过载：垂直向下静载荷（商用型/300N）、水平侧向静载荷（商用型/150N）、猛关或猛开均符合要求；功能：操作力、抽屉导轨组件底部变形/M、抽屉导轨组件结构强度/200N、耐久性（商用型/80000次）、垂直向下静载荷（商用型/200N）、水平侧向静载荷（商用型100N）、拉出安全性、猛关或猛开（商用型/10次）、下沉量均符合要求。</w:t>
      </w:r>
    </w:p>
    <w:p>
      <w:pPr>
        <w:pStyle w:val="null3"/>
        <w:ind w:firstLine="420"/>
        <w:jc w:val="both"/>
      </w:pPr>
      <w:r>
        <w:rPr>
          <w:sz w:val="21"/>
        </w:rPr>
        <w:t>（2）符合GB/T 3325-2017《金属家具通用技术条件》：金属件喷涂层：涂层应无漏喷、锈蚀和脱色、掉色现象，涂层应光滑均匀、色泽一致，无流挂、疙瘩、皱皮、飞漆等缺陷；产品有害物质限量（产品涂层和覆面层中可溶性重金属）铅、镉、铬、汞均未检出。</w:t>
      </w:r>
    </w:p>
    <w:p>
      <w:pPr>
        <w:pStyle w:val="null3"/>
        <w:ind w:firstLine="420"/>
        <w:jc w:val="both"/>
      </w:pPr>
      <w:r>
        <w:rPr>
          <w:sz w:val="21"/>
        </w:rPr>
        <w:t>（3）符合GB/T10125-2021《人造气氛腐蚀试验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（4）符合QB/T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（5）符合QB/T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（6）符合QB/T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（7）符合GB/T 3280-2015《不锈钢冷轧钢板和钢带》：断后伸长率A/%≥48、抗拉强度≥690MPa。</w:t>
      </w:r>
    </w:p>
    <w:p>
      <w:pPr>
        <w:pStyle w:val="null3"/>
        <w:ind w:firstLine="420"/>
        <w:jc w:val="both"/>
      </w:pPr>
      <w:r>
        <w:rPr>
          <w:sz w:val="21"/>
        </w:rPr>
        <w:t>（8）符合GB/T 228.1-2021《金属材料 拉伸试验 第1部分:室温试验方法》：下屈服强度Rel≥280MPa。</w:t>
      </w:r>
    </w:p>
    <w:p>
      <w:pPr>
        <w:pStyle w:val="null3"/>
        <w:ind w:firstLine="420"/>
        <w:jc w:val="both"/>
      </w:pPr>
      <w:r>
        <w:rPr>
          <w:sz w:val="21"/>
        </w:rPr>
        <w:t>（9）符合GB/T 30648.1-2014《色漆和清漆 耐液体性的测定 第1部分:浸入除水之外的液体中》：耐液体性（0.9%氯化钠溶液）100h试验后无起泡、无剥落、无粉化。</w:t>
      </w:r>
    </w:p>
    <w:p>
      <w:pPr>
        <w:pStyle w:val="null3"/>
        <w:ind w:firstLine="420"/>
        <w:jc w:val="both"/>
      </w:pPr>
      <w:r>
        <w:rPr>
          <w:sz w:val="21"/>
        </w:rPr>
        <w:t>（10）符合GB/T 1741-2020《漆膜耐霉菌性测定法》：耐霉菌性等级：球毛壳霉、杂色曲霉为0级（0级最好，4级最差）。</w:t>
      </w:r>
    </w:p>
    <w:p>
      <w:pPr>
        <w:pStyle w:val="null3"/>
        <w:ind w:firstLine="420"/>
        <w:jc w:val="both"/>
      </w:pPr>
      <w:r>
        <w:rPr>
          <w:sz w:val="21"/>
        </w:rPr>
        <w:t>（11）符合GB/T 1732-2020《漆膜耐冲击测定法》：金属喷漆（塑）涂层附着力为1级。</w:t>
      </w:r>
    </w:p>
    <w:p>
      <w:pPr>
        <w:pStyle w:val="null3"/>
        <w:ind w:firstLine="420"/>
        <w:jc w:val="both"/>
      </w:pPr>
      <w:r>
        <w:rPr>
          <w:sz w:val="21"/>
        </w:rPr>
        <w:t>（12）符合GB/T 21866-2008《抗菌涂料(漆膜)抗菌性测定法和抗菌效果》：抗菌性能：大肠杆菌、粘质沙雷氏菌（抗细菌率）≥99.7%。</w:t>
      </w:r>
    </w:p>
    <w:p>
      <w:pPr>
        <w:pStyle w:val="null3"/>
        <w:ind w:firstLine="420"/>
        <w:jc w:val="both"/>
      </w:pPr>
      <w:r>
        <w:rPr>
          <w:sz w:val="21"/>
        </w:rPr>
        <w:t>▲</w:t>
      </w:r>
      <w:r>
        <w:rPr>
          <w:sz w:val="21"/>
          <w:b/>
        </w:rPr>
        <w:t>7、门铰（缓冲铰链）</w:t>
      </w:r>
      <w:r>
        <w:rPr>
          <w:sz w:val="21"/>
        </w:rPr>
        <w:t>：</w:t>
      </w:r>
    </w:p>
    <w:p>
      <w:pPr>
        <w:pStyle w:val="null3"/>
        <w:ind w:firstLine="420"/>
        <w:jc w:val="both"/>
      </w:pPr>
      <w:r>
        <w:rPr>
          <w:sz w:val="21"/>
        </w:rPr>
        <w:t>（1）符合QB/T 2189-2013《家具五金 杯状暗铰链》：过载：垂直静载荷（商用型/30kg）、水平静载荷（商用型/70N）均符合要求；功能：操作力在耐久性试验前后，打开力和关闭力不应大于20N、垂直静载荷（商用型/20kg）、水平静载荷（商用型/40N）、耐久性（商用型/80000次）均满足要求；下沉量：在使用调整系统前，安装A型试验门时，下沉量不应大于2.0mm;安装B型试验门时，下沉量不应大于3. 0mm。</w:t>
      </w:r>
    </w:p>
    <w:p>
      <w:pPr>
        <w:pStyle w:val="null3"/>
        <w:ind w:firstLine="420"/>
        <w:jc w:val="both"/>
      </w:pPr>
      <w:r>
        <w:rPr>
          <w:sz w:val="21"/>
        </w:rPr>
        <w:t>（2）GB/T 3325-2017《金属家具通用技术条件》：金属件喷涂层：涂层应无漏喷、锈蚀和脱色、掉色现象，涂层应光滑均匀、色泽一致，无流挂、疙瘩、皱皮、飞漆等缺陷；产品有害物质限量（产品涂层和覆面层中可溶性重金属）铅、镉、铬、汞均未检出。</w:t>
      </w:r>
    </w:p>
    <w:p>
      <w:pPr>
        <w:pStyle w:val="null3"/>
        <w:ind w:firstLine="420"/>
        <w:jc w:val="both"/>
      </w:pPr>
      <w:r>
        <w:rPr>
          <w:sz w:val="21"/>
        </w:rPr>
        <w:t>（3）符合GB/T10125-2021《人造气氛腐蚀试验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（4）符合QB/T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（5）符合QB/T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（6）符合QB/T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（7）符合GB/T 3280-2015《不锈钢冷轧钢板和钢带》：断后伸长率A/%≥50、抗拉强度Rm≥690MPa。</w:t>
      </w:r>
    </w:p>
    <w:p>
      <w:pPr>
        <w:pStyle w:val="null3"/>
        <w:ind w:firstLine="420"/>
        <w:jc w:val="both"/>
      </w:pPr>
      <w:r>
        <w:rPr>
          <w:sz w:val="21"/>
        </w:rPr>
        <w:t>（8）符合GB/T 228.1-2021《金属材料拉伸试验 第1部分:室温试验方法》：下屈服强度Rel≥285MPa。</w:t>
      </w:r>
    </w:p>
    <w:p>
      <w:pPr>
        <w:pStyle w:val="null3"/>
        <w:ind w:firstLine="420"/>
        <w:jc w:val="both"/>
      </w:pPr>
      <w:r>
        <w:rPr>
          <w:sz w:val="21"/>
        </w:rPr>
        <w:t>（9）符合GB/T 30648.1-2014《色漆和清漆 耐液体性的测定 第1部分:浸入除水之外的液体中》：耐液体性（0.9%氯化钠溶液）100h试验后应无起泡、无剥落、无粉化。</w:t>
      </w:r>
    </w:p>
    <w:p>
      <w:pPr>
        <w:pStyle w:val="null3"/>
        <w:ind w:firstLine="420"/>
        <w:jc w:val="both"/>
      </w:pPr>
      <w:r>
        <w:rPr>
          <w:sz w:val="21"/>
        </w:rPr>
        <w:t>（10）符合GB/T 1741-2020《漆膜耐霉菌性测定法》:耐霉菌性等级：球毛壳霉、杂色曲霉为0级（0级最好，4级最差）。</w:t>
      </w:r>
    </w:p>
    <w:p>
      <w:pPr>
        <w:pStyle w:val="null3"/>
        <w:ind w:firstLine="420"/>
        <w:jc w:val="both"/>
      </w:pPr>
      <w:r>
        <w:rPr>
          <w:sz w:val="21"/>
        </w:rPr>
        <w:t>（11）符合GB/T 21866-2008《抗菌涂料(漆膜)抗菌性测定法和抗菌效果》：抗菌性能：大肠杆菌、粘质沙雷氏菌（抗细菌率）≥99.7%。</w:t>
      </w:r>
    </w:p>
    <w:p>
      <w:pPr>
        <w:pStyle w:val="null3"/>
        <w:ind w:firstLine="420"/>
        <w:jc w:val="both"/>
      </w:pPr>
      <w:r>
        <w:rPr>
          <w:sz w:val="21"/>
        </w:rPr>
        <w:t>▲</w:t>
      </w:r>
      <w:r>
        <w:rPr>
          <w:sz w:val="21"/>
          <w:b/>
        </w:rPr>
        <w:t>8、气压棒（气压杆）：</w:t>
      </w:r>
    </w:p>
    <w:p>
      <w:pPr>
        <w:pStyle w:val="null3"/>
        <w:ind w:firstLine="420"/>
        <w:jc w:val="both"/>
      </w:pPr>
      <w:r>
        <w:rPr>
          <w:sz w:val="21"/>
        </w:rPr>
        <w:t>（1）符合GB/T10125-2021《人造气氛腐蚀试验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（5）符合GB/T 1741-2020《漆膜耐霉性测定法》：耐霉菌性等级：宛氏拟青霉为0级（0级最好，4级最差）。</w:t>
      </w:r>
    </w:p>
    <w:p>
      <w:pPr>
        <w:pStyle w:val="null3"/>
        <w:ind w:firstLine="420"/>
        <w:jc w:val="both"/>
      </w:pPr>
      <w:r>
        <w:rPr>
          <w:sz w:val="21"/>
        </w:rPr>
        <w:t>（6）符合GB/T 35607-2017《绿色产品评价 家具》：产品有害物质（家具涂层可迁移元素）铅Pb、镉Cd、铬Cr、汞Hg、锑Sb、钡Ba、硒Se砷As均未检出。</w:t>
      </w:r>
    </w:p>
    <w:p>
      <w:pPr>
        <w:pStyle w:val="null3"/>
        <w:ind w:firstLine="420"/>
        <w:jc w:val="both"/>
      </w:pPr>
      <w:r>
        <w:rPr>
          <w:sz w:val="21"/>
        </w:rPr>
        <w:t>（7）符合GB/T 3325-2017《金属家具通用技术条件》：金属件喷涂层：涂层应无漏喷、锈蚀和脱色、掉色现象，涂层应光滑均匀、色泽一致，无流挂、疙瘩、皱皮、飞漆等缺陷；产品有害物质限量（产品涂层和覆面层中可溶性重金属）铅、镉、铬、汞均未检出；金属喷漆（塑）涂层-耐腐蚀，100h内，观察在溶液中样板上划道两侧3mm以外，无鼓泡产生，100h后，检查划道两侧3mm外，无锈迹、剥落、起皱、变色和失光等现象；硬度≥5H；冲击高度400mm，应无剥落、裂纹、皱纹；附着力为0级。</w:t>
      </w:r>
    </w:p>
    <w:p>
      <w:pPr>
        <w:pStyle w:val="null3"/>
        <w:ind w:firstLine="420"/>
        <w:jc w:val="both"/>
      </w:pPr>
      <w:r>
        <w:rPr>
          <w:sz w:val="21"/>
        </w:rPr>
        <w:t>（8）符合GB/T 29525-2013《座椅升降气弹簧 技术条件》：尺寸及外观质量均符合要求；力特性（标称力和摩擦力、开启力、气动力、弹力比率、锁定力）均符合要求；伸展速度、密封性能、耐高低温性能均符合要求，循环寿命（经高低温性能试验后的气弹簧，再经6×10</w:t>
      </w:r>
      <w:r>
        <w:rPr>
          <w:sz w:val="21"/>
          <w:vertAlign w:val="superscript"/>
        </w:rPr>
        <w:t>4</w:t>
      </w:r>
      <w:r>
        <w:rPr>
          <w:sz w:val="21"/>
        </w:rPr>
        <w:t>次循环寿命，公称力Fa的总衰减量应不大于5%），强度性能（抗压强度、侧拉强度、抗拉强度）、耐腐蚀性能均符合要求。</w:t>
      </w:r>
    </w:p>
    <w:p>
      <w:pPr>
        <w:pStyle w:val="null3"/>
        <w:ind w:firstLine="420"/>
        <w:jc w:val="both"/>
      </w:pPr>
      <w:r>
        <w:rPr>
          <w:sz w:val="21"/>
        </w:rPr>
        <w:t>（9）符合GB/T 11253-2019《碳素结构钢冷轧钢板及钢带》：化学成分：C≤0.08、Si≤0.5、Mn≤0.2、P≤0.02、S≤0.02、Ni≤0.05、Cr≤0.1、Cu≤0.05、N≤0.02。</w:t>
      </w:r>
    </w:p>
    <w:p>
      <w:pPr>
        <w:pStyle w:val="null3"/>
        <w:ind w:firstLine="420"/>
        <w:jc w:val="both"/>
      </w:pPr>
      <w:r>
        <w:rPr>
          <w:sz w:val="21"/>
        </w:rPr>
        <w:t>（10）符合QB/T 2280-2016《办公家具 办公椅》：安全性：循环寿命12万次。</w:t>
      </w:r>
    </w:p>
    <w:p>
      <w:pPr>
        <w:pStyle w:val="null3"/>
        <w:ind w:firstLine="420"/>
        <w:jc w:val="both"/>
      </w:pPr>
      <w:r>
        <w:rPr>
          <w:sz w:val="21"/>
        </w:rPr>
        <w:t>（11）符合QB/T 4371-2012《家具抗菌性能的评价》：抗菌性能：铜绿假单胞菌（抗细菌率）≥99.7%。</w:t>
      </w:r>
    </w:p>
    <w:p>
      <w:pPr>
        <w:pStyle w:val="null3"/>
        <w:ind w:firstLine="420"/>
        <w:jc w:val="both"/>
      </w:pPr>
      <w:r>
        <w:rPr>
          <w:sz w:val="21"/>
        </w:rPr>
        <w:t>▲</w:t>
      </w:r>
      <w:r>
        <w:rPr>
          <w:sz w:val="21"/>
          <w:b/>
        </w:rPr>
        <w:t>9、医用治疗操作柜（医用操作地柜）</w:t>
      </w:r>
      <w:r>
        <w:rPr>
          <w:sz w:val="21"/>
        </w:rPr>
        <w:t>：</w:t>
      </w:r>
    </w:p>
    <w:p>
      <w:pPr>
        <w:pStyle w:val="null3"/>
        <w:ind w:firstLine="420"/>
        <w:jc w:val="both"/>
      </w:pPr>
      <w:r>
        <w:rPr>
          <w:sz w:val="21"/>
        </w:rPr>
        <w:t>（1）符合GB/T10125-2021《人造气氛腐蚀试验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（5）符合</w:t>
      </w:r>
      <w:r>
        <w:rPr>
          <w:sz w:val="21"/>
        </w:rPr>
        <w:t>GB/T 1741-2020</w:t>
      </w:r>
      <w:r>
        <w:rPr>
          <w:sz w:val="21"/>
        </w:rPr>
        <w:t>《漆膜附霉菌性测定法》：耐霉菌性：黑曲霉、黄曲霉、出芽短梗霉、绳状青霉、绿粘帚霉、变幻霉素等级均为0级（0级最好，4级最差）。</w:t>
      </w:r>
    </w:p>
    <w:p>
      <w:pPr>
        <w:pStyle w:val="null3"/>
        <w:ind w:firstLine="420"/>
        <w:jc w:val="both"/>
      </w:pPr>
      <w:r>
        <w:rPr>
          <w:sz w:val="21"/>
        </w:rPr>
        <w:t>（6）符合</w:t>
      </w:r>
      <w:r>
        <w:rPr>
          <w:sz w:val="21"/>
        </w:rPr>
        <w:t>GB/T 35607-2017</w:t>
      </w:r>
      <w:r>
        <w:rPr>
          <w:sz w:val="21"/>
        </w:rPr>
        <w:t>《绿色产品评价 家具》：甲醛释放量、苯、甲苯、二甲苯、总挥发性有机化合物（TVOC）均未检出；产品有害物质（家具涂层可迁移元素）铅Pb、镉Cd、铬Cr、汞Hg、锑Sb、钡Ba、硒Se砷As均未检出。</w:t>
      </w:r>
    </w:p>
    <w:p>
      <w:pPr>
        <w:pStyle w:val="null3"/>
        <w:ind w:firstLine="420"/>
        <w:jc w:val="both"/>
      </w:pPr>
      <w:r>
        <w:rPr>
          <w:sz w:val="21"/>
        </w:rPr>
        <w:t>（7）符合</w:t>
      </w:r>
      <w:r>
        <w:rPr>
          <w:sz w:val="21"/>
        </w:rPr>
        <w:t>GB/T 3325-2017</w:t>
      </w:r>
      <w:r>
        <w:rPr>
          <w:sz w:val="21"/>
        </w:rPr>
        <w:t>《金属家具通用技术条件》：力学性能：搁板支承件强度试验、搁板定位试验、结构和底架强度试验、跌落试验、拉门垂直加载试验、拉门水平加载试验均符合要求；形状和位置公差：平整度≤0.1mm，位差度≤1mm，分缝≤0.5mm，抽屉下垂度≤5mm、摆动度≤5mm，着地平稳性（底脚与水平面的差值）≤0.5mm，金属件外观（焊接件、冲压件、喷涂层）均符合要求；金属喷漆（塑）涂层耐腐蚀：硬度≥4H，冲击强度高度400mm，应无剥落、裂纹、皱纹，附着力为0级，耐腐蚀100h内，无鼓泡产生，100h后，无锈迹、剥落、起皱、变色和失光等现象；结构安全：人体接触或收藏物品的部位无毛刺、刃口、棱角，固定部位的结合牢固无松动、无少件、透钉、漏钉、（预留孔、选择孔除外）；产品有害物质限量（产品涂层和覆面层中可溶性重金属）铅、镉、铬、汞均未检出。</w:t>
      </w:r>
    </w:p>
    <w:p>
      <w:pPr>
        <w:pStyle w:val="null3"/>
        <w:ind w:firstLine="420"/>
        <w:jc w:val="both"/>
      </w:pPr>
      <w:r>
        <w:rPr>
          <w:sz w:val="21"/>
        </w:rPr>
        <w:t>（8）符合</w:t>
      </w:r>
      <w:r>
        <w:rPr>
          <w:sz w:val="21"/>
        </w:rPr>
        <w:t>GB/T 11253-2019</w:t>
      </w:r>
      <w:r>
        <w:rPr>
          <w:sz w:val="21"/>
        </w:rPr>
        <w:t>《碳素结构钢冷轧钢板及钢带》：下屈服强度ReL≥290MPa,抗拉强度Rm390-410MPa，断后伸长率≥35%。</w:t>
      </w:r>
    </w:p>
    <w:p>
      <w:pPr>
        <w:pStyle w:val="null3"/>
        <w:ind w:firstLine="420"/>
        <w:jc w:val="both"/>
      </w:pPr>
      <w:r>
        <w:rPr>
          <w:sz w:val="21"/>
        </w:rPr>
        <w:t>（9）符合</w:t>
      </w:r>
      <w:r>
        <w:rPr>
          <w:sz w:val="21"/>
        </w:rPr>
        <w:t>QB/T 4371-2012《家具抗菌性能的评价》：</w:t>
      </w:r>
      <w:r>
        <w:rPr>
          <w:sz w:val="21"/>
        </w:rPr>
        <w:t>抗菌性能：大肠杆菌、洋葱伯克霍尔德氏菌、粘质沙雷氏菌、金黄色葡萄球菌、粪肠球菌、嗜肺军团菌（抑菌率）≥99.7%（培养24h）。</w:t>
      </w:r>
    </w:p>
    <w:p>
      <w:pPr>
        <w:pStyle w:val="null3"/>
        <w:ind w:firstLine="420"/>
        <w:jc w:val="both"/>
      </w:pPr>
      <w:r>
        <w:rPr>
          <w:sz w:val="21"/>
        </w:rPr>
        <w:t>（10）符合</w:t>
      </w:r>
      <w:r>
        <w:rPr>
          <w:sz w:val="21"/>
        </w:rPr>
        <w:t>GB/T 30648.1-2014《色漆和清漆 耐液体性的测定 第1部分:浸入除水之外的液体中》</w:t>
      </w:r>
      <w:r>
        <w:rPr>
          <w:sz w:val="21"/>
        </w:rPr>
        <w:t>：100h耐液体性（0.9%氯化钠溶液）外观无起泡、无剥落、无粉化，附着力≤2级。</w:t>
      </w:r>
    </w:p>
    <w:p>
      <w:pPr>
        <w:pStyle w:val="null3"/>
        <w:ind w:firstLine="420"/>
        <w:jc w:val="both"/>
      </w:pPr>
      <w:r>
        <w:rPr>
          <w:sz w:val="21"/>
        </w:rPr>
        <w:t>（11）符合</w:t>
      </w:r>
      <w:r>
        <w:rPr>
          <w:sz w:val="21"/>
        </w:rPr>
        <w:t>GB/T 31410-2015</w:t>
      </w:r>
      <w:r>
        <w:rPr>
          <w:sz w:val="21"/>
        </w:rPr>
        <w:t>《色漆和清漆 涂层耐湿擦洗性和可清洁性的评定》：清洁性：污渍可完全除去。</w:t>
      </w:r>
    </w:p>
    <w:p>
      <w:pPr>
        <w:pStyle w:val="null3"/>
        <w:ind w:firstLine="420"/>
        <w:jc w:val="both"/>
      </w:pPr>
      <w:r>
        <w:rPr>
          <w:sz w:val="21"/>
        </w:rPr>
        <w:t>▲</w:t>
      </w:r>
      <w:r>
        <w:rPr>
          <w:sz w:val="21"/>
          <w:b/>
        </w:rPr>
        <w:t>10、中药柜</w:t>
      </w:r>
      <w:r>
        <w:rPr>
          <w:sz w:val="21"/>
        </w:rPr>
        <w:t>：</w:t>
      </w:r>
    </w:p>
    <w:p>
      <w:pPr>
        <w:pStyle w:val="null3"/>
        <w:ind w:firstLine="420"/>
        <w:jc w:val="both"/>
      </w:pPr>
      <w:r>
        <w:rPr>
          <w:sz w:val="21"/>
        </w:rPr>
        <w:t>（1）符合</w:t>
      </w:r>
      <w:r>
        <w:rPr>
          <w:sz w:val="21"/>
        </w:rPr>
        <w:t>GB/T 3324-2017《木家具通用技术条件》：</w:t>
      </w:r>
      <w:r>
        <w:rPr>
          <w:sz w:val="21"/>
        </w:rPr>
        <w:t>①外观要求：木制件外观：无贯通裂缝，无虫蛀现象，无腐朽材，无树脂囊，无节子，无死节、孔洞、夹皮和树脂道、树胶道，无其他轻微材质缺陷；人造板件外观：外表无干花、湿花、内表无干花、湿花；无污斑，外表无明显划痕、压痕及色差、无鼓泡、龟裂、分层；五金件外观：电镀件：镀层表面无锈蚀、毛刺、露底；镀层表面光滑平整、无起泡、泛黄、花斑、烧焦、裂纹、划痕、磕碰伤；喷涂件：无漏喷、锈蚀、光滑均匀，色泽一致，无流挂、疙瘩、皱皮、飞漆等；金属合金件：无锈蚀、氧化膜脱落、刃口、锐棱、表面细密，无裂纹、毛刺、黑斑；焊接件：焊接牢固，无脱焊、虚焊、焊穿，焊缝均匀、无毛刺、锐棱、飞溅、裂纹等缺陷；②柜类强度和耐久性：跌落试验:a)所有部件、连接件无断裂损坏；b)无严重影响功能的磨损或变形；c)用手揿压证实，紧固件应无松动；d)五金连接件应无松动；e)活动部件（门、抽屉等）开关应灵活；f)搁板弯曲挠度变化值≤0.6%；g)挂衣辊最大挠度≤0.5%；h)顶板、底板最大挠度≤0.6%）；柜类稳定性：非固定柜空载稳定性试验：无倾翻。</w:t>
      </w:r>
    </w:p>
    <w:p>
      <w:pPr>
        <w:pStyle w:val="null3"/>
        <w:ind w:firstLine="420"/>
        <w:jc w:val="both"/>
      </w:pPr>
      <w:r>
        <w:rPr>
          <w:sz w:val="21"/>
        </w:rPr>
        <w:t>▲</w:t>
      </w:r>
      <w:r>
        <w:rPr>
          <w:sz w:val="21"/>
          <w:b/>
        </w:rPr>
        <w:t>11、医用护士工作台（导诊台）</w:t>
      </w:r>
      <w:r>
        <w:rPr>
          <w:sz w:val="21"/>
        </w:rPr>
        <w:t>：</w:t>
      </w:r>
    </w:p>
    <w:p>
      <w:pPr>
        <w:pStyle w:val="null3"/>
        <w:ind w:firstLine="420"/>
        <w:jc w:val="both"/>
      </w:pPr>
      <w:r>
        <w:rPr>
          <w:sz w:val="21"/>
        </w:rPr>
        <w:t>（1）符合GB/T10125-2021《人造气氛腐蚀试验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w:t>
      </w:r>
    </w:p>
    <w:p>
      <w:pPr>
        <w:pStyle w:val="null3"/>
        <w:ind w:firstLine="420"/>
        <w:jc w:val="both"/>
      </w:pPr>
      <w:r>
        <w:rPr>
          <w:sz w:val="21"/>
        </w:rPr>
        <w:t>（2）符合QB/T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w:t>
      </w:r>
    </w:p>
    <w:p>
      <w:pPr>
        <w:pStyle w:val="null3"/>
        <w:ind w:firstLine="420"/>
        <w:jc w:val="both"/>
      </w:pPr>
      <w:r>
        <w:rPr>
          <w:sz w:val="21"/>
        </w:rPr>
        <w:t>（3）符合QB/T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w:t>
      </w:r>
    </w:p>
    <w:p>
      <w:pPr>
        <w:pStyle w:val="null3"/>
        <w:ind w:firstLine="420"/>
        <w:jc w:val="both"/>
      </w:pPr>
      <w:r>
        <w:rPr>
          <w:sz w:val="21"/>
        </w:rPr>
        <w:t>（4）符合QB/T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w:t>
      </w:r>
    </w:p>
    <w:p>
      <w:pPr>
        <w:pStyle w:val="null3"/>
        <w:ind w:firstLine="420"/>
        <w:jc w:val="both"/>
      </w:pPr>
      <w:r>
        <w:rPr>
          <w:sz w:val="21"/>
        </w:rPr>
        <w:t>（5）符合</w:t>
      </w:r>
      <w:r>
        <w:rPr>
          <w:sz w:val="21"/>
        </w:rPr>
        <w:t>GB/T 1741-2020</w:t>
      </w:r>
      <w:r>
        <w:rPr>
          <w:sz w:val="21"/>
        </w:rPr>
        <w:t>《漆膜附霉菌性测定法》：耐霉菌性：黑曲霉、黄曲霉、出芽短梗霉、绳状青霉、绿粘帚霉、变幻霉素等级均为0级（0级最好，4级最差）。</w:t>
      </w:r>
    </w:p>
    <w:p>
      <w:pPr>
        <w:pStyle w:val="null3"/>
        <w:ind w:firstLine="420"/>
        <w:jc w:val="both"/>
      </w:pPr>
      <w:r>
        <w:rPr>
          <w:sz w:val="21"/>
        </w:rPr>
        <w:t>（6）符合</w:t>
      </w:r>
      <w:r>
        <w:rPr>
          <w:sz w:val="21"/>
        </w:rPr>
        <w:t>GB/T 35607-2017</w:t>
      </w:r>
      <w:r>
        <w:rPr>
          <w:sz w:val="21"/>
        </w:rPr>
        <w:t>《绿色产品评价家具》:甲醛释放量、苯、甲苯、二甲苯、总挥发性有机化合物（TVOC）均未检出，产品有害物质（家具涂层可迁移元素）均未检出.</w:t>
      </w:r>
    </w:p>
    <w:p>
      <w:pPr>
        <w:pStyle w:val="null3"/>
        <w:ind w:firstLine="420"/>
        <w:jc w:val="both"/>
      </w:pPr>
      <w:r>
        <w:rPr>
          <w:sz w:val="21"/>
        </w:rPr>
        <w:t>（7）符合</w:t>
      </w:r>
      <w:r>
        <w:rPr>
          <w:sz w:val="21"/>
        </w:rPr>
        <w:t>GB/T 3325-2017</w:t>
      </w:r>
      <w:r>
        <w:rPr>
          <w:sz w:val="21"/>
        </w:rPr>
        <w:t>《金属家具通用技术条件》：力学性能（桌面持续垂直静载荷试验、水平静载荷试验、桌面垂直冲击试验、桌腿跌落试验、桌面水平耐久性试验、主桌面垂直静载荷试验、垂直加载稳定性、垂直和水平加载稳定性）均符合要求;附着力应不低于2级，结构安全符合要求，有害物质限量（可溶性铅、镉、铬、汞）均未检出；金属喷漆（塑）涂层硬度≥4H，冲击高度400mm,应无剥落、裂纹、皱纹，耐腐蚀100h内，无鼓泡产生，100h后，无锈迹、剥落、起皱、变色和失光等现象；形状和位置公差：平整度≤0.15mm，位差度≤1mm，分缝≤0.5mm，抽屉下垂度≤5mm、摆动度≤5mm，着地平稳性（底脚与水平面的差值）≤0.5mm;金属件外观（焊接件、冲压件、喷涂层）均符合要求。</w:t>
      </w:r>
    </w:p>
    <w:p>
      <w:pPr>
        <w:pStyle w:val="null3"/>
        <w:ind w:firstLine="420"/>
        <w:jc w:val="both"/>
      </w:pPr>
      <w:r>
        <w:rPr>
          <w:sz w:val="21"/>
        </w:rPr>
        <w:t>（8）符合</w:t>
      </w:r>
      <w:r>
        <w:rPr>
          <w:sz w:val="21"/>
        </w:rPr>
        <w:t>GB/T 11253-2019《碳素结构钢冷轧钢板及钢带》</w:t>
      </w:r>
      <w:r>
        <w:rPr>
          <w:sz w:val="21"/>
        </w:rPr>
        <w:t>：下屈服强度ReL≥280MPa，抗拉强度Rm≥380MPa，断后伸长率/%≥30%。</w:t>
      </w:r>
    </w:p>
    <w:p>
      <w:pPr>
        <w:pStyle w:val="null3"/>
        <w:ind w:firstLine="420"/>
        <w:jc w:val="both"/>
      </w:pPr>
      <w:r>
        <w:rPr>
          <w:sz w:val="21"/>
        </w:rPr>
        <w:t>（9）符合</w:t>
      </w:r>
      <w:r>
        <w:rPr>
          <w:sz w:val="21"/>
        </w:rPr>
        <w:t>QB/T 4371-2012《家具抗菌性能的评价》</w:t>
      </w:r>
      <w:r>
        <w:rPr>
          <w:sz w:val="21"/>
        </w:rPr>
        <w:t>：抗菌性能：大肠杆菌、洋葱伯克霍尔德氏菌、粘质沙雷氏菌、金黄色葡萄球菌、粪肠球菌、嗜肺军团菌（抑菌率）≥99.7%（培养24h）。</w:t>
      </w:r>
    </w:p>
    <w:p>
      <w:pPr>
        <w:pStyle w:val="null3"/>
        <w:ind w:firstLine="420"/>
        <w:jc w:val="both"/>
      </w:pPr>
      <w:r>
        <w:rPr>
          <w:sz w:val="21"/>
        </w:rPr>
        <w:t>（10）符合</w:t>
      </w:r>
      <w:r>
        <w:rPr>
          <w:sz w:val="21"/>
        </w:rPr>
        <w:t>GB/T 30648.1-2014《色漆和清漆 耐液体性的测定 第1部分:浸入除水之外的液体中》</w:t>
      </w:r>
      <w:r>
        <w:rPr>
          <w:sz w:val="21"/>
        </w:rPr>
        <w:t>：耐液体性（0.9%氯化钠溶液）100h试验后无起泡、无剥落、无粉化，附着力≤2级。</w:t>
      </w:r>
    </w:p>
    <w:p>
      <w:pPr>
        <w:pStyle w:val="null3"/>
        <w:ind w:firstLine="420"/>
        <w:jc w:val="both"/>
      </w:pPr>
      <w:r>
        <w:rPr>
          <w:sz w:val="21"/>
        </w:rPr>
        <w:t>（11）符合</w:t>
      </w:r>
      <w:r>
        <w:rPr>
          <w:sz w:val="21"/>
        </w:rPr>
        <w:t>GB/T 31410-2015</w:t>
      </w:r>
      <w:r>
        <w:rPr>
          <w:sz w:val="21"/>
        </w:rPr>
        <w:t>《色漆和清漆涂层附湿擦洗性和可清洁性的评定》：清洁性：污渍可完全除去。</w:t>
      </w:r>
    </w:p>
    <w:p>
      <w:pPr>
        <w:pStyle w:val="null3"/>
        <w:ind w:firstLine="420"/>
        <w:jc w:val="both"/>
      </w:pPr>
      <w:r>
        <w:rPr>
          <w:sz w:val="21"/>
        </w:rPr>
        <w:t>▲</w:t>
      </w:r>
      <w:r>
        <w:rPr>
          <w:sz w:val="21"/>
          <w:b/>
        </w:rPr>
        <w:t>12、候诊椅</w:t>
      </w:r>
      <w:r>
        <w:rPr>
          <w:sz w:val="21"/>
        </w:rPr>
        <w:t>：</w:t>
      </w:r>
    </w:p>
    <w:p>
      <w:pPr>
        <w:pStyle w:val="null3"/>
        <w:ind w:firstLine="420"/>
        <w:jc w:val="both"/>
      </w:pPr>
      <w:r>
        <w:rPr>
          <w:sz w:val="21"/>
        </w:rPr>
        <w:t>（1）符合GB/T 10357.2-2013《家具力学性能试验 第2部分：椅凳类稳定性》+GB/T 10357.3-2013《椅凳类强度和耐久性》：力学性能（座面和椅背静载荷试验、座面前沿静载荷试验、扶手侧向静载荷试验、枕靠侧向静载荷试验、扶手垂直向下静载荷试验、座面椅背耐久性试验、扶手耐久性试验、椅腿前向静载荷试验、椅腿侧向静载荷试验、座面冲击试验、椅背冲击试验、扶手冲击试验、跌落试验、椅子向前倾翻试验、椅子向后倾翻试验、扶手椅侧向倾翻试验）均符合要求。</w:t>
      </w:r>
    </w:p>
    <w:p>
      <w:pPr>
        <w:pStyle w:val="null3"/>
        <w:ind w:firstLine="420"/>
        <w:jc w:val="both"/>
      </w:pPr>
      <w:r>
        <w:rPr>
          <w:sz w:val="21"/>
        </w:rPr>
        <w:t>（2）符合GB/T 3325-2017《金属家具通用技术条件》：金属喷漆（塑）涂层：附着力为0级，金属电镀层抗盐雾（18h）直径1.5mm以下锈点≤20点/dm</w:t>
      </w:r>
      <w:r>
        <w:rPr>
          <w:sz w:val="21"/>
          <w:vertAlign w:val="superscript"/>
        </w:rPr>
        <w:t>2</w:t>
      </w:r>
      <w:r>
        <w:rPr>
          <w:sz w:val="21"/>
        </w:rPr>
        <w:t>，其中直径≥1.0mm锈点不超过5点（距离边缘棱角2mm以内不计）。</w:t>
      </w:r>
    </w:p>
    <w:p>
      <w:pPr>
        <w:pStyle w:val="null3"/>
        <w:ind w:firstLine="420"/>
        <w:jc w:val="both"/>
      </w:pPr>
      <w:r>
        <w:rPr>
          <w:sz w:val="21"/>
        </w:rPr>
        <w:t>▲</w:t>
      </w:r>
      <w:r>
        <w:rPr>
          <w:sz w:val="21"/>
          <w:b/>
        </w:rPr>
        <w:t>13、处置柜</w:t>
      </w:r>
      <w:r>
        <w:rPr>
          <w:sz w:val="21"/>
        </w:rPr>
        <w:t>：</w:t>
      </w:r>
    </w:p>
    <w:p>
      <w:pPr>
        <w:pStyle w:val="null3"/>
        <w:ind w:firstLine="420"/>
        <w:jc w:val="both"/>
      </w:pPr>
      <w:r>
        <w:rPr>
          <w:sz w:val="21"/>
        </w:rPr>
        <w:t>（1）符合GB/T 3324-2017《木家具通用技术条件》：①外观要求：木制件外观：无贯通裂缝，无虫蛀现象，无腐朽材，无树脂囊，无节子，无死节、孔洞、夹皮和树脂道、树胶道，无其他轻微材质缺陷；人造板件外观：外表无干花、湿花、内表无干花、湿花；无污斑，外表无明显划痕、压痕及色差、无鼓泡、龟裂、分层；五金件外观：电镀件：镀层表面无锈蚀、毛刺、露底；光滑平整、无起泡、泛黄、花斑、烧焦、裂纹、划痕、磕碰伤；喷涂件：无漏喷、锈蚀、光滑均匀，色泽一致，无流挂、疙瘩、皱皮、飞漆等；金属合金件：无锈蚀、氧化膜脱落、刃口、锐棱、表面细密，无裂纹、毛刺、黑斑；焊接件：焊接牢固，无脱焊、虚焊、焊穿，焊缝均匀、无毛刺、锐棱、飞溅、裂纹等缺陷；②金属拉手耐腐蚀性要求：0锈点；③力学性能要求：柜类强度和耐久性：跌落试验：a)所有部件、连接件应无断裂损坏；b)无严重影响功能的磨损或变形；c)用手揿压证实，紧固件应无松动；d)五金连接件应无松动；e)活动部件（门、抽屉等）开关应灵活；f)搁板弯曲挠度变化值≤0.6%；g)挂衣辊最大挠度≤0.5%；h)顶板、底板最大挠度≤0.6%）；柜类稳定性：非固定柜空载稳定性试验：无倾翻。</w:t>
      </w:r>
    </w:p>
    <w:p>
      <w:pPr>
        <w:pStyle w:val="null3"/>
        <w:ind w:firstLine="420"/>
        <w:jc w:val="both"/>
      </w:pPr>
      <w:r>
        <w:rPr>
          <w:sz w:val="21"/>
        </w:rPr>
        <w:t>▲</w:t>
      </w:r>
      <w:r>
        <w:rPr>
          <w:sz w:val="21"/>
          <w:b/>
        </w:rPr>
        <w:t>14、西药架</w:t>
      </w:r>
      <w:r>
        <w:rPr>
          <w:sz w:val="21"/>
        </w:rPr>
        <w:t>：</w:t>
      </w:r>
    </w:p>
    <w:p>
      <w:pPr>
        <w:pStyle w:val="null3"/>
        <w:ind w:firstLine="420"/>
        <w:jc w:val="both"/>
      </w:pPr>
      <w:r>
        <w:rPr>
          <w:sz w:val="21"/>
        </w:rPr>
        <w:t>（1）符合GB/T 3325-2017《金属家具通用技术条件》：①外观性能要求：金属件：管材无裂缝、叠缝、管口端面封闭；焊接件：无脱焊、虚焊、焊穿、错位、无夹渣、气孔、焊瘤、焊丝头、咬边、飞溅、焊接处表面波纹均匀；冲压件：无脱层、裂缝；喷涂层：无漏喷、锈蚀和脱色、掉色现象；光滑均匀，色泽一致，无流挂、疙瘩、皱皮、飞漆等缺陷；电镀层：无剥落、返绣、毛刺；无烧焦、起泡、针孔、裂纹、花斑(不包括镀彩锌）和划痕；②安全性能要求：结构安全，人体接触或收藏物品的部位应无毛刺、刃口、棱角；固定部位的结合牢固应无松动、无少件、透钉、漏钉（预留孔、选择孔除外）；③理化性能要求：产品表面涂饰层/覆面材料理化性能：金属喷漆（塑）涂层：硬度≥5H；耐腐蚀：100h内，无鼓泡产生；100h后，无锈迹、剥落、起皱、变色和失光。</w:t>
      </w:r>
    </w:p>
    <w:p>
      <w:pPr>
        <w:pStyle w:val="null3"/>
        <w:ind w:firstLine="420"/>
        <w:jc w:val="both"/>
      </w:pPr>
      <w:r>
        <w:rPr>
          <w:sz w:val="21"/>
        </w:rPr>
        <w:t>以上标准如有更新，按最新标准执行（检测报告按报告出具时的适用国标执行亦有效）。</w:t>
      </w:r>
    </w:p>
    <w:p>
      <w:pPr>
        <w:pStyle w:val="null3"/>
        <w:ind w:firstLine="422"/>
        <w:jc w:val="both"/>
      </w:pPr>
      <w:r>
        <w:rPr>
          <w:sz w:val="21"/>
          <w:b/>
        </w:rPr>
        <w:t>四、实质性技术参数要求</w:t>
      </w:r>
    </w:p>
    <w:p>
      <w:pPr>
        <w:pStyle w:val="null3"/>
        <w:ind w:firstLine="422"/>
        <w:jc w:val="both"/>
      </w:pPr>
      <w:r>
        <w:rPr>
          <w:sz w:val="21"/>
          <w:b/>
        </w:rPr>
        <w:t>★1. 复合亚克力人造石：符合</w:t>
      </w:r>
      <w:r>
        <w:rPr>
          <w:sz w:val="21"/>
        </w:rPr>
        <w:t>GB 6566-2010</w:t>
      </w:r>
      <w:r>
        <w:rPr>
          <w:sz w:val="21"/>
        </w:rPr>
        <w:t>《建筑材料放射性核素限量》：放射性装饰装修材料：内照射指数IRa≤0.08Bq·kg</w:t>
      </w:r>
      <w:r>
        <w:rPr>
          <w:sz w:val="21"/>
          <w:vertAlign w:val="superscript"/>
        </w:rPr>
        <w:t>-1</w:t>
      </w:r>
      <w:r>
        <w:rPr>
          <w:sz w:val="21"/>
        </w:rPr>
        <w:t>，外照射指数IY≤0.08Bq·kg</w:t>
      </w:r>
      <w:r>
        <w:rPr>
          <w:sz w:val="21"/>
          <w:vertAlign w:val="superscript"/>
        </w:rPr>
        <w:t>-1</w:t>
      </w:r>
      <w:r>
        <w:rPr>
          <w:sz w:val="21"/>
        </w:rPr>
        <w:t>。投标时提供2023年1月1日以来由第三方质量监督检测机构出具的《复合亚克力人造石》检验报告（具有CMA标识）</w:t>
      </w:r>
    </w:p>
    <w:p>
      <w:pPr>
        <w:pStyle w:val="null3"/>
        <w:ind w:firstLine="422"/>
        <w:jc w:val="both"/>
      </w:pPr>
      <w:r>
        <w:rPr>
          <w:sz w:val="21"/>
          <w:b/>
        </w:rPr>
        <w:t>★2. 医用功能皮：符合</w:t>
      </w:r>
      <w:r>
        <w:rPr>
          <w:sz w:val="21"/>
        </w:rPr>
        <w:t>GB 20400-2006</w:t>
      </w:r>
      <w:r>
        <w:rPr>
          <w:sz w:val="21"/>
        </w:rPr>
        <w:t>《皮革和皮毛 有害物质限量》：</w:t>
      </w:r>
      <w:r>
        <w:rPr>
          <w:sz w:val="24"/>
        </w:rPr>
        <w:t>禁用偶氮染料</w:t>
      </w:r>
      <w:r>
        <w:rPr>
          <w:sz w:val="21"/>
        </w:rPr>
        <w:t>未检出。投标时提供2023年1月1日以来由第三方质量监督检测机构出具的《医用功能皮》检验报告（具有CMA标识）。</w:t>
      </w:r>
    </w:p>
    <w:p>
      <w:pPr>
        <w:pStyle w:val="null3"/>
        <w:ind w:firstLine="422"/>
        <w:jc w:val="both"/>
      </w:pPr>
      <w:r>
        <w:rPr>
          <w:sz w:val="21"/>
          <w:b/>
        </w:rPr>
        <w:t>★3.</w:t>
      </w:r>
      <w:r>
        <w:rPr>
          <w:sz w:val="21"/>
          <w:b/>
        </w:rPr>
        <w:t>中药柜：</w:t>
      </w:r>
      <w:r>
        <w:rPr>
          <w:sz w:val="21"/>
          <w:b/>
        </w:rPr>
        <w:t>符合</w:t>
      </w:r>
      <w:r>
        <w:rPr>
          <w:sz w:val="21"/>
          <w:b/>
        </w:rPr>
        <w:t>GB 18584-2001《室内装饰装修材料木家具中有害物质限量》：</w:t>
      </w:r>
      <w:r>
        <w:rPr>
          <w:sz w:val="21"/>
        </w:rPr>
        <w:t>有害物质限量要求：甲醛释放量：未检出。投标时提供2023年1月1日以来由第三方质量监督检测机构出具的《中药柜》检验报告（具有CMA标识）。</w:t>
      </w:r>
    </w:p>
    <w:p>
      <w:pPr>
        <w:pStyle w:val="null3"/>
        <w:ind w:firstLine="422"/>
        <w:jc w:val="both"/>
      </w:pPr>
      <w:r>
        <w:rPr>
          <w:sz w:val="21"/>
          <w:b/>
        </w:rPr>
        <w:t>★4.</w:t>
      </w:r>
      <w:r>
        <w:rPr>
          <w:sz w:val="21"/>
          <w:b/>
        </w:rPr>
        <w:t>医用护士工作台（导诊台）：</w:t>
      </w:r>
      <w:r>
        <w:rPr>
          <w:sz w:val="21"/>
          <w:b/>
        </w:rPr>
        <w:t>符合</w:t>
      </w:r>
      <w:r>
        <w:rPr>
          <w:sz w:val="21"/>
          <w:b/>
        </w:rPr>
        <w:t>GB 20286-2006《公共场所阻燃制品及组件燃烧性能要求和标识》：</w:t>
      </w:r>
      <w:r>
        <w:rPr>
          <w:sz w:val="21"/>
        </w:rPr>
        <w:t>公共场所阻燃家具及组件的燃烧性能：阻燃1级（家具/组件）：a）热释放速度率峰值≤132KW；b）5min内放出的总能量≤30MJ；c)最大烟密度≤60%。投标时提供2023年1月1日以来由第三方质量监督检测机构出具的《医用护士工作台（导诊台）》检验报告（具有CMA标识）。</w:t>
      </w:r>
    </w:p>
    <w:p>
      <w:pPr>
        <w:pStyle w:val="null3"/>
        <w:ind w:firstLine="422"/>
        <w:jc w:val="both"/>
      </w:pPr>
      <w:r>
        <w:rPr>
          <w:sz w:val="21"/>
          <w:b/>
        </w:rPr>
        <w:t>★5.候诊椅：（1）符合GB 8624-2012《建筑材料及制品燃烧性能分级》：</w:t>
      </w:r>
      <w:r>
        <w:rPr>
          <w:sz w:val="21"/>
        </w:rPr>
        <w:t>硬质家具的燃烧性能等级（B1级）：a）热释放速度率峰值≤182KW；b）5min内总热释放量≤30MJ；c)最大烟密度≤62%。</w:t>
      </w:r>
      <w:r>
        <w:rPr>
          <w:sz w:val="21"/>
          <w:b/>
        </w:rPr>
        <w:t>（2）符合GB 28481-2012《塑料家具中有害物质限量》：</w:t>
      </w:r>
      <w:r>
        <w:rPr>
          <w:sz w:val="21"/>
        </w:rPr>
        <w:t>重金属（可溶性铅、镉、铬、汞）均未检出。投标时提供2023年1月1日以来由第三方质量监督检测机构出具的《候诊椅》检验报告（具有CMA标识）</w:t>
      </w:r>
    </w:p>
    <w:p>
      <w:pPr>
        <w:pStyle w:val="null3"/>
        <w:jc w:val="both"/>
      </w:pPr>
      <w:r>
        <w:rPr>
          <w:sz w:val="21"/>
          <w:b/>
        </w:rPr>
        <w:t>五、投标样品</w:t>
      </w:r>
    </w:p>
    <w:p>
      <w:pPr>
        <w:pStyle w:val="null3"/>
        <w:jc w:val="both"/>
      </w:pPr>
      <w:r>
        <w:rPr>
          <w:sz w:val="21"/>
        </w:rPr>
        <w:t>（一）投标样品清单及规格要求</w:t>
      </w:r>
    </w:p>
    <w:tbl>
      <w:tblPr>
        <w:tblW w:w="0" w:type="auto"/>
        <w:tblBorders>
          <w:top w:val="none" w:color="000000" w:sz="4"/>
          <w:left w:val="none" w:color="000000" w:sz="4"/>
          <w:bottom w:val="none" w:color="000000" w:sz="4"/>
          <w:right w:val="none" w:color="000000" w:sz="4"/>
          <w:insideH w:val="none"/>
          <w:insideV w:val="none"/>
        </w:tblBorders>
      </w:tblPr>
      <w:tblGrid>
        <w:gridCol w:w="2288"/>
        <w:gridCol w:w="2966"/>
        <w:gridCol w:w="3051"/>
      </w:tblGrid>
      <w:tr>
        <w:tc>
          <w:tcPr>
            <w:tcW w:type="dxa" w:w="2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样品名称</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白蜡木原色油漆样板</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230*210*18mm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白蜡木枣红色油漆样板</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230*210*18mm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电解钢板</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145*200*1.2mm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4.316</w:t>
            </w:r>
            <w:r>
              <w:rPr>
                <w:sz w:val="21"/>
              </w:rPr>
              <w:t>不锈钢</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145*200*1.0mm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复合亚克力人造石</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145*200*12.7mm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医用功能皮</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145mm*200mm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理化板</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145*200*12.7mm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实木多层板</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145*200*25mm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防污布</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145mm*200mm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海绵</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145mm*200*40mm</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块</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不锈钢导轨</w:t>
            </w:r>
            <w:r>
              <w:rPr>
                <w:sz w:val="21"/>
              </w:rPr>
              <w:t>（三节走珠滑轨）</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条</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r>
              <w:rPr>
                <w:sz w:val="21"/>
              </w:rPr>
              <w:t>不锈钢门铰（缓冲铰链）</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r>
              <w:rPr>
                <w:sz w:val="21"/>
              </w:rPr>
              <w:t>气压棒（气压杆）</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根</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14.</w:t>
            </w:r>
            <w:r>
              <w:rPr>
                <w:sz w:val="21"/>
              </w:rPr>
              <w:t>铜芯锁</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r>
    </w:tbl>
    <w:p>
      <w:pPr>
        <w:pStyle w:val="null3"/>
        <w:ind w:firstLine="420"/>
        <w:jc w:val="both"/>
      </w:pPr>
      <w:r>
        <w:rPr>
          <w:sz w:val="21"/>
        </w:rPr>
        <w:t>（二）样品递交截止时间：</w:t>
      </w:r>
      <w:r>
        <w:rPr>
          <w:sz w:val="21"/>
        </w:rPr>
        <w:t>2024</w:t>
      </w:r>
      <w:r>
        <w:rPr>
          <w:sz w:val="21"/>
        </w:rPr>
        <w:t>年</w:t>
      </w:r>
      <w:r>
        <w:rPr>
          <w:sz w:val="21"/>
        </w:rPr>
        <w:t>9</w:t>
      </w:r>
      <w:r>
        <w:rPr>
          <w:sz w:val="21"/>
        </w:rPr>
        <w:t>月</w:t>
      </w:r>
      <w:r>
        <w:rPr>
          <w:sz w:val="21"/>
        </w:rPr>
        <w:t>19</w:t>
      </w:r>
      <w:r>
        <w:rPr>
          <w:sz w:val="21"/>
        </w:rPr>
        <w:t>日</w:t>
      </w:r>
      <w:r>
        <w:rPr>
          <w:sz w:val="21"/>
        </w:rPr>
        <w:t>9</w:t>
      </w:r>
      <w:r>
        <w:rPr>
          <w:sz w:val="21"/>
        </w:rPr>
        <w:t>时</w:t>
      </w:r>
      <w:r>
        <w:rPr>
          <w:sz w:val="21"/>
        </w:rPr>
        <w:t>30</w:t>
      </w:r>
      <w:r>
        <w:rPr>
          <w:sz w:val="21"/>
        </w:rPr>
        <w:t>分</w:t>
      </w:r>
      <w:r>
        <w:rPr>
          <w:sz w:val="21"/>
        </w:rPr>
        <w:t>00</w:t>
      </w:r>
      <w:r>
        <w:rPr>
          <w:sz w:val="21"/>
        </w:rPr>
        <w:t>秒</w:t>
      </w:r>
    </w:p>
    <w:p>
      <w:pPr>
        <w:pStyle w:val="null3"/>
        <w:ind w:firstLine="420"/>
        <w:jc w:val="both"/>
      </w:pPr>
      <w:r>
        <w:rPr>
          <w:sz w:val="21"/>
        </w:rPr>
        <w:t>递交地点：广州市越秀区越华路</w:t>
      </w:r>
      <w:r>
        <w:rPr>
          <w:sz w:val="21"/>
        </w:rPr>
        <w:t>112</w:t>
      </w:r>
      <w:r>
        <w:rPr>
          <w:sz w:val="21"/>
        </w:rPr>
        <w:t>号珠江国际大厦</w:t>
      </w:r>
      <w:r>
        <w:rPr>
          <w:sz w:val="21"/>
        </w:rPr>
        <w:t>3</w:t>
      </w:r>
      <w:r>
        <w:rPr>
          <w:sz w:val="21"/>
        </w:rPr>
        <w:t>楼。</w:t>
      </w:r>
    </w:p>
    <w:p>
      <w:pPr>
        <w:pStyle w:val="null3"/>
        <w:ind w:firstLine="420"/>
        <w:jc w:val="both"/>
      </w:pPr>
      <w:r>
        <w:rPr>
          <w:sz w:val="21"/>
          <w:color w:val="000000"/>
        </w:rPr>
        <w:t>投标人应将投标样品在投标截止时间前送达开标地点（递交方式为现场递交），否则，采购人或采购代理机构有权拒收。所有投标样品均需标明投标人名称、项目名称、项目编号、联系人、联系电话并加盖公章，否则采购人或采购代理机构有权拒收。</w:t>
      </w:r>
      <w:r>
        <w:rPr>
          <w:sz w:val="21"/>
        </w:rPr>
        <w:t>如因标识存在问题，导致评审或退还时受影响，供应商自行承担后果。对于无包装的样品，建议供应商自行用布遮盖样品，以免泄露样品信息。</w:t>
      </w:r>
    </w:p>
    <w:p>
      <w:pPr>
        <w:pStyle w:val="null3"/>
        <w:ind w:firstLine="420"/>
        <w:jc w:val="both"/>
      </w:pPr>
      <w:r>
        <w:rPr>
          <w:sz w:val="21"/>
        </w:rPr>
        <w:t>（三）在采购任务完结之后，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采购代理机构通知后及时至采购代理机构取回投标样品。</w:t>
      </w:r>
      <w:r>
        <w:rPr>
          <w:sz w:val="21"/>
        </w:rPr>
        <w:t>3</w:t>
      </w:r>
      <w:r>
        <w:rPr>
          <w:sz w:val="21"/>
        </w:rPr>
        <w:t>个工作日后投标人不取回样品，则视为同意采购代理机构有权自行处置相关样品。</w:t>
      </w:r>
    </w:p>
    <w:p>
      <w:pPr>
        <w:pStyle w:val="null3"/>
        <w:ind w:firstLine="420"/>
        <w:jc w:val="both"/>
      </w:pPr>
      <w:r>
        <w:rPr>
          <w:sz w:val="21"/>
        </w:rPr>
        <w:t>（四）样品要求：</w:t>
      </w:r>
    </w:p>
    <w:p>
      <w:pPr>
        <w:pStyle w:val="null3"/>
        <w:ind w:firstLine="420"/>
        <w:jc w:val="both"/>
      </w:pPr>
      <w:r>
        <w:rPr>
          <w:sz w:val="21"/>
        </w:rPr>
        <w:t>样品</w:t>
      </w:r>
      <w:r>
        <w:rPr>
          <w:sz w:val="21"/>
        </w:rPr>
        <w:t>样式、</w:t>
      </w:r>
      <w:r>
        <w:rPr>
          <w:sz w:val="21"/>
        </w:rPr>
        <w:t>材质</w:t>
      </w:r>
      <w:r>
        <w:rPr>
          <w:sz w:val="21"/>
        </w:rPr>
        <w:t>符合招标要求，要求细节处理精细，手感良好，颜色均匀，表面无破损、无毛刺、无起泡、无刺激性异味。</w:t>
      </w:r>
    </w:p>
    <w:p>
      <w:pPr>
        <w:pStyle w:val="null3"/>
        <w:spacing w:after="120"/>
        <w:jc w:val="both"/>
      </w:pPr>
      <w:r>
        <w:rPr>
          <w:sz w:val="21"/>
          <w:b/>
        </w:rPr>
        <w:t>六、深化设计要求</w:t>
      </w:r>
    </w:p>
    <w:p>
      <w:pPr>
        <w:pStyle w:val="null3"/>
        <w:ind w:firstLine="420"/>
        <w:jc w:val="both"/>
      </w:pPr>
      <w:r>
        <w:rPr>
          <w:sz w:val="21"/>
        </w:rPr>
        <w:t>投标人针对（</w:t>
      </w:r>
      <w:r>
        <w:rPr>
          <w:sz w:val="21"/>
        </w:rPr>
        <w:t>1.</w:t>
      </w:r>
      <w:r>
        <w:rPr>
          <w:sz w:val="21"/>
        </w:rPr>
        <w:t>一楼大堂立柱；</w:t>
      </w:r>
      <w:r>
        <w:rPr>
          <w:sz w:val="21"/>
        </w:rPr>
        <w:t>2.</w:t>
      </w:r>
      <w:r>
        <w:rPr>
          <w:sz w:val="21"/>
        </w:rPr>
        <w:t>一楼大堂背景墙；</w:t>
      </w:r>
      <w:r>
        <w:rPr>
          <w:sz w:val="21"/>
        </w:rPr>
        <w:t>3.</w:t>
      </w:r>
      <w:r>
        <w:rPr>
          <w:sz w:val="21"/>
        </w:rPr>
        <w:t>挂号收费处；</w:t>
      </w:r>
      <w:r>
        <w:rPr>
          <w:sz w:val="21"/>
        </w:rPr>
        <w:t>4.</w:t>
      </w:r>
      <w:r>
        <w:rPr>
          <w:sz w:val="21"/>
        </w:rPr>
        <w:t>二楼立柱；</w:t>
      </w:r>
      <w:r>
        <w:rPr>
          <w:sz w:val="21"/>
        </w:rPr>
        <w:t>5.</w:t>
      </w:r>
      <w:r>
        <w:rPr>
          <w:sz w:val="21"/>
        </w:rPr>
        <w:t>二楼中药房中药柜；</w:t>
      </w:r>
      <w:r>
        <w:rPr>
          <w:sz w:val="21"/>
        </w:rPr>
        <w:t>6.</w:t>
      </w:r>
      <w:r>
        <w:rPr>
          <w:sz w:val="21"/>
        </w:rPr>
        <w:t>四楼中医馆门头（门口）；</w:t>
      </w:r>
      <w:r>
        <w:rPr>
          <w:sz w:val="21"/>
        </w:rPr>
        <w:t>7.</w:t>
      </w:r>
      <w:r>
        <w:rPr>
          <w:sz w:val="21"/>
        </w:rPr>
        <w:t>治疗室地柜</w:t>
      </w:r>
      <w:r>
        <w:rPr>
          <w:sz w:val="21"/>
        </w:rPr>
        <w:t>+</w:t>
      </w:r>
      <w:r>
        <w:rPr>
          <w:sz w:val="21"/>
        </w:rPr>
        <w:t>吊柜；</w:t>
      </w:r>
      <w:r>
        <w:rPr>
          <w:sz w:val="21"/>
        </w:rPr>
        <w:t>8.</w:t>
      </w:r>
      <w:r>
        <w:rPr>
          <w:sz w:val="21"/>
        </w:rPr>
        <w:t>护理单元套房背景墙；</w:t>
      </w:r>
      <w:r>
        <w:rPr>
          <w:sz w:val="21"/>
        </w:rPr>
        <w:t>9.23</w:t>
      </w:r>
      <w:r>
        <w:rPr>
          <w:sz w:val="21"/>
        </w:rPr>
        <w:t>层大礼堂室；</w:t>
      </w:r>
      <w:r>
        <w:rPr>
          <w:sz w:val="21"/>
        </w:rPr>
        <w:t>10.</w:t>
      </w:r>
      <w:r>
        <w:rPr>
          <w:sz w:val="21"/>
        </w:rPr>
        <w:t>西药房；</w:t>
      </w:r>
      <w:r>
        <w:rPr>
          <w:sz w:val="21"/>
        </w:rPr>
        <w:t>11.</w:t>
      </w:r>
      <w:r>
        <w:rPr>
          <w:sz w:val="21"/>
        </w:rPr>
        <w:t>诊室；</w:t>
      </w:r>
      <w:r>
        <w:rPr>
          <w:sz w:val="21"/>
        </w:rPr>
        <w:t>12.</w:t>
      </w:r>
      <w:r>
        <w:rPr>
          <w:sz w:val="21"/>
        </w:rPr>
        <w:t>更衣室；）的工程与家具进行深化设计，包括但不限于设计方案、工艺图、产品落地效果图等。</w:t>
      </w:r>
    </w:p>
    <w:p>
      <w:pPr>
        <w:pStyle w:val="null3"/>
        <w:ind w:firstLine="420"/>
        <w:jc w:val="both"/>
      </w:pPr>
      <w:r>
        <w:rPr>
          <w:sz w:val="21"/>
        </w:rPr>
        <w:t>设计方案规范、布局合理、科学、契合项目要求，且能够结合公共艺术空间、人文地域、公共审美性，充分考虑视觉空间美感的需求。</w:t>
      </w:r>
    </w:p>
    <w:p>
      <w:pPr>
        <w:pStyle w:val="null3"/>
        <w:ind w:firstLine="422"/>
        <w:jc w:val="both"/>
      </w:pPr>
      <w:r>
        <w:rPr>
          <w:sz w:val="21"/>
          <w:b/>
        </w:rPr>
        <w:t>现场勘察要求：</w:t>
      </w:r>
    </w:p>
    <w:p>
      <w:pPr>
        <w:pStyle w:val="null3"/>
        <w:ind w:firstLine="420"/>
        <w:jc w:val="both"/>
      </w:pPr>
      <w:r>
        <w:rPr>
          <w:sz w:val="21"/>
        </w:rPr>
        <w:t>采购人将统一组织现场勘察，投标人法定代表人或投标人授权代表或项目经理（不超过</w:t>
      </w:r>
      <w:r>
        <w:rPr>
          <w:sz w:val="21"/>
        </w:rPr>
        <w:t>2</w:t>
      </w:r>
      <w:r>
        <w:rPr>
          <w:sz w:val="21"/>
        </w:rPr>
        <w:t>人），在规定的时间内自愿前往现场踏勘。</w:t>
      </w:r>
    </w:p>
    <w:p>
      <w:pPr>
        <w:pStyle w:val="null3"/>
        <w:ind w:firstLine="422"/>
        <w:jc w:val="both"/>
      </w:pPr>
      <w:r>
        <w:rPr>
          <w:sz w:val="21"/>
          <w:b/>
        </w:rPr>
        <w:t>现场踏勘安排：</w:t>
      </w:r>
    </w:p>
    <w:p>
      <w:pPr>
        <w:pStyle w:val="null3"/>
        <w:ind w:firstLine="420"/>
        <w:jc w:val="both"/>
      </w:pPr>
      <w:r>
        <w:rPr>
          <w:sz w:val="21"/>
        </w:rPr>
        <w:t>集中时间：</w:t>
      </w:r>
      <w:r>
        <w:rPr>
          <w:sz w:val="21"/>
        </w:rPr>
        <w:t>2024</w:t>
      </w:r>
      <w:r>
        <w:rPr>
          <w:sz w:val="21"/>
        </w:rPr>
        <w:t>年</w:t>
      </w:r>
      <w:r>
        <w:rPr>
          <w:sz w:val="21"/>
        </w:rPr>
        <w:t>9</w:t>
      </w:r>
      <w:r>
        <w:rPr>
          <w:sz w:val="21"/>
        </w:rPr>
        <w:t>月</w:t>
      </w:r>
      <w:r>
        <w:rPr>
          <w:sz w:val="21"/>
        </w:rPr>
        <w:t>2</w:t>
      </w:r>
      <w:r>
        <w:rPr>
          <w:sz w:val="21"/>
        </w:rPr>
        <w:t>日</w:t>
      </w:r>
      <w:r>
        <w:rPr>
          <w:sz w:val="21"/>
        </w:rPr>
        <w:t>10:00</w:t>
      </w:r>
    </w:p>
    <w:p>
      <w:pPr>
        <w:pStyle w:val="null3"/>
        <w:ind w:firstLine="420"/>
        <w:jc w:val="both"/>
      </w:pPr>
      <w:r>
        <w:rPr>
          <w:sz w:val="21"/>
        </w:rPr>
        <w:t>集中地点：</w:t>
      </w:r>
      <w:r>
        <w:rPr>
          <w:sz w:val="21"/>
          <w:b/>
        </w:rPr>
        <w:t>广州市黄埔区萝岗公路街</w:t>
      </w:r>
      <w:r>
        <w:rPr>
          <w:sz w:val="21"/>
          <w:b/>
        </w:rPr>
        <w:t>212</w:t>
      </w:r>
      <w:r>
        <w:rPr>
          <w:sz w:val="21"/>
          <w:b/>
        </w:rPr>
        <w:t>号广东省第二中医院</w:t>
      </w:r>
    </w:p>
    <w:p>
      <w:pPr>
        <w:pStyle w:val="null3"/>
        <w:ind w:firstLine="420"/>
        <w:jc w:val="both"/>
      </w:pPr>
      <w:r>
        <w:rPr>
          <w:sz w:val="21"/>
        </w:rPr>
        <w:t>联系人：</w:t>
      </w:r>
      <w:r>
        <w:rPr>
          <w:sz w:val="21"/>
        </w:rPr>
        <w:t>贝工</w:t>
      </w:r>
    </w:p>
    <w:p>
      <w:pPr>
        <w:pStyle w:val="null3"/>
        <w:ind w:firstLine="420"/>
        <w:jc w:val="both"/>
      </w:pPr>
      <w:r>
        <w:rPr>
          <w:sz w:val="21"/>
        </w:rPr>
        <w:t>联系电话：</w:t>
      </w:r>
      <w:r>
        <w:rPr>
          <w:sz w:val="21"/>
        </w:rPr>
        <w:t>13825141638</w:t>
      </w:r>
    </w:p>
    <w:p>
      <w:pPr>
        <w:pStyle w:val="null3"/>
        <w:ind w:firstLine="420"/>
        <w:jc w:val="both"/>
      </w:pPr>
      <w:r>
        <w:rPr>
          <w:sz w:val="21"/>
        </w:rPr>
        <w:t>踏勘期间请各投标人参加勘察的人员需按要求携带身份证原件及身份证复印件（一份）、法定代表人证明函原件（或投标人授权委托书原件）</w:t>
      </w:r>
    </w:p>
    <w:p>
      <w:pPr>
        <w:pStyle w:val="null3"/>
        <w:jc w:val="both"/>
      </w:pPr>
      <w:r>
        <w:rPr>
          <w:sz w:val="21"/>
          <w:b/>
        </w:rPr>
        <w:t>七、项目实施要求</w:t>
      </w:r>
    </w:p>
    <w:p>
      <w:pPr>
        <w:pStyle w:val="null3"/>
        <w:ind w:firstLine="420"/>
        <w:jc w:val="both"/>
      </w:pPr>
      <w:r>
        <w:rPr>
          <w:sz w:val="21"/>
        </w:rPr>
        <w:t>投标人针对本项目提供项目实施方案（包括但不限于供货计划及货物包装、保管、装卸、运输方案、质量保证措施、安装调试方案等内容。</w:t>
      </w:r>
    </w:p>
    <w:p>
      <w:pPr>
        <w:pStyle w:val="null3"/>
        <w:ind w:firstLine="420"/>
        <w:jc w:val="both"/>
      </w:pPr>
      <w:r>
        <w:rPr>
          <w:sz w:val="21"/>
        </w:rPr>
        <w:t>1.</w:t>
      </w:r>
      <w:r>
        <w:rPr>
          <w:sz w:val="21"/>
        </w:rPr>
        <w:t>所有货物必须是制造商原装出厂的、全新的、包装完好的家具，表面无划伤、无碰撞，各项技术指标完全符合国家有关质量检测、环保标准及产品出厂标准。</w:t>
      </w:r>
    </w:p>
    <w:p>
      <w:pPr>
        <w:pStyle w:val="null3"/>
        <w:ind w:firstLine="420"/>
        <w:jc w:val="both"/>
      </w:pPr>
      <w:r>
        <w:rPr>
          <w:sz w:val="21"/>
        </w:rPr>
        <w:t>2.</w:t>
      </w:r>
      <w:r>
        <w:rPr>
          <w:sz w:val="21"/>
        </w:rPr>
        <w:t>采购项目产品安装、测试及验收要求：</w:t>
      </w:r>
    </w:p>
    <w:p>
      <w:pPr>
        <w:pStyle w:val="null3"/>
        <w:ind w:firstLine="420"/>
        <w:jc w:val="both"/>
      </w:pPr>
      <w:r>
        <w:rPr>
          <w:sz w:val="21"/>
        </w:rPr>
        <w:t>（1）中标人负责将货物材料货到现场过程中的全部运输，包括装卸车、货物现场的搬运。</w:t>
      </w:r>
    </w:p>
    <w:p>
      <w:pPr>
        <w:pStyle w:val="null3"/>
        <w:ind w:firstLine="420"/>
        <w:jc w:val="both"/>
      </w:pPr>
      <w:r>
        <w:rPr>
          <w:sz w:val="21"/>
        </w:rPr>
        <w:t>（2）各种货物必须提供装箱清单，按装箱清单验收货物。</w:t>
      </w:r>
    </w:p>
    <w:p>
      <w:pPr>
        <w:pStyle w:val="null3"/>
        <w:ind w:firstLine="420"/>
        <w:jc w:val="both"/>
      </w:pPr>
      <w:r>
        <w:rPr>
          <w:sz w:val="21"/>
        </w:rPr>
        <w:t>（3）货物在现场的保管由中标人负责，直至货物安装、验收完毕。</w:t>
      </w:r>
    </w:p>
    <w:p>
      <w:pPr>
        <w:pStyle w:val="null3"/>
        <w:ind w:firstLine="420"/>
        <w:jc w:val="both"/>
      </w:pPr>
      <w:r>
        <w:rPr>
          <w:sz w:val="21"/>
        </w:rPr>
        <w:t>（4）货物在安装验收合格前的保险由中标人负责。</w:t>
      </w:r>
    </w:p>
    <w:p>
      <w:pPr>
        <w:pStyle w:val="null3"/>
        <w:ind w:firstLine="420"/>
        <w:jc w:val="both"/>
      </w:pPr>
      <w:r>
        <w:rPr>
          <w:sz w:val="21"/>
        </w:rPr>
        <w:t>（5）货物至采购人指定的使用现场的包装、保险及发运等环节和费用均由中标人负责。</w:t>
      </w:r>
    </w:p>
    <w:p>
      <w:pPr>
        <w:pStyle w:val="null3"/>
        <w:ind w:firstLine="420"/>
        <w:jc w:val="both"/>
      </w:pPr>
      <w:r>
        <w:rPr>
          <w:sz w:val="21"/>
        </w:rPr>
        <w:t>（6）货物的拆箱、安装等各项工作由中标人负责，但必须在采购人指定人员的参与下进行。在实际实施前必须先经采购人同意方可进行。</w:t>
      </w:r>
    </w:p>
    <w:p>
      <w:pPr>
        <w:pStyle w:val="null3"/>
        <w:ind w:firstLine="420"/>
        <w:jc w:val="both"/>
      </w:pPr>
      <w:r>
        <w:rPr>
          <w:sz w:val="21"/>
        </w:rPr>
        <w:t>（7）所有货物在开箱时必须完好，无破损。配置与装箱单相符。</w:t>
      </w:r>
    </w:p>
    <w:p>
      <w:pPr>
        <w:pStyle w:val="null3"/>
        <w:ind w:firstLine="420"/>
        <w:jc w:val="both"/>
      </w:pPr>
      <w:r>
        <w:rPr>
          <w:sz w:val="21"/>
        </w:rPr>
        <w:t>（8）中标人负责本项目所有货物的安装以及所有必须的材料与备件等。</w:t>
      </w:r>
    </w:p>
    <w:p>
      <w:pPr>
        <w:pStyle w:val="null3"/>
        <w:ind w:firstLine="420"/>
        <w:jc w:val="both"/>
      </w:pPr>
      <w:r>
        <w:rPr>
          <w:sz w:val="21"/>
        </w:rPr>
        <w:t>（9）中标人应提交详细货物安装进度表。</w:t>
      </w:r>
    </w:p>
    <w:p>
      <w:pPr>
        <w:pStyle w:val="null3"/>
        <w:ind w:firstLine="420"/>
        <w:jc w:val="both"/>
      </w:pPr>
      <w:r>
        <w:rPr>
          <w:sz w:val="21"/>
        </w:rPr>
        <w:t>（10）中标人应设安装负责人，负责安装协调管理工作。</w:t>
      </w:r>
    </w:p>
    <w:p>
      <w:pPr>
        <w:pStyle w:val="null3"/>
        <w:ind w:firstLine="420"/>
        <w:jc w:val="both"/>
      </w:pPr>
      <w:r>
        <w:rPr>
          <w:sz w:val="21"/>
        </w:rPr>
        <w:t>（11）安装所需工具设施物料由中标人自备、自费运到现场，完工后自费搬走。</w:t>
      </w:r>
    </w:p>
    <w:p>
      <w:pPr>
        <w:pStyle w:val="null3"/>
        <w:ind w:firstLine="420"/>
        <w:jc w:val="both"/>
      </w:pPr>
      <w:r>
        <w:rPr>
          <w:sz w:val="21"/>
        </w:rPr>
        <w:t>（12）中标人应派有经验的技术人员到施工现场进行货物的安装，负责处理货物的质量和数量短缺等问题，并应对货物质量全面负责。</w:t>
      </w:r>
    </w:p>
    <w:p>
      <w:pPr>
        <w:pStyle w:val="null3"/>
        <w:ind w:firstLine="420"/>
        <w:jc w:val="both"/>
      </w:pPr>
      <w:r>
        <w:rPr>
          <w:sz w:val="21"/>
        </w:rPr>
        <w:t>3.</w:t>
      </w:r>
      <w:r>
        <w:rPr>
          <w:sz w:val="21"/>
        </w:rPr>
        <w:t>质量保证措施</w:t>
      </w:r>
    </w:p>
    <w:p>
      <w:pPr>
        <w:pStyle w:val="null3"/>
        <w:ind w:firstLine="420"/>
        <w:jc w:val="both"/>
      </w:pPr>
      <w:r>
        <w:rPr>
          <w:sz w:val="21"/>
        </w:rPr>
        <w:t>为规避项目风险或将风险降至最低程度，供应商应建立项目质量管理体系，包括但不限于实施进度安排、人员安排、质量目标、质量控制措施、问题处理计划、后期服务等内容，确保项目高质量完成。</w:t>
      </w:r>
    </w:p>
    <w:p>
      <w:pPr>
        <w:pStyle w:val="null3"/>
        <w:jc w:val="both"/>
      </w:pPr>
      <w:r>
        <w:rPr>
          <w:sz w:val="21"/>
          <w:b/>
        </w:rPr>
        <w:t>八、工程建设要求</w:t>
      </w:r>
    </w:p>
    <w:p>
      <w:pPr>
        <w:pStyle w:val="null3"/>
        <w:ind w:firstLine="420"/>
        <w:jc w:val="both"/>
      </w:pPr>
      <w:r>
        <w:rPr>
          <w:sz w:val="21"/>
        </w:rPr>
        <w:t>（一）工程内容：包含柱子+背景墙装饰、会仪室+护理单元VIP套房装修项目、升降梯扶手以及门头，</w:t>
      </w:r>
      <w:r>
        <w:rPr>
          <w:sz w:val="21"/>
          <w:b/>
        </w:rPr>
        <w:t>详见附件“项目限价清单”（其中248-251项为工程量清单）</w:t>
      </w:r>
    </w:p>
    <w:p>
      <w:pPr>
        <w:pStyle w:val="null3"/>
        <w:ind w:firstLine="422"/>
        <w:jc w:val="both"/>
      </w:pPr>
      <w:r>
        <w:rPr>
          <w:sz w:val="21"/>
          <w:b/>
        </w:rPr>
        <w:t>（二）施工及质量要求</w:t>
      </w:r>
    </w:p>
    <w:p>
      <w:pPr>
        <w:pStyle w:val="null3"/>
        <w:ind w:firstLine="420"/>
        <w:jc w:val="both"/>
      </w:pPr>
      <w:r>
        <w:rPr>
          <w:sz w:val="21"/>
        </w:rPr>
        <w:t>（1）技术要求：本工程要求严格按照国家有关施工及验收规范、技术标准进行施工和验收。</w:t>
      </w:r>
    </w:p>
    <w:p>
      <w:pPr>
        <w:pStyle w:val="null3"/>
        <w:ind w:firstLine="420"/>
        <w:jc w:val="both"/>
      </w:pPr>
      <w:r>
        <w:rPr>
          <w:sz w:val="21"/>
        </w:rPr>
        <w:t>（2）本项目施工使用的材料应符合《建筑材料质量标准与管理规程》的规定和要求，同时要符合设计要求，确保满足采购人对本工程的材料工艺要求，否则，采购人有权不支付相应的款项。</w:t>
      </w:r>
    </w:p>
    <w:p>
      <w:pPr>
        <w:pStyle w:val="null3"/>
        <w:ind w:firstLine="420"/>
        <w:jc w:val="both"/>
      </w:pPr>
      <w:r>
        <w:rPr>
          <w:sz w:val="21"/>
        </w:rPr>
        <w:t>（3）工程使用的主要材料，成交供应商应提供生产厂家出具的材料合格证书，主要材料提供样板并经采购人确认，符合工程要求，方可使用。如发生货不对板，采购人有权拒用且不支付相应款项，并由供应商承担损失。</w:t>
      </w:r>
    </w:p>
    <w:p>
      <w:pPr>
        <w:pStyle w:val="null3"/>
        <w:ind w:firstLine="420"/>
        <w:jc w:val="both"/>
      </w:pPr>
      <w:r>
        <w:rPr>
          <w:sz w:val="21"/>
        </w:rPr>
        <w:t>（4）本工程所使用的主要工程材料，经采购人确认后，供应商才可以大批量购买和使用。本工程所使用的材料符合环保和相关的检测要求。</w:t>
      </w:r>
    </w:p>
    <w:p>
      <w:pPr>
        <w:pStyle w:val="null3"/>
        <w:ind w:firstLine="420"/>
        <w:jc w:val="both"/>
      </w:pPr>
      <w:r>
        <w:rPr>
          <w:sz w:val="21"/>
        </w:rPr>
        <w:t>（5）确保达到质量验收合格。工程质量管理按中华人民共和国国务院令第279号《建设工程质量管理条例》执行，工程质量验收标准按《建筑工程施工质量验收统一标准（GB50300-2 013）》、国家颁发的技术规范及相应的分项工程施工质量验收规范执行。供应商在施工中如果工程质量不符合设计要求和有关规定，采购人有权要求供应商停工和返工，供应商立即执行，并承担由此产生的各种费用，工期不予顺延。</w:t>
      </w:r>
    </w:p>
    <w:p>
      <w:pPr>
        <w:pStyle w:val="null3"/>
        <w:ind w:firstLine="420"/>
        <w:jc w:val="both"/>
      </w:pPr>
      <w:r>
        <w:rPr>
          <w:sz w:val="21"/>
        </w:rPr>
        <w:t>（6）</w:t>
      </w:r>
      <w:r>
        <w:rPr>
          <w:sz w:val="21"/>
        </w:rPr>
        <w:t>供应商需要编写安全文明施工、成品保护及现场管理方案，且内容详尽、清晰，责任明确，有具体的保护管理方法和措施，措施合理、科学，可有效保障成品保护及现场管理。</w:t>
      </w:r>
    </w:p>
    <w:p>
      <w:pPr>
        <w:pStyle w:val="null3"/>
        <w:ind w:firstLine="420"/>
        <w:jc w:val="both"/>
      </w:pPr>
      <w:r>
        <w:rPr>
          <w:sz w:val="21"/>
        </w:rPr>
        <w:t>（7）采购方有权在施工期间随时到场对施工生产以及材质质量进行检查。以确保施工质量符合双方约定的标准。供应方应积极配合采购方的检查工作，并对采购方在检查过程中提出的合理要求和意见及时予以整改和回应。</w:t>
      </w:r>
    </w:p>
    <w:p>
      <w:pPr>
        <w:pStyle w:val="null3"/>
        <w:ind w:firstLine="420"/>
        <w:jc w:val="both"/>
      </w:pPr>
      <w:r>
        <w:rPr>
          <w:sz w:val="21"/>
        </w:rPr>
        <w:t>（三）人员要求</w:t>
      </w:r>
    </w:p>
    <w:p>
      <w:pPr>
        <w:pStyle w:val="null3"/>
        <w:ind w:firstLine="420"/>
        <w:jc w:val="both"/>
      </w:pPr>
      <w:r>
        <w:rPr>
          <w:sz w:val="21"/>
        </w:rPr>
        <w:t>★1工程</w:t>
      </w:r>
      <w:r>
        <w:rPr>
          <w:sz w:val="21"/>
        </w:rPr>
        <w:t>项目负责人提供以下证明材料</w:t>
      </w:r>
      <w:r>
        <w:rPr>
          <w:sz w:val="21"/>
        </w:rPr>
        <w:t>:</w:t>
      </w:r>
    </w:p>
    <w:p>
      <w:pPr>
        <w:pStyle w:val="null3"/>
        <w:ind w:firstLine="420"/>
        <w:jc w:val="both"/>
      </w:pPr>
      <w:r>
        <w:rPr>
          <w:sz w:val="21"/>
        </w:rPr>
        <w:t>（</w:t>
      </w:r>
      <w:r>
        <w:rPr>
          <w:sz w:val="21"/>
        </w:rPr>
        <w:t>1</w:t>
      </w:r>
      <w:r>
        <w:rPr>
          <w:sz w:val="21"/>
        </w:rPr>
        <w:t>）建筑工程专业二级（或以上）级别的注册建造师证书复印件。</w:t>
      </w:r>
    </w:p>
    <w:p>
      <w:pPr>
        <w:pStyle w:val="null3"/>
        <w:ind w:firstLine="420"/>
        <w:jc w:val="both"/>
      </w:pPr>
      <w:r>
        <w:rPr>
          <w:sz w:val="21"/>
        </w:rPr>
        <w:t>（</w:t>
      </w:r>
      <w:r>
        <w:rPr>
          <w:sz w:val="21"/>
        </w:rPr>
        <w:t>2)</w:t>
      </w:r>
      <w:r>
        <w:rPr>
          <w:sz w:val="21"/>
        </w:rPr>
        <w:t>提供安全生产考核合格证（</w:t>
      </w:r>
      <w:r>
        <w:rPr>
          <w:sz w:val="21"/>
        </w:rPr>
        <w:t>B</w:t>
      </w:r>
      <w:r>
        <w:rPr>
          <w:sz w:val="21"/>
        </w:rPr>
        <w:t>类）复印件或能够提供广东省建筑施工企业管理人员安全生产考核信息系统安全生产管理人员证书信息的网页截图。</w:t>
      </w:r>
    </w:p>
    <w:p>
      <w:pPr>
        <w:pStyle w:val="null3"/>
        <w:ind w:firstLine="420"/>
        <w:jc w:val="both"/>
      </w:pPr>
      <w:r>
        <w:rPr>
          <w:sz w:val="21"/>
        </w:rPr>
        <w:t>★2.</w:t>
      </w:r>
      <w:r>
        <w:rPr>
          <w:sz w:val="21"/>
        </w:rPr>
        <w:t>专职安全员须提供安全生产考核合格证（</w:t>
      </w:r>
      <w:r>
        <w:rPr>
          <w:sz w:val="21"/>
        </w:rPr>
        <w:t>C</w:t>
      </w:r>
      <w:r>
        <w:rPr>
          <w:sz w:val="21"/>
        </w:rPr>
        <w:t>类）或建筑施工企业专职安全生产管理人员安全生产考核合格证</w:t>
      </w:r>
      <w:r>
        <w:rPr>
          <w:sz w:val="21"/>
        </w:rPr>
        <w:t>(</w:t>
      </w:r>
      <w:r>
        <w:rPr>
          <w:sz w:val="21"/>
        </w:rPr>
        <w:t>综合类</w:t>
      </w:r>
      <w:r>
        <w:rPr>
          <w:sz w:val="21"/>
        </w:rPr>
        <w:t>C3)</w:t>
      </w:r>
      <w:r>
        <w:rPr>
          <w:sz w:val="21"/>
        </w:rPr>
        <w:t>。须提供证书复印件。</w:t>
      </w:r>
    </w:p>
    <w:p>
      <w:pPr>
        <w:pStyle w:val="null3"/>
        <w:ind w:firstLine="420"/>
        <w:jc w:val="both"/>
      </w:pPr>
      <w:r>
        <w:rPr>
          <w:sz w:val="21"/>
        </w:rPr>
        <w:t>★3.工程项目</w:t>
      </w:r>
      <w:r>
        <w:rPr>
          <w:sz w:val="21"/>
        </w:rPr>
        <w:t>负责人在任职期间不得担任专职安全员，项目专职安全员在任职期间也不得担任</w:t>
      </w:r>
      <w:r>
        <w:rPr>
          <w:sz w:val="21"/>
        </w:rPr>
        <w:t>工程项目</w:t>
      </w:r>
      <w:r>
        <w:rPr>
          <w:sz w:val="21"/>
        </w:rPr>
        <w:t>负责人，</w:t>
      </w:r>
      <w:r>
        <w:rPr>
          <w:sz w:val="21"/>
        </w:rPr>
        <w:t>工程项目</w:t>
      </w:r>
      <w:r>
        <w:rPr>
          <w:sz w:val="21"/>
        </w:rPr>
        <w:t>负责人和安全员不为同一人。（投标时提交承诺，可参照</w:t>
      </w:r>
      <w:r>
        <w:rPr>
          <w:sz w:val="21"/>
        </w:rPr>
        <w:t>“</w:t>
      </w:r>
      <w:r>
        <w:rPr>
          <w:sz w:val="21"/>
        </w:rPr>
        <w:t>投标文件格式</w:t>
      </w:r>
      <w:r>
        <w:rPr>
          <w:sz w:val="21"/>
        </w:rPr>
        <w:t>”</w:t>
      </w:r>
      <w:r>
        <w:rPr>
          <w:sz w:val="21"/>
        </w:rPr>
        <w:t>中《承诺函》格式）。</w:t>
      </w:r>
    </w:p>
    <w:p>
      <w:pPr>
        <w:pStyle w:val="null3"/>
        <w:ind w:firstLine="200"/>
        <w:jc w:val="both"/>
      </w:pPr>
      <w:r>
        <w:rPr>
          <w:sz w:val="21"/>
          <w:b/>
        </w:rPr>
        <w:t>九、项目商务要求</w:t>
      </w:r>
    </w:p>
    <w:p>
      <w:pPr>
        <w:pStyle w:val="null3"/>
        <w:ind w:firstLine="200"/>
        <w:jc w:val="both"/>
      </w:pPr>
      <w:r>
        <w:rPr>
          <w:sz w:val="21"/>
          <w:b/>
        </w:rPr>
        <w:t>1.</w:t>
      </w:r>
      <w:r>
        <w:rPr>
          <w:sz w:val="21"/>
          <w:b/>
        </w:rPr>
        <w:t>供货时间：</w:t>
      </w:r>
      <w:r>
        <w:rPr>
          <w:sz w:val="21"/>
        </w:rPr>
        <w:t>合同签订后</w:t>
      </w:r>
      <w:r>
        <w:rPr>
          <w:sz w:val="21"/>
        </w:rPr>
        <w:t>60</w:t>
      </w:r>
      <w:r>
        <w:rPr>
          <w:sz w:val="21"/>
        </w:rPr>
        <w:t>天内完成所有设计、定制及安装（包含工程部分）</w:t>
      </w:r>
      <w:r>
        <w:rPr>
          <w:sz w:val="21"/>
        </w:rPr>
        <w:t>。</w:t>
      </w:r>
    </w:p>
    <w:p>
      <w:pPr>
        <w:pStyle w:val="null3"/>
        <w:ind w:firstLine="200"/>
        <w:jc w:val="both"/>
      </w:pPr>
      <w:r>
        <w:rPr>
          <w:sz w:val="21"/>
          <w:b/>
        </w:rPr>
        <w:t>2.</w:t>
      </w:r>
      <w:r>
        <w:rPr>
          <w:sz w:val="21"/>
          <w:b/>
        </w:rPr>
        <w:t>供货地点：</w:t>
      </w:r>
      <w:r>
        <w:rPr>
          <w:sz w:val="21"/>
        </w:rPr>
        <w:t>广州市黄埔区萝岗公路街</w:t>
      </w:r>
      <w:r>
        <w:rPr>
          <w:sz w:val="21"/>
        </w:rPr>
        <w:t>212</w:t>
      </w:r>
      <w:r>
        <w:rPr>
          <w:sz w:val="21"/>
        </w:rPr>
        <w:t>号广东省第二中医院。</w:t>
      </w:r>
    </w:p>
    <w:p>
      <w:pPr>
        <w:pStyle w:val="null3"/>
        <w:ind w:firstLine="200"/>
        <w:jc w:val="both"/>
      </w:pPr>
      <w:r>
        <w:rPr>
          <w:sz w:val="21"/>
          <w:b/>
        </w:rPr>
        <w:t>3.</w:t>
      </w:r>
      <w:r>
        <w:rPr>
          <w:sz w:val="21"/>
          <w:b/>
        </w:rPr>
        <w:t>付款方式：</w:t>
      </w:r>
    </w:p>
    <w:p>
      <w:pPr>
        <w:pStyle w:val="null3"/>
        <w:ind w:firstLine="200"/>
        <w:jc w:val="both"/>
      </w:pPr>
      <w:r>
        <w:rPr>
          <w:sz w:val="21"/>
        </w:rPr>
        <w:t>1</w:t>
      </w:r>
      <w:r>
        <w:rPr>
          <w:sz w:val="21"/>
        </w:rPr>
        <w:t>期：支付比例30%,签订采购合同后5个工作日内支付合同总金额的30%作为预付款；</w:t>
      </w:r>
    </w:p>
    <w:p>
      <w:pPr>
        <w:pStyle w:val="null3"/>
        <w:ind w:firstLine="200"/>
        <w:jc w:val="both"/>
      </w:pPr>
      <w:r>
        <w:rPr>
          <w:sz w:val="21"/>
        </w:rPr>
        <w:t>2</w:t>
      </w:r>
      <w:r>
        <w:rPr>
          <w:sz w:val="21"/>
        </w:rPr>
        <w:t>期：支付比例70%,全部货物安装调试完毕并经验收合格（包含货物和工程验收）后，10个工作日内支付至合同总金额的100%。</w:t>
      </w:r>
    </w:p>
    <w:p>
      <w:pPr>
        <w:pStyle w:val="null3"/>
        <w:ind w:firstLine="200"/>
        <w:jc w:val="both"/>
      </w:pPr>
      <w:r>
        <w:rPr>
          <w:sz w:val="21"/>
          <w:b/>
        </w:rPr>
        <w:t>4.</w:t>
      </w:r>
      <w:r>
        <w:rPr>
          <w:sz w:val="21"/>
          <w:b/>
        </w:rPr>
        <w:t>质保及售后服务要求：</w:t>
      </w:r>
    </w:p>
    <w:p>
      <w:pPr>
        <w:pStyle w:val="null3"/>
        <w:ind w:firstLine="200"/>
        <w:jc w:val="both"/>
      </w:pPr>
      <w:r>
        <w:rPr>
          <w:sz w:val="21"/>
        </w:rPr>
        <w:t>投标人应提供本项目用户所在地有效的技术培训及售后服务承诺书，承诺内容需包含但不限于以下条款：</w:t>
      </w:r>
    </w:p>
    <w:p>
      <w:pPr>
        <w:pStyle w:val="null3"/>
        <w:ind w:firstLine="200"/>
        <w:jc w:val="both"/>
      </w:pPr>
      <w:r>
        <w:rPr>
          <w:sz w:val="21"/>
        </w:rPr>
        <w:t>1</w:t>
      </w:r>
      <w:r>
        <w:rPr>
          <w:sz w:val="21"/>
        </w:rPr>
        <w:t>、产品质保期为</w:t>
      </w:r>
      <w:r>
        <w:rPr>
          <w:sz w:val="21"/>
        </w:rPr>
        <w:t>5</w:t>
      </w:r>
      <w:r>
        <w:rPr>
          <w:sz w:val="21"/>
        </w:rPr>
        <w:t>年，从验收完成之日开始计算，如中标人投标文件承诺质保期长于</w:t>
      </w:r>
      <w:r>
        <w:rPr>
          <w:sz w:val="21"/>
        </w:rPr>
        <w:t>5</w:t>
      </w:r>
      <w:r>
        <w:rPr>
          <w:sz w:val="21"/>
        </w:rPr>
        <w:t>年的，按照中标人承诺为准。无论是保修期内还是有偿保修服务期内，如货物非因采购人的人为原因而出现质量问题，采购人有权向中标人提出质量异议，中标人应负责包修、包换或包退，承担修理、调换或退货的实际费用；如中标人不能修复或不能退换，均按不能交货处理。</w:t>
      </w:r>
    </w:p>
    <w:p>
      <w:pPr>
        <w:pStyle w:val="null3"/>
        <w:ind w:firstLine="200"/>
        <w:jc w:val="both"/>
      </w:pPr>
      <w:r>
        <w:rPr>
          <w:sz w:val="21"/>
        </w:rPr>
        <w:t>2</w:t>
      </w:r>
      <w:r>
        <w:rPr>
          <w:sz w:val="21"/>
        </w:rPr>
        <w:t>、所有家具货物保修服务方式均为上门保修，即由中标人或原厂家派员上门到采购人使用现场进行维保服务。质量保证期内发生的质量问题，由中标人负责解决，相关费用包含在报价内（因采购人使用不当或其他人为因素造成的故障除外）。</w:t>
      </w:r>
    </w:p>
    <w:p>
      <w:pPr>
        <w:pStyle w:val="null3"/>
        <w:ind w:firstLine="200"/>
        <w:jc w:val="both"/>
      </w:pPr>
      <w:r>
        <w:rPr>
          <w:sz w:val="21"/>
        </w:rPr>
        <w:t>3</w:t>
      </w:r>
      <w:r>
        <w:rPr>
          <w:sz w:val="21"/>
        </w:rPr>
        <w:t>、任何时候，中标人均不能免除因家具货物本身的缺陷所应负的责任，中标人有义务对所提供的货物实行终生维护、维修。</w:t>
      </w:r>
    </w:p>
    <w:p>
      <w:pPr>
        <w:pStyle w:val="null3"/>
        <w:ind w:firstLine="200"/>
        <w:jc w:val="both"/>
      </w:pPr>
      <w:r>
        <w:rPr>
          <w:sz w:val="21"/>
        </w:rPr>
        <w:t>4</w:t>
      </w:r>
      <w:r>
        <w:rPr>
          <w:sz w:val="21"/>
        </w:rPr>
        <w:t>、提供有</w:t>
      </w:r>
      <w:r>
        <w:rPr>
          <w:sz w:val="21"/>
        </w:rPr>
        <w:t>24</w:t>
      </w:r>
      <w:r>
        <w:rPr>
          <w:sz w:val="21"/>
        </w:rPr>
        <w:t>小时服务热线，保证在接到故障电话后响应时间小于</w:t>
      </w:r>
      <w:r>
        <w:rPr>
          <w:sz w:val="21"/>
        </w:rPr>
        <w:t>2</w:t>
      </w:r>
      <w:r>
        <w:rPr>
          <w:sz w:val="21"/>
        </w:rPr>
        <w:t>小时；报修后需在</w:t>
      </w:r>
      <w:r>
        <w:rPr>
          <w:sz w:val="21"/>
        </w:rPr>
        <w:t>6</w:t>
      </w:r>
      <w:r>
        <w:rPr>
          <w:sz w:val="21"/>
        </w:rPr>
        <w:t>小时内派人员上门，并在</w:t>
      </w:r>
      <w:r>
        <w:rPr>
          <w:sz w:val="21"/>
        </w:rPr>
        <w:t>24</w:t>
      </w:r>
      <w:r>
        <w:rPr>
          <w:sz w:val="21"/>
        </w:rPr>
        <w:t>小时内解决问题。否则中标人提供备用家具。如需要更换配件的，要求更换的配件跟被更换的品牌、类型相一致或者是同类同等质量的替代品，后者需征得采购人管理人员同意。</w:t>
      </w:r>
    </w:p>
    <w:p>
      <w:pPr>
        <w:pStyle w:val="null3"/>
        <w:ind w:firstLine="200"/>
        <w:jc w:val="both"/>
      </w:pPr>
      <w:r>
        <w:rPr>
          <w:sz w:val="21"/>
        </w:rPr>
        <w:t>5</w:t>
      </w:r>
      <w:r>
        <w:rPr>
          <w:sz w:val="21"/>
        </w:rPr>
        <w:t>、质保期内如设备发生非人为故障，中标人须上门检修，更换零件，设备经维修后一个月内出现相同故障，中标人须将整套更换同一档次设备。相关费用均包含在报价内。</w:t>
      </w:r>
    </w:p>
    <w:p>
      <w:pPr>
        <w:pStyle w:val="null3"/>
        <w:ind w:firstLine="420"/>
        <w:jc w:val="both"/>
      </w:pPr>
      <w:r>
        <w:rPr>
          <w:sz w:val="21"/>
        </w:rPr>
        <w:t>投标人针对本项目提供售后服务方案（包括投标人针对本项目售后服务的内容、服务响应时间、维修时间、问题的解决方案、备品备件易损件、家具维护保养服务方案等）</w:t>
      </w:r>
    </w:p>
    <w:p>
      <w:pPr>
        <w:pStyle w:val="null3"/>
        <w:ind w:firstLine="422"/>
        <w:jc w:val="both"/>
      </w:pPr>
      <w:r>
        <w:rPr>
          <w:sz w:val="21"/>
          <w:b/>
        </w:rPr>
        <w:t>5.</w:t>
      </w:r>
      <w:r>
        <w:rPr>
          <w:sz w:val="21"/>
          <w:b/>
        </w:rPr>
        <w:t>验收要求：</w:t>
      </w:r>
    </w:p>
    <w:p>
      <w:pPr>
        <w:pStyle w:val="null3"/>
        <w:ind w:firstLine="420"/>
        <w:jc w:val="both"/>
      </w:pPr>
      <w:r>
        <w:rPr>
          <w:sz w:val="21"/>
        </w:rPr>
        <w:t>★</w:t>
      </w:r>
      <w:r>
        <w:rPr>
          <w:sz w:val="21"/>
          <w:b/>
        </w:rPr>
        <w:t>1</w:t>
      </w:r>
      <w:r>
        <w:rPr>
          <w:sz w:val="21"/>
          <w:b/>
        </w:rPr>
        <w:t>货物验收方式：</w:t>
      </w:r>
      <w:r>
        <w:rPr>
          <w:sz w:val="21"/>
        </w:rPr>
        <w:t>本项目采取破坏性验收方式，采购人随机抽取货物产品或产品部件进行破坏性检测，如发现材质或参数等与投标要求不相符的，立刻退回整改。如第二次验收继续出现不符合投标要求情形的，采购人有权终止合同，重新组织采购。由此造成采购人的损失由供应商承担，造成严重后果的，将追究其法律责任。（提供承诺函，可参照“投标文件格式”中《承诺函》格式）</w:t>
      </w:r>
    </w:p>
    <w:p>
      <w:pPr>
        <w:pStyle w:val="null3"/>
        <w:ind w:firstLine="420"/>
        <w:jc w:val="both"/>
      </w:pPr>
      <w:r>
        <w:rPr>
          <w:sz w:val="21"/>
        </w:rPr>
        <w:t>2.</w:t>
      </w:r>
      <w:r>
        <w:rPr>
          <w:sz w:val="21"/>
        </w:rPr>
        <w:t>工程验收：</w:t>
      </w:r>
      <w:r>
        <w:rPr>
          <w:sz w:val="21"/>
          <w:color w:val="000000"/>
        </w:rPr>
        <w:t>工程竣工验收由采购人组织进行，验收合格后双方签署验收表，工程交付采购人使用。成交人在施工过程中</w:t>
      </w:r>
      <w:r>
        <w:rPr>
          <w:sz w:val="21"/>
          <w:color w:val="000000"/>
        </w:rPr>
        <w:t>,</w:t>
      </w:r>
      <w:r>
        <w:rPr>
          <w:sz w:val="21"/>
          <w:color w:val="000000"/>
        </w:rPr>
        <w:t>需严格执行国家、广东省、广州市或行业的工程建设标准、规范的要求、验收标准及有关规范并按图纸要求进行施工。</w:t>
      </w:r>
    </w:p>
    <w:p>
      <w:pPr>
        <w:pStyle w:val="null3"/>
        <w:ind w:firstLine="422"/>
        <w:jc w:val="both"/>
      </w:pPr>
      <w:r>
        <w:rPr>
          <w:sz w:val="21"/>
          <w:b/>
        </w:rPr>
        <w:t>6.</w:t>
      </w:r>
      <w:r>
        <w:rPr>
          <w:sz w:val="21"/>
          <w:b/>
        </w:rPr>
        <w:t>其他要求</w:t>
      </w:r>
    </w:p>
    <w:p>
      <w:pPr>
        <w:pStyle w:val="null3"/>
        <w:ind w:firstLine="420"/>
        <w:jc w:val="both"/>
      </w:pPr>
      <w:r>
        <w:rPr>
          <w:sz w:val="21"/>
        </w:rPr>
        <w:t>（</w:t>
      </w:r>
      <w:r>
        <w:rPr>
          <w:sz w:val="21"/>
        </w:rPr>
        <w:t>1</w:t>
      </w:r>
      <w:r>
        <w:rPr>
          <w:sz w:val="21"/>
        </w:rPr>
        <w:t>）如采购人需要增加合同清单外的同类定制化家具，中标人应承诺提供定制供货服务，并与采购人友好协商报价。</w:t>
      </w:r>
    </w:p>
    <w:p>
      <w:pPr>
        <w:pStyle w:val="null3"/>
        <w:ind w:firstLine="420"/>
        <w:jc w:val="both"/>
      </w:pPr>
      <w:r>
        <w:rPr>
          <w:sz w:val="21"/>
        </w:rPr>
        <w:t>（</w:t>
      </w:r>
      <w:r>
        <w:rPr>
          <w:sz w:val="21"/>
        </w:rPr>
        <w:t>2</w:t>
      </w:r>
      <w:r>
        <w:rPr>
          <w:sz w:val="21"/>
        </w:rPr>
        <w:t>）投标人需承诺按时按招标人需求进行供货，需下单清单、送货单与实际配送产品及附件配置一致。</w:t>
      </w:r>
    </w:p>
    <w:p>
      <w:pPr>
        <w:pStyle w:val="null3"/>
        <w:ind w:firstLine="420"/>
        <w:jc w:val="both"/>
      </w:pPr>
      <w:r>
        <w:rPr>
          <w:sz w:val="21"/>
        </w:rPr>
        <w:t>（</w:t>
      </w:r>
      <w:r>
        <w:rPr>
          <w:sz w:val="21"/>
        </w:rPr>
        <w:t>3</w:t>
      </w:r>
      <w:r>
        <w:rPr>
          <w:sz w:val="21"/>
        </w:rPr>
        <w:t>）中标人需承诺提供技术深化技术方案（包含但不限于货物彩色效果图，深化设计图纸（三视图）），按照采购人要求（或效果图）颜色进行制作产品，并承诺提供多种颜色供采购人选择，选择其他颜色时不再另外支付费用。</w:t>
      </w:r>
    </w:p>
    <w:p>
      <w:pPr>
        <w:pStyle w:val="null3"/>
        <w:ind w:firstLine="422"/>
        <w:jc w:val="both"/>
      </w:pPr>
      <w:r>
        <w:rPr>
          <w:sz w:val="21"/>
          <w:b/>
        </w:rPr>
        <w:t>十、监理说明</w:t>
      </w:r>
    </w:p>
    <w:p>
      <w:pPr>
        <w:pStyle w:val="null3"/>
        <w:ind w:firstLine="420"/>
        <w:jc w:val="both"/>
      </w:pPr>
      <w:r>
        <w:rPr>
          <w:sz w:val="21"/>
        </w:rPr>
        <w:t>★</w:t>
      </w:r>
      <w:r>
        <w:rPr>
          <w:sz w:val="21"/>
        </w:rPr>
        <w:t>1</w:t>
      </w:r>
      <w:r>
        <w:rPr>
          <w:sz w:val="21"/>
        </w:rPr>
        <w:t>、供应商须承诺，如在本项目中标，在项目实施时接受</w:t>
      </w:r>
      <w:r>
        <w:rPr>
          <w:sz w:val="21"/>
          <w:b/>
        </w:rPr>
        <w:t>采购方或由采购方委托的第三方监理</w:t>
      </w:r>
      <w:r>
        <w:rPr>
          <w:sz w:val="21"/>
        </w:rPr>
        <w:t>的全面监督，监督范围包括但不限于整个移动家具生产过程的线上及线下情况，对深化设计的确认，以及家具制作、运输、安装及验收等环节进行现场跟踪全程监督。（投标时提供承诺函，可参照“格式”中《承诺函》格式）</w:t>
      </w:r>
    </w:p>
    <w:p>
      <w:pPr>
        <w:pStyle w:val="null3"/>
        <w:ind w:firstLine="420"/>
        <w:jc w:val="both"/>
      </w:pPr>
      <w:r>
        <w:rPr>
          <w:sz w:val="21"/>
        </w:rPr>
        <w:t>2</w:t>
      </w:r>
      <w:r>
        <w:rPr>
          <w:sz w:val="21"/>
        </w:rPr>
        <w:t>、监理的具体职责如下：</w:t>
      </w:r>
    </w:p>
    <w:p>
      <w:pPr>
        <w:pStyle w:val="null3"/>
        <w:ind w:firstLine="420"/>
        <w:jc w:val="both"/>
      </w:pPr>
      <w:r>
        <w:rPr>
          <w:sz w:val="21"/>
        </w:rPr>
        <w:t>（</w:t>
      </w:r>
      <w:r>
        <w:rPr>
          <w:sz w:val="21"/>
        </w:rPr>
        <w:t>1</w:t>
      </w:r>
      <w:r>
        <w:rPr>
          <w:sz w:val="21"/>
        </w:rPr>
        <w:t>）家具制作环节</w:t>
      </w:r>
    </w:p>
    <w:p>
      <w:pPr>
        <w:pStyle w:val="null3"/>
        <w:ind w:firstLine="420"/>
        <w:jc w:val="both"/>
      </w:pPr>
      <w:r>
        <w:rPr>
          <w:sz w:val="21"/>
        </w:rPr>
        <w:t xml:space="preserve">- </w:t>
      </w:r>
      <w:r>
        <w:rPr>
          <w:sz w:val="21"/>
        </w:rPr>
        <w:t>审查原材料的质量、规格和性能，确保其符合采购合同和相关标准的要求。</w:t>
      </w:r>
    </w:p>
    <w:p>
      <w:pPr>
        <w:pStyle w:val="null3"/>
        <w:ind w:firstLine="420"/>
        <w:jc w:val="both"/>
      </w:pPr>
      <w:r>
        <w:rPr>
          <w:sz w:val="21"/>
        </w:rPr>
        <w:t xml:space="preserve">- </w:t>
      </w:r>
      <w:r>
        <w:rPr>
          <w:sz w:val="21"/>
        </w:rPr>
        <w:t>监督生产工艺的执行情况，包括加工流程、技术参数、质量控制措施等，保障产品质量稳定。</w:t>
      </w:r>
    </w:p>
    <w:p>
      <w:pPr>
        <w:pStyle w:val="null3"/>
        <w:ind w:firstLine="420"/>
        <w:jc w:val="both"/>
      </w:pPr>
      <w:r>
        <w:rPr>
          <w:sz w:val="21"/>
        </w:rPr>
        <w:t xml:space="preserve">- </w:t>
      </w:r>
      <w:r>
        <w:rPr>
          <w:sz w:val="21"/>
        </w:rPr>
        <w:t>定期检查生产进度，对比计划进度与实际进度，及时发现并解决可能导致延误的问题。</w:t>
      </w:r>
    </w:p>
    <w:p>
      <w:pPr>
        <w:pStyle w:val="null3"/>
        <w:ind w:firstLine="420"/>
        <w:jc w:val="both"/>
      </w:pPr>
      <w:r>
        <w:rPr>
          <w:sz w:val="21"/>
        </w:rPr>
        <w:t xml:space="preserve">- </w:t>
      </w:r>
      <w:r>
        <w:rPr>
          <w:sz w:val="21"/>
        </w:rPr>
        <w:t>对生产过程中的质量检验记录进行审核，确保每道工序都经过严格检验。</w:t>
      </w:r>
    </w:p>
    <w:p>
      <w:pPr>
        <w:pStyle w:val="null3"/>
        <w:ind w:firstLine="420"/>
        <w:jc w:val="both"/>
      </w:pPr>
      <w:r>
        <w:rPr>
          <w:sz w:val="21"/>
        </w:rPr>
        <w:t>（</w:t>
      </w:r>
      <w:r>
        <w:rPr>
          <w:sz w:val="21"/>
        </w:rPr>
        <w:t>2</w:t>
      </w:r>
      <w:r>
        <w:rPr>
          <w:sz w:val="21"/>
        </w:rPr>
        <w:t>）运输环节</w:t>
      </w:r>
    </w:p>
    <w:p>
      <w:pPr>
        <w:pStyle w:val="null3"/>
        <w:ind w:firstLine="420"/>
        <w:jc w:val="both"/>
      </w:pPr>
      <w:r>
        <w:rPr>
          <w:sz w:val="21"/>
        </w:rPr>
        <w:t xml:space="preserve">- </w:t>
      </w:r>
      <w:r>
        <w:rPr>
          <w:sz w:val="21"/>
        </w:rPr>
        <w:t>审核运输方案，包括运输路线、运输方式、包装保护措施等，降低运输风险。</w:t>
      </w:r>
    </w:p>
    <w:p>
      <w:pPr>
        <w:pStyle w:val="null3"/>
        <w:ind w:firstLine="420"/>
        <w:jc w:val="both"/>
      </w:pPr>
      <w:r>
        <w:rPr>
          <w:sz w:val="21"/>
        </w:rPr>
        <w:t xml:space="preserve">- </w:t>
      </w:r>
      <w:r>
        <w:rPr>
          <w:sz w:val="21"/>
        </w:rPr>
        <w:t>检查运输车辆的安全性和适应性，确保其具备良好的运输条件。</w:t>
      </w:r>
    </w:p>
    <w:p>
      <w:pPr>
        <w:pStyle w:val="null3"/>
        <w:ind w:firstLine="420"/>
        <w:jc w:val="both"/>
      </w:pPr>
      <w:r>
        <w:rPr>
          <w:sz w:val="21"/>
        </w:rPr>
        <w:t xml:space="preserve">- </w:t>
      </w:r>
      <w:r>
        <w:rPr>
          <w:sz w:val="21"/>
        </w:rPr>
        <w:t>监督家具的装卸过程，防止在搬运过程中造成损坏。</w:t>
      </w:r>
    </w:p>
    <w:p>
      <w:pPr>
        <w:pStyle w:val="null3"/>
        <w:ind w:firstLine="420"/>
        <w:jc w:val="both"/>
      </w:pPr>
      <w:r>
        <w:rPr>
          <w:sz w:val="21"/>
        </w:rPr>
        <w:t>（</w:t>
      </w:r>
      <w:r>
        <w:rPr>
          <w:sz w:val="21"/>
        </w:rPr>
        <w:t>3</w:t>
      </w:r>
      <w:r>
        <w:rPr>
          <w:sz w:val="21"/>
        </w:rPr>
        <w:t>）安装环节</w:t>
      </w:r>
    </w:p>
    <w:p>
      <w:pPr>
        <w:pStyle w:val="null3"/>
        <w:ind w:firstLine="420"/>
        <w:jc w:val="both"/>
      </w:pPr>
      <w:r>
        <w:rPr>
          <w:sz w:val="21"/>
        </w:rPr>
        <w:t xml:space="preserve">- </w:t>
      </w:r>
      <w:r>
        <w:rPr>
          <w:sz w:val="21"/>
        </w:rPr>
        <w:t>审核安装方案，包括安装流程、人员安排、安全措施等。</w:t>
      </w:r>
    </w:p>
    <w:p>
      <w:pPr>
        <w:pStyle w:val="null3"/>
        <w:ind w:firstLine="420"/>
        <w:jc w:val="both"/>
      </w:pPr>
      <w:r>
        <w:rPr>
          <w:sz w:val="21"/>
        </w:rPr>
        <w:t xml:space="preserve">- </w:t>
      </w:r>
      <w:r>
        <w:rPr>
          <w:sz w:val="21"/>
        </w:rPr>
        <w:t>监督安装人员的资质和操作规范，确保安装工作的专业性和安全性。</w:t>
      </w:r>
    </w:p>
    <w:p>
      <w:pPr>
        <w:pStyle w:val="null3"/>
        <w:ind w:firstLine="420"/>
        <w:jc w:val="both"/>
      </w:pPr>
      <w:r>
        <w:rPr>
          <w:sz w:val="21"/>
        </w:rPr>
        <w:t xml:space="preserve">- </w:t>
      </w:r>
      <w:r>
        <w:rPr>
          <w:sz w:val="21"/>
        </w:rPr>
        <w:t>检查安装工具和设备的完整性和可靠性。</w:t>
      </w:r>
    </w:p>
    <w:p>
      <w:pPr>
        <w:pStyle w:val="null3"/>
        <w:ind w:firstLine="420"/>
        <w:jc w:val="both"/>
      </w:pPr>
      <w:r>
        <w:rPr>
          <w:sz w:val="21"/>
        </w:rPr>
        <w:t xml:space="preserve">- </w:t>
      </w:r>
      <w:r>
        <w:rPr>
          <w:sz w:val="21"/>
        </w:rPr>
        <w:t>对安装现场的环境和条件进行评估，及时排除可能影响安装质量和进度的因素。</w:t>
      </w:r>
    </w:p>
    <w:p>
      <w:pPr>
        <w:pStyle w:val="null3"/>
        <w:ind w:firstLine="420"/>
        <w:jc w:val="both"/>
      </w:pPr>
      <w:r>
        <w:rPr>
          <w:sz w:val="21"/>
        </w:rPr>
        <w:t>（</w:t>
      </w:r>
      <w:r>
        <w:rPr>
          <w:sz w:val="21"/>
        </w:rPr>
        <w:t>4</w:t>
      </w:r>
      <w:r>
        <w:rPr>
          <w:sz w:val="21"/>
        </w:rPr>
        <w:t>）验收环节</w:t>
      </w:r>
    </w:p>
    <w:p>
      <w:pPr>
        <w:pStyle w:val="null3"/>
        <w:ind w:firstLine="420"/>
        <w:jc w:val="both"/>
      </w:pPr>
      <w:r>
        <w:rPr>
          <w:sz w:val="21"/>
        </w:rPr>
        <w:t xml:space="preserve">- </w:t>
      </w:r>
      <w:r>
        <w:rPr>
          <w:sz w:val="21"/>
        </w:rPr>
        <w:t>依据采购合同、设计图纸和相关标准，对家具的外观、尺寸、功能、性能等方面进行全面细致的检验。</w:t>
      </w:r>
    </w:p>
    <w:p>
      <w:pPr>
        <w:pStyle w:val="null3"/>
        <w:ind w:firstLine="420"/>
        <w:jc w:val="both"/>
      </w:pPr>
      <w:r>
        <w:rPr>
          <w:sz w:val="21"/>
        </w:rPr>
        <w:t xml:space="preserve">- </w:t>
      </w:r>
      <w:r>
        <w:rPr>
          <w:sz w:val="21"/>
        </w:rPr>
        <w:t>组织或参与验收测试，如稳定性测试、承载能力测试等。</w:t>
      </w:r>
    </w:p>
    <w:p>
      <w:pPr>
        <w:pStyle w:val="null3"/>
        <w:ind w:firstLine="420"/>
        <w:jc w:val="both"/>
      </w:pPr>
      <w:r>
        <w:rPr>
          <w:sz w:val="21"/>
        </w:rPr>
        <w:t xml:space="preserve">- </w:t>
      </w:r>
      <w:r>
        <w:rPr>
          <w:sz w:val="21"/>
        </w:rPr>
        <w:t>对验收中发现的问题进行详细记录，提出明确的整改要求和期限，并跟踪整改结果。</w:t>
      </w:r>
    </w:p>
    <w:p>
      <w:pPr>
        <w:pStyle w:val="null3"/>
        <w:ind w:firstLine="420"/>
        <w:jc w:val="both"/>
      </w:pPr>
      <w:r>
        <w:rPr>
          <w:sz w:val="21"/>
        </w:rPr>
        <w:t>（</w:t>
      </w:r>
      <w:r>
        <w:rPr>
          <w:sz w:val="21"/>
        </w:rPr>
        <w:t>5</w:t>
      </w:r>
      <w:r>
        <w:rPr>
          <w:sz w:val="21"/>
        </w:rPr>
        <w:t>）全程监督环节</w:t>
      </w:r>
    </w:p>
    <w:p>
      <w:pPr>
        <w:pStyle w:val="null3"/>
        <w:ind w:firstLine="420"/>
        <w:jc w:val="both"/>
      </w:pPr>
      <w:r>
        <w:rPr>
          <w:sz w:val="21"/>
        </w:rPr>
        <w:t xml:space="preserve">- </w:t>
      </w:r>
      <w:r>
        <w:rPr>
          <w:sz w:val="21"/>
        </w:rPr>
        <w:t>定期提交详细的监督报告，报告应包括监督工作的进展、发现的问题及处理建议。</w:t>
      </w:r>
    </w:p>
    <w:p>
      <w:pPr>
        <w:pStyle w:val="null3"/>
        <w:ind w:firstLine="420"/>
        <w:jc w:val="both"/>
      </w:pPr>
      <w:r>
        <w:rPr>
          <w:sz w:val="21"/>
        </w:rPr>
        <w:t xml:space="preserve">- </w:t>
      </w:r>
      <w:r>
        <w:rPr>
          <w:sz w:val="21"/>
        </w:rPr>
        <w:t>对整个监督过程中的各类文件、资料、检验报告、图像记录等进行系统整理和妥善保管，为后续可能的查询和追溯提供支持。</w:t>
      </w:r>
    </w:p>
    <w:p>
      <w:pPr>
        <w:pStyle w:val="null3"/>
        <w:ind w:firstLine="200"/>
        <w:jc w:val="both"/>
      </w:pPr>
      <w:r>
        <w:rPr>
          <w:sz w:val="21"/>
        </w:rPr>
        <w:t>★十一、合同递交要求（</w:t>
      </w:r>
      <w:r>
        <w:rPr>
          <w:sz w:val="21"/>
        </w:rPr>
        <w:t>投标时提交承诺，可参照</w:t>
      </w:r>
      <w:r>
        <w:rPr>
          <w:sz w:val="21"/>
        </w:rPr>
        <w:t>“</w:t>
      </w:r>
      <w:r>
        <w:rPr>
          <w:sz w:val="21"/>
        </w:rPr>
        <w:t>投标文件格式</w:t>
      </w:r>
      <w:r>
        <w:rPr>
          <w:sz w:val="21"/>
        </w:rPr>
        <w:t>”</w:t>
      </w:r>
      <w:r>
        <w:rPr>
          <w:sz w:val="21"/>
        </w:rPr>
        <w:t>中《承诺函》格式</w:t>
      </w:r>
      <w:r>
        <w:rPr>
          <w:sz w:val="21"/>
        </w:rPr>
        <w:t>）</w:t>
      </w:r>
    </w:p>
    <w:p>
      <w:pPr>
        <w:pStyle w:val="null3"/>
        <w:jc w:val="both"/>
      </w:pPr>
      <w:r>
        <w:rPr>
          <w:sz w:val="21"/>
        </w:rPr>
        <w:t>中标人应在中标通知书发出之日起</w:t>
      </w:r>
      <w:r>
        <w:rPr>
          <w:sz w:val="21"/>
        </w:rPr>
        <w:t>5</w:t>
      </w:r>
      <w:r>
        <w:rPr>
          <w:sz w:val="21"/>
        </w:rPr>
        <w:t>个工作日内，按采购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该中标人的投标保证金不予退还；在此情况下，采购人可以重新开展采购活动，也可以按照评审报告推荐的中标候选人名单排序，确定下一中标候选人为中标人。</w:t>
      </w:r>
    </w:p>
    <w:p>
      <w:pPr>
        <w:pStyle w:val="null3"/>
      </w:pPr>
      <w:r>
        <w:rPr/>
        <w:t>采购包1（广东省第二中医院黄埔医院创新大楼整体家具设计及定制安装采购项目）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合同签订后60天内完成所有设计、定制及安装（包含工程工期）。</w:t>
            </w:r>
          </w:p>
        </w:tc>
      </w:tr>
      <w:tr>
        <w:tc>
          <w:tcPr>
            <w:tcW w:type="dxa" w:w="4153"/>
          </w:tcPr>
          <w:p>
            <w:pPr>
              <w:pStyle w:val="null3"/>
            </w:pPr>
            <w:r>
              <w:rPr/>
              <w:t>标的提供的地点</w:t>
            </w:r>
          </w:p>
        </w:tc>
        <w:tc>
          <w:tcPr>
            <w:tcW w:type="dxa" w:w="4153"/>
          </w:tcPr>
          <w:p>
            <w:pPr>
              <w:pStyle w:val="null3"/>
            </w:pPr>
            <w:r>
              <w:rPr/>
              <w:t>广州市黄埔区萝岗公路街212号广东省第二中医院</w:t>
            </w:r>
          </w:p>
        </w:tc>
      </w:tr>
      <w:tr>
        <w:tc>
          <w:tcPr>
            <w:tcW w:type="dxa" w:w="4153"/>
          </w:tcPr>
          <w:p>
            <w:pPr>
              <w:pStyle w:val="null3"/>
            </w:pPr>
            <w:r>
              <w:rPr/>
              <w:t>付款方式</w:t>
            </w:r>
          </w:p>
        </w:tc>
        <w:tc>
          <w:tcPr>
            <w:tcW w:type="dxa" w:w="4153"/>
          </w:tcPr>
          <w:p>
            <w:pPr>
              <w:pStyle w:val="null3"/>
            </w:pPr>
            <w:r>
              <w:rPr/>
              <w:t>1期：支付比例30%,支付比例30%,签订采购合同后5个工作日内支付合同总金额的30%作为预付款；</w:t>
            </w:r>
          </w:p>
          <w:p>
            <w:pPr>
              <w:pStyle w:val="null3"/>
            </w:pPr>
            <w:r>
              <w:rPr/>
              <w:t>2期：支付比例70%,支付比例70%,全部货物安装调试完毕并经验收合格（包含货物和工程验收）后，10个工作日内支付至合同总金额的100%。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验收方式：本项目采取破坏性验收方式，采购人随机抽取货物产品或产品部件进行破坏性检测，如发现材质或参数等与投标要求不相符的，立刻退回整改。如第二次验收继续出现不符合投标要求情形的，采购人有权终止合同，重新组织采购。由此造成采购人的损失由供应商承担，造成严重后果的，将追究其法律责任。（提供承诺函，可参照“投标文件格式”中《承诺函》格式） 2.工程验收：工程竣工验收由采购人组织进行，验收合格后双方签署验收表，工程交付采购人使用。成交人在施工过程中,需严格执行国家、广东省、广州市或行业的工程建设标准、规范的要求、验收标准及有关规范并按图纸要求进行施工。</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本项目不允许分包，如供应商在投标/响应文件中未出现《分包协议意向书》，则视为未采取分包。</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合同递交要求（投标时提交承诺，可参照“投标文件格式”中《承诺函》格式）： 中标人应在中标通知书发出之日起5个工作日内，按采购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该中标人的投标保证金不予退还；在此情况下，采购人可以重新开展采购活动，也可以按照评审报告推荐的中标候选人名单排序，确定下一中标候选人为中标人。</w:t>
            </w:r>
          </w:p>
        </w:tc>
        <w:tc>
          <w:tcPr>
            <w:tcW w:type="dxa" w:w="2076"/>
          </w:tcPr>
          <w:p>
            <w:pPr>
              <w:pStyle w:val="null3"/>
              <w:jc w:val="left"/>
            </w:pPr>
            <w:r>
              <w:rPr/>
              <w:t>合同递交要求（投标时提交承诺，可参照“投标文件格式”中《承诺函》格式）： 中标人应在中标通知书发出之日起5个工作日内，按采购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该中标人的投标保证金不予退还；在此情况下，采购人可以重新开展采购活动，也可以按照评审报告推荐的中标候选人名单排序，确定下一中标候选人为中标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组合家具</w:t>
            </w:r>
          </w:p>
        </w:tc>
        <w:tc>
          <w:tcPr>
            <w:tcW w:type="dxa" w:w="831"/>
          </w:tcPr>
          <w:p>
            <w:pPr>
              <w:pStyle w:val="null3"/>
              <w:jc w:val="left"/>
            </w:pPr>
            <w:r>
              <w:rPr/>
              <w:t>组合家具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12,726,676.00</w:t>
            </w:r>
          </w:p>
        </w:tc>
        <w:tc>
          <w:tcPr>
            <w:tcW w:type="dxa" w:w="831"/>
          </w:tcPr>
          <w:p>
            <w:pPr>
              <w:pStyle w:val="null3"/>
              <w:jc w:val="right"/>
            </w:pPr>
            <w:r>
              <w:rPr/>
              <w:t>12,726,676.00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装修工程</w:t>
            </w:r>
          </w:p>
        </w:tc>
        <w:tc>
          <w:tcPr>
            <w:tcW w:type="dxa" w:w="831"/>
          </w:tcPr>
          <w:p>
            <w:pPr>
              <w:pStyle w:val="null3"/>
              <w:jc w:val="left"/>
            </w:pPr>
            <w:r>
              <w:rPr/>
              <w:t>装修工程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1,130,980.00</w:t>
            </w:r>
          </w:p>
        </w:tc>
        <w:tc>
          <w:tcPr>
            <w:tcW w:type="dxa" w:w="831"/>
          </w:tcPr>
          <w:p>
            <w:pPr>
              <w:pStyle w:val="null3"/>
              <w:jc w:val="right"/>
            </w:pPr>
            <w:r>
              <w:rPr/>
              <w:t>1,130,980.00</w:t>
            </w:r>
          </w:p>
        </w:tc>
        <w:tc>
          <w:tcPr>
            <w:tcW w:type="dxa" w:w="831"/>
          </w:tcPr>
          <w:p>
            <w:pPr>
              <w:pStyle w:val="null3"/>
            </w:pPr>
            <w:r>
              <w:rPr/>
              <w:t>建筑业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组合家具</w:t>
            </w:r>
          </w:p>
        </w:tc>
        <w:tc>
          <w:tcPr>
            <w:tcW w:type="dxa" w:w="831"/>
          </w:tcPr>
          <w:p>
            <w:pPr>
              <w:pStyle w:val="null3"/>
              <w:jc w:val="left"/>
            </w:pPr>
            <w:r>
              <w:rPr/>
              <w:t>医用治疗操作柜 （医用操作地柜）</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1,142,344.00</w:t>
            </w:r>
          </w:p>
        </w:tc>
        <w:tc>
          <w:tcPr>
            <w:tcW w:type="dxa" w:w="831"/>
          </w:tcPr>
          <w:p>
            <w:pPr>
              <w:pStyle w:val="null3"/>
              <w:jc w:val="right"/>
            </w:pPr>
            <w:r>
              <w:rPr/>
              <w:t>1,142,344.00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组合家具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供应商须承诺所投家具均符合国家强制性要求，包括但不限于采购文件（含附件清单中）列出的所有GB强制性国家标准。（提供承诺，可参照“投标（响应）文件格式”中《承诺函》格式）。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附件清单中凡涉及水龙头的，供应商所投的水龙头须提供国家确定的认证机构出具的有效的《节能（节水）产品认证证书》，投标时提供相关证书复印件。</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b/>
              </w:rPr>
              <w:t>复合亚克力人造石：符合</w:t>
            </w:r>
            <w:r>
              <w:rPr/>
              <w:t>GB 6566-2010《建筑材料放射性核素限量》：放射性装饰装修材料：内照射指数IRa≤0.08Bq·kg</w:t>
            </w:r>
            <w:r>
              <w:rPr>
                <w:vertAlign w:val="superscript"/>
              </w:rPr>
              <w:t>-1</w:t>
            </w:r>
            <w:r>
              <w:rPr/>
              <w:t>，外照射指数IY≤0.08Bq·kg</w:t>
            </w:r>
            <w:r>
              <w:rPr>
                <w:vertAlign w:val="superscript"/>
              </w:rPr>
              <w:t>-1</w:t>
            </w:r>
            <w:r>
              <w:rPr/>
              <w:t>。投标时提供2023年1月1日以来由第三方质量监督检测机构出具的《复合亚克力人造石》检验报告（具有CMA标识）。</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b/>
              </w:rPr>
              <w:t>中药柜：</w:t>
            </w:r>
            <w:r>
              <w:rPr>
                <w:sz w:val="21"/>
                <w:b/>
              </w:rPr>
              <w:t>符合</w:t>
            </w:r>
            <w:r>
              <w:rPr>
                <w:sz w:val="21"/>
                <w:b/>
              </w:rPr>
              <w:t>GB 18584-2001《室内装饰装修材料木家具中有害物质限量》：</w:t>
            </w:r>
            <w:r>
              <w:rPr>
                <w:sz w:val="24"/>
              </w:rPr>
              <w:t>有害物质限量要求：甲醛释放量：未检出。</w:t>
            </w:r>
            <w:r>
              <w:rPr>
                <w:sz w:val="21"/>
              </w:rPr>
              <w:t>投标时提供2023年1月1日以来由第三方质量监督检测机构出具的《中药柜》检验报告（具有CMA标识）。</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b/>
              </w:rPr>
              <w:t xml:space="preserve"> 医用功能皮：符合</w:t>
            </w:r>
            <w:r>
              <w:rPr>
                <w:sz w:val="21"/>
              </w:rPr>
              <w:t>GB 20400-2006</w:t>
            </w:r>
            <w:r>
              <w:rPr>
                <w:sz w:val="21"/>
              </w:rPr>
              <w:t>《皮革和皮毛 有害物质限量》：</w:t>
            </w:r>
            <w:r>
              <w:rPr>
                <w:sz w:val="24"/>
              </w:rPr>
              <w:t>禁用偶氮染料</w:t>
            </w:r>
            <w:r>
              <w:rPr>
                <w:sz w:val="21"/>
              </w:rPr>
              <w:t>未检出。投标时提供2023年1月1日以来由第三方质量监督检测机构出具的《医用功能皮》检验报告（具有CMA标识）。</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b/>
              </w:rPr>
              <w:t>医用护士工作台（导诊台）：</w:t>
            </w:r>
            <w:r>
              <w:rPr>
                <w:sz w:val="21"/>
                <w:b/>
              </w:rPr>
              <w:t>符合</w:t>
            </w:r>
            <w:r>
              <w:rPr>
                <w:sz w:val="21"/>
                <w:b/>
              </w:rPr>
              <w:t>GB 20286-2006《公共场所阻燃制品及组件燃烧性能要求和标识》：</w:t>
            </w:r>
            <w:r>
              <w:rPr>
                <w:sz w:val="24"/>
              </w:rPr>
              <w:t>公共场所阻燃家具及组件的燃烧性能：阻燃1级（家具/组件）：a）热释放速度率峰值≤132KW；b）5min内放出的总能量≤30MJ；c)最大烟密度≤60%。</w:t>
            </w:r>
            <w:r>
              <w:rPr>
                <w:sz w:val="21"/>
              </w:rPr>
              <w:t>投标时提供2023年1月1日以来由第三方质量监督检测机构出具的《医用护士工作台（导诊台）》检验报告（具有CMA标识）。</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候诊椅：（1）符合GB 8624-2012《建筑材料及制品燃烧性能分级》：</w:t>
            </w:r>
            <w:r>
              <w:rPr>
                <w:sz w:val="24"/>
              </w:rPr>
              <w:t>硬质家具的燃烧性能等级（B1级）：a）热释放速度率峰值≤182KW；b）5min内总热释放量≤30MJ；c)最大烟密度≤62%。</w:t>
            </w:r>
          </w:p>
          <w:p>
            <w:pPr>
              <w:pStyle w:val="null3"/>
              <w:jc w:val="both"/>
            </w:pPr>
            <w:r>
              <w:rPr>
                <w:sz w:val="24"/>
              </w:rPr>
              <w:t>（2）符合</w:t>
            </w:r>
            <w:r>
              <w:rPr>
                <w:sz w:val="21"/>
                <w:b/>
              </w:rPr>
              <w:t>GB 28481-2012</w:t>
            </w:r>
            <w:r>
              <w:rPr>
                <w:sz w:val="21"/>
                <w:b/>
              </w:rPr>
              <w:t>《塑料家具中有害物质限量》：</w:t>
            </w:r>
            <w:r>
              <w:rPr>
                <w:sz w:val="24"/>
              </w:rPr>
              <w:t>重金属（可溶性铅、镉、铬、汞）均未检出。</w:t>
            </w:r>
          </w:p>
          <w:p>
            <w:pPr>
              <w:pStyle w:val="null3"/>
              <w:jc w:val="both"/>
            </w:pPr>
            <w:r>
              <w:rPr>
                <w:sz w:val="21"/>
              </w:rPr>
              <w:t>投标时提供2023年1月1日以来由第三方质量监督检测机构出具的《候诊椅》检验报告（具有CMA标识）</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rPr>
              <w:t>货物验收方式：</w:t>
            </w:r>
            <w:r>
              <w:rPr>
                <w:sz w:val="21"/>
              </w:rPr>
              <w:t>本项目采取破坏性验收方式，采购人随机抽取货物产品或产品部件进行破坏性检测，如发现材质或参数等与投标要求不相符的，立刻退回整改。如第二次验收继续出现不符合投标要求情形的，采购人有权终止合同，重新组织采购。由此造成采购人的损失由供应商承担，造成严重后果的，将追究其法律责任。（提供承诺函，可参照“投标文件格式”中《承诺函》格式）</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供应商须承诺，如在本项目中标，在项目实施时接受</w:t>
            </w:r>
            <w:r>
              <w:rPr>
                <w:sz w:val="21"/>
                <w:b/>
              </w:rPr>
              <w:t>采购方或由采购方委托的第三方监理</w:t>
            </w:r>
            <w:r>
              <w:rPr>
                <w:sz w:val="21"/>
              </w:rPr>
              <w:t>的全面监督，监督范围包括但不限于整个移动家具生产过程的线上及线下情况，对深化设计的确认，以及家具制作、运输、安装及验收等环节进行现场跟踪全程监督。（投标时提供承诺函，可参照“格式”中《承诺函》格式）</w:t>
            </w:r>
          </w:p>
        </w:tc>
      </w:tr>
      <w:tr>
        <w:tc>
          <w:tcPr>
            <w:tcW w:type="dxa" w:w="2076"/>
          </w:tcPr>
          <w:p/>
        </w:tc>
        <w:tc>
          <w:tcPr>
            <w:tcW w:type="dxa" w:w="415"/>
          </w:tcPr>
          <w:p>
            <w:pPr>
              <w:pStyle w:val="null3"/>
            </w:pPr>
            <w:r>
              <w:rPr/>
              <w:t>10</w:t>
            </w:r>
          </w:p>
        </w:tc>
        <w:tc>
          <w:tcPr>
            <w:tcW w:type="dxa" w:w="5814"/>
          </w:tcPr>
          <w:p>
            <w:pPr>
              <w:pStyle w:val="null3"/>
            </w:pPr>
            <w:r>
              <w:rPr/>
              <w:t>其他要求详见用户需求书及附件清单</w:t>
            </w:r>
            <w:r>
              <w:rPr>
                <w:sz w:val="21"/>
              </w:rPr>
              <w:t>（除第</w:t>
            </w:r>
            <w:r>
              <w:rPr>
                <w:sz w:val="21"/>
              </w:rPr>
              <w:t>142</w:t>
            </w:r>
            <w:r>
              <w:rPr>
                <w:sz w:val="21"/>
              </w:rPr>
              <w:t>项、第</w:t>
            </w:r>
            <w:r>
              <w:rPr>
                <w:sz w:val="21"/>
              </w:rPr>
              <w:t>248-251</w:t>
            </w:r>
            <w:r>
              <w:rPr>
                <w:sz w:val="21"/>
              </w:rPr>
              <w:t>项外）。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装修工程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须承诺装修工程报价按工程量清单所包含的范围，包深化设计、包施工、包材料、包运输、包机械、包质量、包工期、包安全、包保险费用、包高空作业费、包环境卫生、包竣工验收、包竣工图纸资料编制、包现场不可预估的改造等，包含</w:t>
            </w:r>
            <w:r>
              <w:rPr>
                <w:sz w:val="21"/>
                <w:b/>
              </w:rPr>
              <w:t>绿色施工安全防护措施费</w:t>
            </w:r>
            <w:r>
              <w:rPr>
                <w:sz w:val="21"/>
                <w:b/>
              </w:rPr>
              <w:t>71169.4</w:t>
            </w:r>
            <w:r>
              <w:rPr>
                <w:sz w:val="21"/>
                <w:b/>
              </w:rPr>
              <w:t>元（固定报价），</w:t>
            </w:r>
            <w:r>
              <w:rPr>
                <w:sz w:val="21"/>
              </w:rPr>
              <w:t>总价包干</w:t>
            </w:r>
            <w:r>
              <w:rPr>
                <w:sz w:val="21"/>
                <w:b/>
              </w:rPr>
              <w:t>。</w:t>
            </w:r>
            <w:r>
              <w:rPr>
                <w:sz w:val="21"/>
              </w:rPr>
              <w:t>（提供承诺，可参照“投标（响应）文件格式”中《承诺函》格式）。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工程</w:t>
            </w:r>
            <w:r>
              <w:rPr>
                <w:sz w:val="21"/>
              </w:rPr>
              <w:t>项目负责人提供以下证明材料</w:t>
            </w:r>
            <w:r>
              <w:rPr>
                <w:sz w:val="21"/>
              </w:rPr>
              <w:t>:</w:t>
            </w:r>
          </w:p>
          <w:p>
            <w:pPr>
              <w:pStyle w:val="null3"/>
            </w:pPr>
            <w:r>
              <w:rPr>
                <w:sz w:val="21"/>
              </w:rPr>
              <w:t>（</w:t>
            </w:r>
            <w:r>
              <w:rPr>
                <w:sz w:val="21"/>
              </w:rPr>
              <w:t>1</w:t>
            </w:r>
            <w:r>
              <w:rPr>
                <w:sz w:val="21"/>
              </w:rPr>
              <w:t>）建筑工程专业二级（或以上）级别的注册建造师证书复印件。</w:t>
            </w:r>
          </w:p>
          <w:p>
            <w:pPr>
              <w:pStyle w:val="null3"/>
            </w:pPr>
            <w:r>
              <w:rPr>
                <w:sz w:val="21"/>
              </w:rPr>
              <w:t>（</w:t>
            </w:r>
            <w:r>
              <w:rPr>
                <w:sz w:val="21"/>
              </w:rPr>
              <w:t>2)</w:t>
            </w:r>
            <w:r>
              <w:rPr>
                <w:sz w:val="21"/>
              </w:rPr>
              <w:t>提供安全生产考核合格证（</w:t>
            </w:r>
            <w:r>
              <w:rPr>
                <w:sz w:val="21"/>
              </w:rPr>
              <w:t>B</w:t>
            </w:r>
            <w:r>
              <w:rPr>
                <w:sz w:val="21"/>
              </w:rPr>
              <w:t>类）复印件或能够提供广东省建筑施工企业管理人员安全生产考核信息系统安全生产管理人员证书信息的网页截图。</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专职安全员须提供安全生产考核合格证（</w:t>
            </w:r>
            <w:r>
              <w:rPr>
                <w:sz w:val="21"/>
              </w:rPr>
              <w:t>C</w:t>
            </w:r>
            <w:r>
              <w:rPr>
                <w:sz w:val="21"/>
              </w:rPr>
              <w:t>类）或建筑施工企业专职安全生产管理人员安全生产考核合格证</w:t>
            </w:r>
            <w:r>
              <w:rPr>
                <w:sz w:val="21"/>
              </w:rPr>
              <w:t>(</w:t>
            </w:r>
            <w:r>
              <w:rPr>
                <w:sz w:val="21"/>
              </w:rPr>
              <w:t>综合类</w:t>
            </w:r>
            <w:r>
              <w:rPr>
                <w:sz w:val="21"/>
              </w:rPr>
              <w:t>C3)</w:t>
            </w:r>
            <w:r>
              <w:rPr>
                <w:sz w:val="21"/>
              </w:rPr>
              <w:t>。须提供证书复印件。</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工程项目</w:t>
            </w:r>
            <w:r>
              <w:rPr>
                <w:sz w:val="21"/>
              </w:rPr>
              <w:t>负责人在任职期间不得担任专职安全员，项目专职安全员在任职期间也不得担任</w:t>
            </w:r>
            <w:r>
              <w:rPr>
                <w:sz w:val="21"/>
              </w:rPr>
              <w:t>工程项目</w:t>
            </w:r>
            <w:r>
              <w:rPr>
                <w:sz w:val="21"/>
              </w:rPr>
              <w:t>负责人，</w:t>
            </w:r>
            <w:r>
              <w:rPr>
                <w:sz w:val="21"/>
              </w:rPr>
              <w:t>工程项目</w:t>
            </w:r>
            <w:r>
              <w:rPr>
                <w:sz w:val="21"/>
              </w:rPr>
              <w:t>负责人和安全员不为同一人。（投标时提交承诺，可参照</w:t>
            </w:r>
            <w:r>
              <w:rPr>
                <w:sz w:val="21"/>
              </w:rPr>
              <w:t>“</w:t>
            </w:r>
            <w:r>
              <w:rPr>
                <w:sz w:val="21"/>
              </w:rPr>
              <w:t>投标文件格式</w:t>
            </w:r>
            <w:r>
              <w:rPr>
                <w:sz w:val="21"/>
              </w:rPr>
              <w:t>”</w:t>
            </w:r>
            <w:r>
              <w:rPr>
                <w:sz w:val="21"/>
              </w:rPr>
              <w:t>中《承诺函》格式）。</w:t>
            </w:r>
          </w:p>
        </w:tc>
      </w:tr>
      <w:tr>
        <w:tc>
          <w:tcPr>
            <w:tcW w:type="dxa" w:w="2076"/>
          </w:tcPr>
          <w:p/>
        </w:tc>
        <w:tc>
          <w:tcPr>
            <w:tcW w:type="dxa" w:w="415"/>
          </w:tcPr>
          <w:p>
            <w:pPr>
              <w:pStyle w:val="null3"/>
            </w:pPr>
            <w:r>
              <w:rPr/>
              <w:t>5</w:t>
            </w:r>
          </w:p>
        </w:tc>
        <w:tc>
          <w:tcPr>
            <w:tcW w:type="dxa" w:w="5814"/>
          </w:tcPr>
          <w:p>
            <w:pPr>
              <w:pStyle w:val="null3"/>
            </w:pPr>
            <w:r>
              <w:rPr/>
              <w:t>其他要求详见用户需求书及</w:t>
            </w:r>
            <w:r>
              <w:rPr>
                <w:sz w:val="21"/>
              </w:rPr>
              <w:t>附件清单第</w:t>
            </w:r>
            <w:r>
              <w:rPr>
                <w:sz w:val="21"/>
              </w:rPr>
              <w:t>248-251</w:t>
            </w:r>
            <w:r>
              <w:rPr>
                <w:sz w:val="21"/>
              </w:rPr>
              <w:t>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医用治疗操作柜 （医用操作地柜）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详见用户需求书及附件清单</w:t>
            </w:r>
            <w:r>
              <w:rPr>
                <w:sz w:val="21"/>
              </w:rPr>
              <w:t>第</w:t>
            </w:r>
            <w:r>
              <w:rPr>
                <w:sz w:val="21"/>
              </w:rPr>
              <w:t>142</w:t>
            </w:r>
            <w:r>
              <w:rPr>
                <w:sz w:val="21"/>
              </w:rPr>
              <w:t>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广东省第二中医院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踏勘时间：2024-09-02 10:00</w:t>
            </w:r>
          </w:p>
          <w:p>
            <w:pPr>
              <w:pStyle w:val="null3"/>
            </w:pPr>
            <w:r>
              <w:rPr/>
              <w:t>踏勘地点：广州市黄埔区萝岗公路街212号广东省第二中医院</w:t>
            </w:r>
          </w:p>
          <w:p>
            <w:pPr>
              <w:pStyle w:val="null3"/>
            </w:pPr>
            <w:r>
              <w:rPr/>
              <w:t>联系人姓名：贝工</w:t>
            </w:r>
          </w:p>
          <w:p>
            <w:pPr>
              <w:pStyle w:val="null3"/>
            </w:pPr>
            <w:r>
              <w:rPr/>
              <w:t>联系人电话：13825141638</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第二中医院黄埔医院创新大楼整体家具设计及定制安装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采购包1（广东省第二中医院黄埔医院创新大楼整体家具设计及定制安装采购项目）：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采购包1（广东省第二中医院黄埔医院创新大楼整体家具设计及定制安装采购项目）：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投标（响应）（如投标人为联合体，联合体各方均不得与其他供应商存在上述情形）。为本项目提供规范编制或者项目管理、 监理、 检测等服务的供应商， 不得再参与本项目投标（响应）（如投标人为联合体，联合体各方均须满足）。 参照投标函相关承诺要求内容。</w:t>
            </w:r>
          </w:p>
        </w:tc>
      </w:tr>
      <w:tr>
        <w:tc>
          <w:tcPr>
            <w:tcW w:type="dxa" w:w="890"/>
          </w:tcPr>
          <w:p>
            <w:pPr>
              <w:pStyle w:val="null3"/>
            </w:pPr>
            <w:r>
              <w:rPr/>
              <w:t>8</w:t>
            </w:r>
          </w:p>
        </w:tc>
        <w:tc>
          <w:tcPr>
            <w:tcW w:type="dxa" w:w="3178"/>
          </w:tcPr>
          <w:p>
            <w:pPr>
              <w:pStyle w:val="null3"/>
            </w:pPr>
            <w:r>
              <w:rPr/>
              <w:t>本项目接受联合体投标, 联合体成员数量不得超过2家（含牵头单位），联合体各方不得再单独参加或者与其他供应商另外组成联合体参加本项目采购活动。联合体投标的，需提交联合体协议书，明确联合体牵头单位及各方责任。</w:t>
            </w:r>
          </w:p>
        </w:tc>
        <w:tc>
          <w:tcPr>
            <w:tcW w:type="dxa" w:w="4238"/>
          </w:tcPr>
          <w:p>
            <w:pPr>
              <w:pStyle w:val="null3"/>
            </w:pPr>
            <w:r>
              <w:rPr/>
              <w:t>本项目接受联合体投标, 联合体成员数量不得超过2家（含牵头单位），联合体各方不得再单独参加或者与其他供应商另外组成联合体参加本项目采购活动。联合体投标的，需提交联合体协议书，明确联合体牵头单位及各方责任。</w:t>
            </w:r>
          </w:p>
        </w:tc>
      </w:tr>
      <w:tr>
        <w:tc>
          <w:tcPr>
            <w:tcW w:type="dxa" w:w="890"/>
          </w:tcPr>
          <w:p>
            <w:pPr>
              <w:pStyle w:val="null3"/>
            </w:pPr>
            <w:r>
              <w:rPr/>
              <w:t>9</w:t>
            </w:r>
          </w:p>
        </w:tc>
        <w:tc>
          <w:tcPr>
            <w:tcW w:type="dxa" w:w="3178"/>
          </w:tcPr>
          <w:p>
            <w:pPr>
              <w:pStyle w:val="null3"/>
            </w:pPr>
            <w:r>
              <w:rPr/>
              <w:t>投标人须具有：有效期内的建筑装修装饰工程专业承包资质。投标时提供证书复印件。（如投标人为联合体，联合体中承担装修装饰工作的一方须满足）</w:t>
            </w:r>
          </w:p>
        </w:tc>
        <w:tc>
          <w:tcPr>
            <w:tcW w:type="dxa" w:w="4238"/>
          </w:tcPr>
          <w:p>
            <w:pPr>
              <w:pStyle w:val="null3"/>
            </w:pPr>
            <w:r>
              <w:rPr/>
              <w:t>投标人须具有：有效期内的建筑装修装饰工程专业承包资质。投标时提供证书复印件。（如投标人为联合体，联合体中承担装修装饰工作的一方须满足）</w:t>
            </w:r>
          </w:p>
        </w:tc>
      </w:tr>
      <w:tr>
        <w:tc>
          <w:tcPr>
            <w:tcW w:type="dxa" w:w="890"/>
          </w:tcPr>
          <w:p>
            <w:pPr>
              <w:pStyle w:val="null3"/>
            </w:pPr>
            <w:r>
              <w:rPr/>
              <w:t>10</w:t>
            </w:r>
          </w:p>
        </w:tc>
        <w:tc>
          <w:tcPr>
            <w:tcW w:type="dxa" w:w="3178"/>
          </w:tcPr>
          <w:p>
            <w:pPr>
              <w:pStyle w:val="null3"/>
            </w:pPr>
            <w:r>
              <w:rPr/>
              <w:t>投标人须具有以下任一工程设计资质：a工程设计综合资质；b工程设计行业乙级或以上资质（建筑行业）；c工程设计专业或事务所资质（建筑行业建筑工程专业乙级或以上，事务所资质不分等级）；d工程设计专项资质（建筑装饰工程设计丙级或以上资质）。（提供相应资质证书复印件加盖资质单位公章）。（如投标人为联合体，联合体中承担工程设计工作的一方须满足）</w:t>
            </w:r>
          </w:p>
        </w:tc>
        <w:tc>
          <w:tcPr>
            <w:tcW w:type="dxa" w:w="4238"/>
          </w:tcPr>
          <w:p>
            <w:pPr>
              <w:pStyle w:val="null3"/>
            </w:pPr>
            <w:r>
              <w:rPr/>
              <w:t>投标人须具有以下任一工程设计资质：a工程设计综合资质；b工程设计行业乙级或以上资质（建筑行业）；c工程设计专业或事务所资质（建筑行业建筑工程专业乙级或以上，事务所资质不分等级）；d工程设计专项资质（建筑装饰工程设计丙级或以上资质）。（提供相应资质证书复印件加盖资质单位公章）。（如投标人为联合体，联合体中承担工程设计工作的一方须满足）</w:t>
            </w:r>
          </w:p>
        </w:tc>
      </w:tr>
      <w:tr>
        <w:tc>
          <w:tcPr>
            <w:tcW w:type="dxa" w:w="890"/>
          </w:tcPr>
          <w:p>
            <w:pPr>
              <w:pStyle w:val="null3"/>
            </w:pPr>
            <w:r>
              <w:rPr/>
              <w:t>11</w:t>
            </w:r>
          </w:p>
        </w:tc>
        <w:tc>
          <w:tcPr>
            <w:tcW w:type="dxa" w:w="3178"/>
          </w:tcPr>
          <w:p>
            <w:pPr>
              <w:pStyle w:val="null3"/>
            </w:pPr>
            <w:r>
              <w:rPr/>
              <w:t>投标人须具有建设行政主管部门颁发的有效《安全生产许可证》。（需提供证书复印件并加盖许可证单位公章）。（如投标人为联合体，联合体中承担装修装饰资质的一方须满足）</w:t>
            </w:r>
          </w:p>
        </w:tc>
        <w:tc>
          <w:tcPr>
            <w:tcW w:type="dxa" w:w="4238"/>
          </w:tcPr>
          <w:p>
            <w:pPr>
              <w:pStyle w:val="null3"/>
            </w:pPr>
            <w:r>
              <w:rPr/>
              <w:t>投标人须具有建设行政主管部门颁发的有效《安全生产许可证》。（需提供证书复印件并加盖许可证单位公章）。（如投标人为联合体，联合体中承担装修装饰资质的一方须满足）</w:t>
            </w:r>
          </w:p>
        </w:tc>
      </w:tr>
      <w:tr>
        <w:tc>
          <w:tcPr>
            <w:tcW w:type="dxa" w:w="890"/>
          </w:tcPr>
          <w:p>
            <w:pPr>
              <w:pStyle w:val="null3"/>
            </w:pPr>
            <w:r>
              <w:rPr/>
              <w:t>12</w:t>
            </w:r>
          </w:p>
        </w:tc>
        <w:tc>
          <w:tcPr>
            <w:tcW w:type="dxa" w:w="3178"/>
          </w:tcPr>
          <w:p>
            <w:pPr>
              <w:pStyle w:val="null3"/>
            </w:pPr>
            <w:r>
              <w:rPr/>
              <w:t>投标人须为家具制造商。提供承诺函，可参照“投标文件格式”中《承诺函》格式。（如投标人为联合体，联合体提供家具的一方须满足）</w:t>
            </w:r>
          </w:p>
        </w:tc>
        <w:tc>
          <w:tcPr>
            <w:tcW w:type="dxa" w:w="4238"/>
          </w:tcPr>
          <w:p>
            <w:pPr>
              <w:pStyle w:val="null3"/>
            </w:pPr>
            <w:r>
              <w:rPr/>
              <w:t>投标人须为家具制造商。提供承诺函，可参照“投标文件格式”中《承诺函》格式。（如投标人为联合体，联合体提供家具的一方须满足）</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本项目属于专门面向中小企业项目，供应商提供的货物须全部由中小企业生产且使用该中小企业商号或注册商标。中小企业须符合本项目主要采购标的对应行业（工业）的划分标准。投标时提供《中小企业声明函》。监狱企业、残疾人福利单位视同小型、微型企业。 注：中小企业应符合本项目主要采购标的对应的行业（工业）的政策划分标准，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采购包1（广东省第二中医院黄埔医院创新大楼整体家具设计及定制安装采购项目）：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投标总金额是固定价且是唯一的，未超过本项目采购预算。分项（组合家具一批，医用治疗操作柜一批、装修工程一项）报价未超分项预算。</w:t>
            </w:r>
          </w:p>
        </w:tc>
        <w:tc>
          <w:tcPr>
            <w:tcW w:type="dxa" w:w="4238"/>
          </w:tcPr>
          <w:p>
            <w:pPr>
              <w:pStyle w:val="null3"/>
            </w:pPr>
            <w:r>
              <w:rPr/>
              <w:t>投标总金额是固定价且是唯一的，未超过本项目采购预算。分项（组合家具一批，医用治疗操作柜一批、装修工程一项）报价未超分项预算。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采购包1(广东省第二中医院黄埔医院创新大楼整体家具设计及定制安装采购项目):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原材料检验情况1 (1.5分)</w:t>
            </w:r>
          </w:p>
        </w:tc>
        <w:tc>
          <w:tcPr>
            <w:tcW w:type="dxa" w:w="5076"/>
          </w:tcPr>
          <w:p>
            <w:pPr>
              <w:pStyle w:val="null3"/>
              <w:jc w:val="left"/>
            </w:pPr>
            <w:r>
              <w:rPr/>
              <w:t>▲1、电解钢板： （1）符合GB/T10125-2021《人造气氛腐蚀试验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（5）符合GB/T 228.1-2021《金属材料拉伸试验第1部分:室温试验方法》：抗拉强度Rm≥500MPa，下屈服强度≥330MPa，断后伸长率A80mm/%≥30%。 （6）符合GB/T 1741-2020《漆膜耐霉菌性测定法》：耐霉菌性等级（黑曲霉）为0级（0级最好，4级最差）。 （7）符合GB/T 35607-2017《绿色产品评价 家具》：产品有害物质（家具涂层可迁移元素）：铅、镉、铬、汞、锑、钡、硒、砷含量均未检出。 （8）符合GB/T 3325-2017《金属家具通用技术条件》：金属件（喷涂层）：涂层应无漏喷、锈蚀和脱色、掉色现象；涂层应光滑均匀、色泽一致，应无流挂、疙瘩、皱皮、飞漆等缺陷；金属喷漆（塑）涂层硬度≥4H，冲击高度400mm,应无剥落、裂纹、皱纹；耐腐蚀：100h内,观察在溶液中样板上划道两侧3mm以外,应无鼓泡产生，100h后,检查划道两侧3mm外,应无锈迹、剥落、起皱、变色和失光等现象；附着力应不低于1级。 （9）符合GB/T 11253-2019《碳素结构钢冷轧钢板及钢带》：化学成分：C≤0.1、Si≤0.05、Mn≤0.5、P≤0.03、S≤0.03、Ni≤0.05、Cr≤0.3、Cu≤0.15、N≤0.01。 （10）符合QB/T 4767-2014《家具用钢构件》：金属喷涂层厚度应为60-130μm。 （11）符合QB/T 4371-2012《家具抗菌性能的评价》：抗菌性能：金黄色葡萄球菌≥99.9%（培养24h）。 （12）符合GB/T 30648.1-2014《色漆和清漆 耐液体性的测定 第1部分:浸入除水之外的液体中》：100h耐液体性（0.9%氯化钠溶液）试验后应无起泡、无剥落、无粉化。 （13）符合GB/T 31410-2015《色漆和清漆 涂层耐湿擦洗性和可清洁性的评定》：清洁性：污渍可完全除去。 （完全满足以上13项检测依据及检测项的检测结果的得1.5分，不满足或缺项的不得分）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原材料检验情况2 (1.5分)</w:t>
            </w:r>
          </w:p>
        </w:tc>
        <w:tc>
          <w:tcPr>
            <w:tcW w:type="dxa" w:w="5076"/>
          </w:tcPr>
          <w:p>
            <w:pPr>
              <w:pStyle w:val="null3"/>
              <w:jc w:val="left"/>
            </w:pPr>
            <w:r>
              <w:rPr/>
              <w:t>▲2、复合亚克力人造石： （1）符合JC/T 908-2013《人造石》：实体面材外观质量：色泽均匀一致，不得有明显色差，板材四边平整，表面不得有缺棱掉角现象，表面光滑平整、无波纹、方料痕、刮痕、裂纹，不允许有气泡及大于0.5mm的杂质；尺寸偏差（实体面材）长度、宽度偏差为0.1%，厚度偏差不大于±0.2mm，对角线偏差≤4mm；巴氏硬度（实体面材UPR类）A级≥60；弯曲性能（实体面材）≥9GPa；冲击韧性（实体面材Ⅱ型）≥6kJ/m2；荷载变形（实体面材Ⅱ型）试验后表面无破裂，最大残余挠度值：0.08mm；落球冲击（实体面材）450g钢球，冲击高度2000mm，样品不破损。 （2）符合GB/T 24128-2018《塑料 塑料防霉剂的防霉效果评估》：防霉性能等级：黑曲霉为0级（0级最好，2级最差）。 （3）符合GB/T 16422.3-2022《塑料 实验室光源暴露试验方法 第3部分:荧光紫外灯》：实验室光源暴露实验：荧光紫外灯500h后4-5级。 （完全满足以上3项检测依据及检测项的检测结果的得1.5分，不满足或缺项的不得分）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原材料检验情况3 (1.5分)</w:t>
            </w:r>
          </w:p>
        </w:tc>
        <w:tc>
          <w:tcPr>
            <w:tcW w:type="dxa" w:w="5076"/>
          </w:tcPr>
          <w:p>
            <w:pPr>
              <w:pStyle w:val="null3"/>
              <w:jc w:val="left"/>
            </w:pPr>
            <w:r>
              <w:rPr/>
              <w:t>▲3、实木多层板： （1）符合GB/T 34722-2017《浸渍胶膜纸饰面胶合板和细木工板》：胶合板的含水率要求：试件含水率值：7-9%；胶合强度要求：试件强度值：≥1.1MPa；静曲强度：顺纹：试件强度值≥42MPa；横纹：试件强度值≥38.5MPa；弹性模量：顺纹：试件强度值≥7000MPa；横纹：试件强度值≥6150MPa；理化性能要求：表面胶合强度≥1.50MPa,表面耐划痕：无大于90%的连续划痕；表面耐磨：磨耗值≤45 mg/100r，素色：磨350r以后应无露底现象；表面耐干热≥4级；表面耐污染腐蚀：素色≥4级；表面耐冷热循环应无裂纹、鼓泡、变色、起皱，表面耐龟裂≥4级；表面耐水蒸气≥4级；含砂量≤0.01%；防潮性能（沸水煮试验）：内胶合强度≥0.6MPa。 （2）符合GB/T 35601-2017《绿色产品评价 人造板和木质地板》：品质属性：挥发性有机化合物(72h)均未检出。 （3）符合GB/T 39600-2021《人造板及其制品甲醛释放量分级》：甲醛释放量≤0.02mg/m³。 （4）符合HJ 571-2010《环境标志产品技术要求 人造板及其制品》：总挥发性有机化合物（TVOC）≤0.05mg/㎡•h。 （5）符合JC/T 2039-2010《抗菌防霉木质装饰板》：抗菌性能：肺炎克雷氏伯菌、白色念珠菌、白色葡萄球菌抗细菌率≥99.9%；防霉菌性能：黑曲霉、土曲霉、宛氏拟青霉、绳状青霉、出芽短梗霉、球毛壳霉、光孢短柄帚霉，防霉菌等级0级（不生长） （完全满足以上5项检测依据及检测项的检测结果的得1.5分，不满足或缺项的不得分）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原材料检验情况3 (1.5分)</w:t>
            </w:r>
          </w:p>
        </w:tc>
        <w:tc>
          <w:tcPr>
            <w:tcW w:type="dxa" w:w="5076"/>
          </w:tcPr>
          <w:p>
            <w:pPr>
              <w:pStyle w:val="null3"/>
              <w:jc w:val="left"/>
            </w:pPr>
            <w:r>
              <w:rPr/>
              <w:t>▲4、医用功能皮： （1）符合QB/T 4341-2012《抗菌聚氨酯合成革 抗菌性能试验方法和抗菌效果》：抗菌性能：大肠杆菌（抑菌率）≥99.7%（培养24h）。 （2）符合HJ 507-2009《环境标志产品技术要求 皮革和合成革》：气味≤3级；产品中有害物质限值（五氯苯酚、四氯苯酚及邻苯基苯酚）均未检出 （3）符合WS/T 650-2019《抗菌和抑菌效果评价方法》：抑菌效果：金黄色葡萄球菌抗菌率≥99%。 （4）符合QB/T 4199-2011《皮革 防霉性能测试方法》：皮革防霉性能：黑曲霉等级≤2级（1级最好，3级最差）。 （5）符合GB/T 22808-2021《皮革和毛皮 化学试验 含氯苯酚的测定》：含氯苯酚（五氯苯酚、四氯苯酚均为未检出） （6）符合GB/T 19941.1-2019《皮革和毛皮 甲醛含量的测定 第1部分:高效液相色谱法》：游离甲醛未检出（检出限20mg/kg） （7）符合GB/T 16799-2018《家具用皮革》：摩擦色牢度符合要求；耐光性≥5级；涂层粘着牢度≥8N/10mm；耐折牢度（50000次）无裂纹；撕裂力≥120N；pH≥5。 （完全满足以上7项检测依据及检测项的检测结果的得1.5分，不满足或缺项的不得分）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原材料检验情况5 (1.5分)</w:t>
            </w:r>
          </w:p>
        </w:tc>
        <w:tc>
          <w:tcPr>
            <w:tcW w:type="dxa" w:w="5076"/>
          </w:tcPr>
          <w:p>
            <w:pPr>
              <w:pStyle w:val="null3"/>
              <w:jc w:val="left"/>
            </w:pPr>
            <w:r>
              <w:rPr/>
              <w:t>▲5、抑菌静电喷涂粉末： （1）符合GB/T 21866-2008《抗菌涂料（漆膜）抗菌性测定法和抗菌效果》：抗菌性能：抗细菌率（金黄色葡萄球菌、大肠杆菌）≥99.7%（培养24h）。 （2）符合GB/T 1741-2020《漆膜耐霉菌性测定法》：耐霉菌性等级（黑霉菌、黄曲霉）≤1级（0级最好，4级最差）。 （3）符合HG/T 2006-2022《热固性和热塑性粉末涂料》：附着力（干附着力、沸水附着力、湿附着力）≤1级；铅笔硬度（内聚破坏中擦伤）≥3H，耐冲击性（正向冲击）：未观察到裂纹、皱纹及剥落现象；弯曲试验≤2，涂层无开裂或从底材上剥落；耐酸性[3%（质量分数）盐酸溶液]240h无异常，耐碱性[5%（质量分数）氢氧化钠溶液]室内用168h无异常，耐盐雾性500h划痕处单向腐蚀蔓延宽度≤1mm，未划痕区无气泡、生锈、开裂、剥落等异常现象，耐湿性（室内用）500h无异常，耐沸水性（48h）无异常。 （4）符合GB/T 26572-2011《电子电气产品中限用物质的限量要求》：多溴联苯、多溴二苯醚均未检出。 （完全满足以上4项检测依据及检测项的检测结果的得1.5分，不满足或缺项的不得分）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原材料检验情况6 (1.5分)</w:t>
            </w:r>
          </w:p>
        </w:tc>
        <w:tc>
          <w:tcPr>
            <w:tcW w:type="dxa" w:w="5076"/>
          </w:tcPr>
          <w:p>
            <w:pPr>
              <w:pStyle w:val="null3"/>
              <w:jc w:val="left"/>
            </w:pPr>
            <w:r>
              <w:rPr/>
              <w:t>▲6、导轨（三节走珠滑轨）： （1）符合QB/T 2454-2013《家具五金 抽屉导轨》：过载：垂直向下静载荷（商用型/300N）、水平侧向静载荷（商用型/150N）、猛关或猛开均符合要求；功能：操作力、抽屉导轨组件底部变形/M、抽屉导轨组件结构强度/200N、耐久性（商用型/80000次）、垂直向下静载荷（商用型/200N）、水平侧向静载荷（商用型100N）、拉出安全性、猛关或猛开（商用型/10次）、下沉量均符合要求。 （2）符合GB/T 3325-2017《金属家具通用技术条件》：金属件喷涂层：涂层应无漏喷、锈蚀和脱色、掉色现象，涂层应光滑均匀、色泽一致，无流挂、疙瘩、皱皮、飞漆等缺陷；产品有害物质限量（产品涂层和覆面层中可溶性重金属）铅、镉、铬、汞均未检出。 （3）符合GB/T10125-2021《人造气氛腐蚀试验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（4）符合QB/T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（5）符合QB/T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（6）符合QB/T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（7）符合GB/T 3280-2015《不锈钢冷轧钢板和钢带》：断后伸长率A/%≥48、抗拉强度≥690MPa。 （8）符合GB/T 228.1-2021《金属材料 拉伸试验 第1部分:室温试验方法》：下屈服强度Rel≥280MPa。 （9）符合GB/T 30648.1-2014《色漆和清漆 耐液体性的测定 第1部分:浸入除水之外的液体中》：耐液体性（0.9%氯化钠溶液）100h试验后无起泡、无剥落、无粉化。 （10）符合GB/T 1741-2020《漆膜耐霉菌性测定法》：耐霉菌性等级：球毛壳霉、杂色曲霉为0级（0级最好，4级最差）。 （11）符合GB/T 1732-2020《漆膜耐冲击测定法》：金属喷漆（塑）涂层附着力为1级。 （12）符合GB/T 21866-2008《抗菌涂料(漆膜)抗菌性测定法和抗菌效果》：抗菌性能：大肠杆菌、粘质沙雷氏菌（抗细菌率）≥99.7%。 （完全满足以上12项检测依据及检测项的检测结果的得1.5分，不满足或缺项的不得分）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原材料检验情况7 (1.5分)</w:t>
            </w:r>
          </w:p>
        </w:tc>
        <w:tc>
          <w:tcPr>
            <w:tcW w:type="dxa" w:w="5076"/>
          </w:tcPr>
          <w:p>
            <w:pPr>
              <w:pStyle w:val="null3"/>
              <w:jc w:val="left"/>
            </w:pPr>
            <w:r>
              <w:rPr/>
              <w:t>▲7、门铰（缓冲铰链）： （1）符合QB/T 2189-2013《家具五金 杯状暗铰链》：过载：垂直静载荷（商用型/30kg）、水平静载荷（商用型/70N）均符合要求；功能：操作力在耐久性试验前后，打开力和关闭力不应大于20N、垂直静载荷（商用型/20kg）、水平静载荷（商用型/40N）、耐久性（商用型/80000次）均满足要求；下沉量：在使用调整系统前，安装A型试验门时，下沉量不应大于2.0mm;安装B型试验门时，下沉量不应大于3. 0mm。 （2）GB/T 3325-2017《金属家具通用技术条件》：金属件喷涂层：涂层应无漏喷、锈蚀和脱色、掉色现象，涂层应光滑均匀、色泽一致，无流挂、疙瘩、皱皮、飞漆等缺陷；产品有害物质限量（产品涂层和覆面层中可溶性重金属）铅、镉、铬、汞均未检出。 （3）符合GB/T10125-2021《人造气氛腐蚀试验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（4）符合QB/T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（5）符合QB/T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（6）符合QB/T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（7）符合GB/T 3280-2015《不锈钢冷轧钢板和钢带》：断后伸长率A/%≥50、抗拉强度Rm≥690MPa。 （8）符合GB/T 228.1-2021《金属材料拉伸试验 第1部分:室温试验方法》：下屈服强度Rel≥285MPa。 （9）符合GB/T 30648.1-2014《色漆和清漆 耐液体性的测定 第1部分:浸入除水之外的液体中》：耐液体性（0.9%氯化钠溶液）100h试验后应无起泡、无剥落、无粉化。 （10）符合GB/T 1741-2020《漆膜耐霉菌性测定法》:耐霉菌性等级：球毛壳霉、杂色曲霉为0级（0级最好，4级最差）。 （11）符合GB/T 21866-2008《抗菌涂料(漆膜)抗菌性测定法和抗菌效果》：抗菌性能：大肠杆菌、粘质沙雷氏菌（抗细菌率）≥99.7%。 （完全满足以上11项检测依据及检测项的检测结果的得1.5分，不满足或缺项的不得分）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原材料检验情况8 (1.5分)</w:t>
            </w:r>
          </w:p>
        </w:tc>
        <w:tc>
          <w:tcPr>
            <w:tcW w:type="dxa" w:w="5076"/>
          </w:tcPr>
          <w:p>
            <w:pPr>
              <w:pStyle w:val="null3"/>
              <w:jc w:val="left"/>
            </w:pPr>
            <w:r>
              <w:rPr/>
              <w:t>▲8、气压棒（气压杆）： （1）符合GB/T10125-2021《人造气氛腐蚀试验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（5）符合GB/T 1741-2020《漆膜耐霉性测定法》：耐霉菌性等级：宛氏拟青霉为0级（0级最好，4级最差）。 （6）符合GB/T 35607-2017《绿色产品评价 家具》：产品有害物质（家具涂层可迁移元素）铅Pb、镉Cd、铬Cr、汞Hg、锑Sb、钡Ba、硒Se砷As均未检出。 （7）符合GB/T 3325-2017《金属家具通用技术条件》：金属件喷涂层：涂层应无漏喷、锈蚀和脱色、掉色现象，涂层应光滑均匀、色泽一致，无流挂、疙瘩、皱皮、飞漆等缺陷；产品有害物质限量（产品涂层和覆面层中可溶性重金属）铅、镉、铬、汞均未检出；金属喷漆（塑）涂层-耐腐蚀，100h内，观察在溶液中样板上划道两侧3mm以外，无鼓泡产生，100h后，检查划道两侧3mm外，无锈迹、剥落、起皱、变色和失光等现象；硬度≥5H；冲击高度400mm，应无剥落、裂纹、皱纹；附着力为0级。 （8）符合GB/T 29525-2013《座椅升降气弹簧 技术条件》：尺寸及外观质量均符合要求；力特性（标称力和摩擦力、开启力、气动力、弹力比率、锁定力）均符合要求；伸展速度、密封性能、耐高低温性能均符合要求，循环寿命（经高低温性能试验后的气弹簧，再经6×104次循环寿命，公称力Fa的总衰减量应不大于5%），强度性能（抗压强度、侧拉强度、抗拉强度）、耐腐蚀性能均符合要求。 （9）符合GB/T 11253-2019《碳素结构钢冷轧钢板及钢带》：化学成分：C≤0.08、Si≤0.5、Mn≤0.2、P≤0.02、S≤0.02、Ni≤0.05、Cr≤0.1、Cu≤0.05、N≤0.02。 （10）符合QB/T 2280-2016《办公家具 办公椅》：安全性：循环寿命12万次。 （11）符合QB/T 4371-2012《家具抗菌性能的评价》：抗菌性能：铜绿假单胞菌（抗细菌率）≥99.7%。 （完全满足以上11项检测依据及检测项的检测结果的得1.5分，不满足或缺项的不得分）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成品检验情况1 (2.0分)</w:t>
            </w:r>
          </w:p>
        </w:tc>
        <w:tc>
          <w:tcPr>
            <w:tcW w:type="dxa" w:w="5076"/>
          </w:tcPr>
          <w:p>
            <w:pPr>
              <w:pStyle w:val="null3"/>
              <w:jc w:val="left"/>
            </w:pPr>
            <w:r>
              <w:rPr/>
              <w:t>▲1、医用治疗操作柜（医用操作地柜）： （1）符合GB/T10125-2021《人造气氛腐蚀试验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（5）符合GB/T 1741-2020《漆膜附霉菌性测定法》：耐霉菌性：黑曲霉、黄曲霉、出芽短梗霉、绳状青霉、绿粘帚霉、变幻霉素等级均为0级（0级最好，4级最差）。 （6）符合GB/T 35607-2017《绿色产品评价 家具》：甲醛释放量、苯、甲苯、二甲苯、总挥发性有机化合物（TVOC）均未检出；产品有害物质（家具涂层可迁移元素）铅Pb、镉Cd、铬Cr、汞Hg、锑Sb、钡Ba、硒Se砷As均未检出。 （7）符合GB/T 3325-2017《金属家具通用技术条件》：力学性能：搁板支承件强度试验、搁板定位试验、结构和底架强度试验、跌落试验、拉门垂直加载试验、拉门水平加载试验均符合要求；形状和位置公差：平整度≤0.1mm，位差度≤1mm，分缝≤0.5mm，抽屉下垂度≤5mm、摆动度≤5mm，着地平稳性（底脚与水平面的差值）≤0.5mm，金属件外观（焊接件、冲压件、喷涂层）均符合要求；金属喷漆（塑）涂层耐腐蚀：硬度≥4H，冲击强度高度400mm，应无剥落、裂纹、皱纹，附着力为0级，耐腐蚀100h内，无鼓泡产生，100h后，无锈迹、剥落、起皱、变色和失光等现象；结构安全：人体接触或收藏物品的部位无毛刺、刃口、棱角，固定部位的结合牢固无松动、无少件、透钉、漏钉、（预留孔、选择孔除外）；产品有害物质限量（产品涂层和覆面层中可溶性重金属）铅、镉、铬、汞均未检出。 （8）符合GB/T 11253-2019《碳素结构钢冷轧钢板及钢带》：下屈服强度ReL≥290MPa,抗拉强度Rm390-410MPa，断后伸长率≥35%。 （9）符合QB/T 4371-2012《家具抗菌性能的评价》：抗菌性能：大肠杆菌、洋葱伯克霍尔德氏菌、粘质沙雷氏菌、金黄色葡萄球菌、粪肠球菌、嗜肺军团菌（抑菌率）≥99.7%（培养24h）。 （10）符合GB/T 30648.1-2014《色漆和清漆 耐液体性的测定 第1部分:浸入除水之外的液体中》：100h耐液体性（0.9%氯化钠溶液）外观无起泡、无剥落、无粉化，附着力≤2级。 （11）符合GB/T 31410-2015《色漆和清漆 涂层耐湿擦洗性和可清洁性的评定》：清洁性：污渍可完全除去。（完全满足以上11项检测依据及检测项的检测结果的得2分，不满足或缺项的不得分）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成品检验情况2 (2.0分)</w:t>
            </w:r>
          </w:p>
        </w:tc>
        <w:tc>
          <w:tcPr>
            <w:tcW w:type="dxa" w:w="5076"/>
          </w:tcPr>
          <w:p>
            <w:pPr>
              <w:pStyle w:val="null3"/>
              <w:jc w:val="left"/>
            </w:pPr>
            <w:r>
              <w:rPr/>
              <w:t>▲2、中药柜： （1）符合GB/T 3324-2017《木家具通用技术条件》：①外观要求：木制件外观：无贯通裂缝，无虫蛀现象，无腐朽材，无树脂囊，无节子，无死节、孔洞、夹皮和树脂道、树胶道，无其他轻微材质缺陷；人造板件外观：外表无干花、湿花、内表无干花、湿花；无污斑，外表无明显划痕、压痕及色差、无鼓泡、龟裂、分层；五金件外观：电镀件：镀层表面无锈蚀、毛刺、露底；镀层表面光滑平整、无起泡、泛黄、花斑、烧焦、裂纹、划痕、磕碰伤；喷涂件：无漏喷、锈蚀、光滑均匀，色泽一致，无流挂、疙瘩、皱皮、飞漆等；金属合金件：无锈蚀、氧化膜脱落、刃口、锐棱、表面细密，无裂纹、毛刺、黑斑；焊接件：焊接牢固，无脱焊、虚焊、焊穿，焊缝均匀、无毛刺、锐棱、飞溅、裂纹等缺陷；②柜类强度和耐久性：跌落试验:a)所有部件、连接件无断裂损坏；b)无严重影响功能的磨损或变形；c)用手揿压证实，紧固件应无松动；d)五金连接件应无松动；e)活动部件（门、抽屉等）开关应灵活；f)搁板弯曲挠度变化值≤0.6%；g)挂衣辊最大挠度≤0.5%；h)顶板、底板最大挠度≤0.6%）；柜类稳定性：非固定柜空载稳定性试验：无倾翻。 （完全满足以上1项检测依据及检测项的检测结果的得2分，不满足或缺项的不得分）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成品检验情况3 (2.0分)</w:t>
            </w:r>
          </w:p>
        </w:tc>
        <w:tc>
          <w:tcPr>
            <w:tcW w:type="dxa" w:w="5076"/>
          </w:tcPr>
          <w:p>
            <w:pPr>
              <w:pStyle w:val="null3"/>
              <w:jc w:val="left"/>
            </w:pPr>
            <w:r>
              <w:rPr/>
              <w:t>▲3、医用护士工作台（导诊台）： （1）符合GB/T10125-2021《人造气氛腐蚀试验 盐雾试验》+QB/T 3832-1999《轻工产品金属镀层腐蚀试验结果的评价》+GB/T 6461-2002《金属基体上金属和其他无机覆盖层经腐蚀试验后的试样和试件的评级》：铜加速连续喷雾400小时，镀（涂）层本身的耐腐蚀等级10级、镀（涂）层对基体的保护等级10级+外观评级10级。 （2）符合QB/T 3826-1999《轻工产品金属镀层和化学处理层的耐腐蚀试验方法中性盐雾试验(NSS)法》+QB/T 3832-1999《轻工产品金属镀层腐蚀试验结果的评价》+GB/T 6461-2002《金属基体上金属和其他无机覆盖层经腐蚀试验后的试样和试件的评级》：中性盐雾连续喷雾50小时，镀（涂）层本身的耐腐蚀等级10级、镀（涂）层对基体的保护等级10级+外观评级10级。 （3）符合QB/T 3827-1999《轻工产品金属镀层和化学处理层的耐腐蚀试验方法 乙酸盐雾试验(ASS)法》+QB/T 3832-1999《轻工产品金属镀层腐蚀试验结果的评价》+GB/T 6461-2002《金属基体上金属和其他无机覆盖层经腐蚀试验后的试样和试件的评级》：乙酸盐雾连续喷雾50小时，镀（涂）层本身的耐腐蚀等级10级、镀（涂）层对基体的保护等级10级+外观评级10级。 （4）符合QB/T 3828-1999《轻工产品金属镀层和化学处理层的耐腐蚀试验方法 铜盐加速乙酸盐雾试验(CASS)法》+QB/T 3832-1999《轻工产品金属镀层腐蚀试验结果的评价》+GB/T 6461-2002《金属基体上金属和其他无机覆盖层经腐蚀试验后的试样和试件的评级》：铜盐加速乙酸连续喷雾50小时，镀（涂）层本身的耐腐蚀等级10级、镀（涂）层对基体的保护等级10级+外观评级10级。 （5）符合GB/T 1741-2020《漆膜附霉菌性测定法》：耐霉菌性：黑曲霉、黄曲霉、出芽短梗霉、绳状青霉、绿粘帚霉、变幻霉素等级均为0级（0级最好，4级最差）。 （6）符合GB/T 35607-2017《绿色产品评价家具》:甲醛释放量、苯、甲苯、二甲苯、总挥发性有机化合物（TVOC）均未检出，产品有害物质（家具涂层可迁移元素）均未检出. （7）符合GB/T 3325-2017《金属家具通用技术条件》：力学性能（桌面持续垂直静载荷试验、水平静载荷试验、桌面垂直冲击试验、桌腿跌落试验、桌面水平耐久性试验、主桌面垂直静载荷试验、垂直加载稳定性、垂直和水平加载稳定性）均符合要求;附着力应不低于2级，结构安全符合要求，有害物质限量（可溶性铅、镉、铬、汞）均未检出；金属喷漆（塑）涂层硬度≥4H，冲击高度400mm,应无剥落、裂纹、皱纹，耐腐蚀100h内，无鼓泡产生，100h后，无锈迹、剥落、起皱、变色和失光等现象；形状和位置公差：平整度≤0.15mm，位差度≤1mm，分缝≤0.5mm，抽屉下垂度≤5mm、摆动度≤5mm，着地平稳性（底脚与水平面的差值）≤0.5mm;金属件外观（焊接件、冲压件、喷涂层）均符合要求。 （8）符合GB/T 11253-2019《碳素结构钢冷轧钢板及钢带》：下屈服强度ReL≥280MPa，抗拉强度Rm≥380MPa，断后伸长率/%≥30%。 （9）符合QB/T 4371-2012《家具抗菌性能的评价》：抗菌性能：大肠杆菌、洋葱伯克霍尔德氏菌、粘质沙雷氏菌、金黄色葡萄球菌、粪肠球菌、嗜肺军团菌（抑菌率）≥99.7%（培养24h）。 （10）符合GB/T 30648.1-2014《色漆和清漆 耐液体性的测定 第1部分:浸入除水之外的液体中》：耐液体性（0.9%氯化钠溶液）100h试验后无起泡、无剥落、无粉化，附着力≤2级。 （11）符合GB/T 31410-2015《色漆和清漆涂层附湿擦洗性和可清洁性的评定》：清洁性：污渍可完全除去。 （完全满足以上11项检测依据及检测项的检测结果的得2分，不满足或缺项的不得分）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成品检验情况4 (2.0分)</w:t>
            </w:r>
          </w:p>
        </w:tc>
        <w:tc>
          <w:tcPr>
            <w:tcW w:type="dxa" w:w="5076"/>
          </w:tcPr>
          <w:p>
            <w:pPr>
              <w:pStyle w:val="null3"/>
              <w:jc w:val="left"/>
            </w:pPr>
            <w:r>
              <w:rPr/>
              <w:t>▲4、候诊椅： （1）符合GB/T 10357.2-2013《家具力学性能试验 第2部分：椅凳类稳定性》+GB/T 10357.3-2013《椅凳类强度和耐久性》：力学性能（座面和椅背静载荷试验、座面前沿静载荷试验、扶手侧向静载荷试验、枕靠侧向静载荷试验、扶手垂直向下静载荷试验、座面椅背耐久性试验、扶手耐久性试验、椅腿前向静载荷试验、椅腿侧向静载荷试验、座面冲击试验、椅背冲击试验、扶手冲击试验、跌落试验、椅子向前倾翻试验、椅子向后倾翻试验、扶手椅侧向倾翻试验）均符合要求。 （2）符合GB/T 3325-2017《金属家具通用技术条件》：金属喷漆（塑）涂层：附着力为0级，金属电镀层抗盐雾（18h）直径1.5mm以下锈点≤20点/dm2，其中直径≥1.0mm锈点不超过5点（距离边缘棱角2mm以内不计）。 （完全满足以上2项检测依据及检测项的检测结果的得2分，不满足或缺项的不得分）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成品检验情况5 (2.0分)</w:t>
            </w:r>
          </w:p>
        </w:tc>
        <w:tc>
          <w:tcPr>
            <w:tcW w:type="dxa" w:w="5076"/>
          </w:tcPr>
          <w:p>
            <w:pPr>
              <w:pStyle w:val="null3"/>
              <w:jc w:val="left"/>
            </w:pPr>
            <w:r>
              <w:rPr/>
              <w:t>▲5、处置柜： （1）符合GB/T 3324-2017《木家具通用技术条件》：①外观要求：木制件外观：无贯通裂缝，无虫蛀现象，无腐朽材，无树脂囊，无节子，无死节、孔洞、夹皮和树脂道、树胶道，无其他轻微材质缺陷；人造板件外观：外表无干花、湿花、内表无干花、湿花；无污斑，外表无明显划痕、压痕及色差、无鼓泡、龟裂、分层；五金件外观：电镀件：镀层表面无锈蚀、毛刺、露底；光滑平整、无起泡、泛黄、花斑、烧焦、裂纹、划痕、磕碰伤；喷涂件：无漏喷、锈蚀、光滑均匀，色泽一致，无流挂、疙瘩、皱皮、飞漆等；金属合金件：无锈蚀、氧化膜脱落、刃口、锐棱、表面细密，无裂纹、毛刺、黑斑；焊接件：焊接牢固，无脱焊、虚焊、焊穿，焊缝均匀、无毛刺、锐棱、飞溅、裂纹等缺陷；②金属拉手耐腐蚀性要求：0锈点；③力学性能要求：柜类强度和耐久性：跌落试验：a)所有部件、连接件应无断裂损坏；b)无严重影响功能的磨损或变形；c)用手揿压证实，紧固件应无松动；d)五金连接件应无松动；e)活动部件（门、抽屉等）开关应灵活；f)搁板弯曲挠度变化值≤0.6%；g)挂衣辊最大挠度≤0.5%；h)顶板、底板最大挠度≤0.6%）；柜类稳定性：非固定柜空载稳定性试验：无倾翻。 （完全满足以上1项检测依据及检测项的检测结果的得2分，不满足或缺项的不得分）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成品检验情况6 (2.0分)</w:t>
            </w:r>
          </w:p>
        </w:tc>
        <w:tc>
          <w:tcPr>
            <w:tcW w:type="dxa" w:w="5076"/>
          </w:tcPr>
          <w:p>
            <w:pPr>
              <w:pStyle w:val="null3"/>
              <w:jc w:val="left"/>
            </w:pPr>
            <w:r>
              <w:rPr/>
              <w:t>▲6、西药架： （1）符合GB/T 3325-2017《金属家具通用技术条件》：①外观性能要求：金属件：管材无裂缝、叠缝、管口端面封闭；焊接件：无脱焊、虚焊、焊穿、错位、无夹渣、气孔、焊瘤、焊丝头、咬边、飞溅、焊接处表面波纹均匀；冲压件：无脱层、裂缝；喷涂层：无漏喷、锈蚀和脱色、掉色现象；光滑均匀，色泽一致，无流挂、疙瘩、皱皮、飞漆等缺陷；电镀层：无剥落、返绣、毛刺；无烧焦、起泡、针孔、裂纹、花斑(不包括镀彩锌）和划痕；②安全性能要求：结构安全，人体接触或收藏物品的部位应无毛刺、刃口、棱角；固定部位的结合牢固应无松动、无少件、透钉、漏钉（预留孔、选择孔除外）；③理化性能要求：产品表面涂饰层/覆面材料理化性能：金属喷漆（塑）涂层：硬度≥5H；耐腐蚀：100h内，无鼓泡产生；100h后，无锈迹、剥落、起皱、变色和失光。 【注：须提供自2023年1月以来至今经国家认可的第三方质量检测机构出具的检验报告，检测报告封面需有CMA或CNAS标志，并提供颁发机构官网及全国认证认可信息公共服务平台上http://cx.cnca.cn查询截图，否则不得分。如联合体投标的，以提供家具的联合体成员作为受检单位或者委托单位的检测报告作为计分依据】</w:t>
            </w:r>
          </w:p>
        </w:tc>
      </w:tr>
      <w:tr>
        <w:tc>
          <w:tcPr>
            <w:tcW w:type="dxa" w:w="922"/>
            <w:gridSpan w:val="2"/>
            <w:vMerge/>
          </w:tcPr>
          <w:p/>
        </w:tc>
        <w:tc>
          <w:tcPr>
            <w:tcW w:type="dxa" w:w="2307"/>
          </w:tcPr>
          <w:p>
            <w:pPr>
              <w:pStyle w:val="null3"/>
              <w:jc w:val="left"/>
            </w:pPr>
            <w:r>
              <w:rPr/>
              <w:t>节能/环境标志产品认证（强制产品除外） (3.0分)</w:t>
            </w:r>
          </w:p>
        </w:tc>
        <w:tc>
          <w:tcPr>
            <w:tcW w:type="dxa" w:w="5076"/>
          </w:tcPr>
          <w:p>
            <w:pPr>
              <w:pStyle w:val="null3"/>
              <w:jc w:val="left"/>
            </w:pPr>
            <w:r>
              <w:rPr/>
              <w:t>报价人所响应的产品属于《节能产品政府采购品目清单》中优先采购范畴的，或属于《环境标志产品政府采购品目清单》范畴的，每有一项产品得0.5分，本项目最高得3分。供应商提供国家确定的认证机构出具的处于有效期之内的节能标志产品认证证书（或环境标志产品认证证书）。 注： 1）供应商在《关于印发环境标志产品政府采购品目清单的通知》（财库〔2019〕18号）、《关于印发节能产品政府采购品目清单的通知》（财库〔2019〕19号）中可以查到对应的清单目录。 2）国家确定的认证机构可在《市场监管总局关于发布参与实施政府采购节能产品、环境标志产品认证机构名录的公告》（2019年第16号）中查询。 3）上述节能产品包括节水产品。</w:t>
            </w:r>
          </w:p>
        </w:tc>
      </w:tr>
      <w:tr>
        <w:tc>
          <w:tcPr>
            <w:tcW w:type="dxa" w:w="922"/>
            <w:gridSpan w:val="2"/>
            <w:vMerge/>
          </w:tcPr>
          <w:p/>
        </w:tc>
        <w:tc>
          <w:tcPr>
            <w:tcW w:type="dxa" w:w="2307"/>
          </w:tcPr>
          <w:p>
            <w:pPr>
              <w:pStyle w:val="null3"/>
              <w:jc w:val="left"/>
            </w:pPr>
            <w:r>
              <w:rPr/>
              <w:t>工程建设方案 (7.0分)</w:t>
            </w:r>
            <w:r>
              <w:rPr/>
              <w:t>，（等次分值选择：</w:t>
            </w:r>
            <w:r>
              <w:rPr/>
              <w:t>0.0;</w:t>
            </w:r>
            <w:r>
              <w:rPr/>
              <w:t>2.0;</w:t>
            </w:r>
            <w:r>
              <w:rPr/>
              <w:t>4.0;</w:t>
            </w:r>
            <w:r>
              <w:rPr/>
              <w:t>7.0;</w:t>
            </w:r>
            <w:r>
              <w:rPr/>
              <w:t>）</w:t>
            </w:r>
          </w:p>
        </w:tc>
        <w:tc>
          <w:tcPr>
            <w:tcW w:type="dxa" w:w="5076"/>
          </w:tcPr>
          <w:p>
            <w:pPr>
              <w:pStyle w:val="null3"/>
              <w:jc w:val="left"/>
            </w:pPr>
            <w:r>
              <w:rPr/>
              <w:t>根据采购需求“工程建设要求”相关要求，对投标人提供的方案进行评价： （1）方案完全满足且优于项目要求的，得7分；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深化设计方案 (8.0分)</w:t>
            </w:r>
            <w:r>
              <w:rPr/>
              <w:t>，（等次分值选择：</w:t>
            </w:r>
            <w:r>
              <w:rPr/>
              <w:t>0.0;</w:t>
            </w:r>
            <w:r>
              <w:rPr/>
              <w:t>2.0;</w:t>
            </w:r>
            <w:r>
              <w:rPr/>
              <w:t>4.0;</w:t>
            </w:r>
            <w:r>
              <w:rPr/>
              <w:t>8.0;</w:t>
            </w:r>
            <w:r>
              <w:rPr/>
              <w:t>）</w:t>
            </w:r>
          </w:p>
        </w:tc>
        <w:tc>
          <w:tcPr>
            <w:tcW w:type="dxa" w:w="5076"/>
          </w:tcPr>
          <w:p>
            <w:pPr>
              <w:pStyle w:val="null3"/>
              <w:jc w:val="left"/>
            </w:pPr>
            <w:r>
              <w:rPr/>
              <w:t>根据采购需求“深化设计要求”相关要求，对投标人提供的方案进行评价： （1）方案完全满足且优于项目要求的，得8分；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投标样品1 (4.0分)</w:t>
            </w:r>
            <w:r>
              <w:rPr/>
              <w:t>，（等次分值选择：</w:t>
            </w:r>
            <w:r>
              <w:rPr/>
              <w:t>0.0;</w:t>
            </w:r>
            <w:r>
              <w:rPr/>
              <w:t>2.0;</w:t>
            </w:r>
            <w:r>
              <w:rPr/>
              <w:t>4.0;</w:t>
            </w:r>
            <w:r>
              <w:rPr/>
              <w:t>）</w:t>
            </w:r>
          </w:p>
        </w:tc>
        <w:tc>
          <w:tcPr>
            <w:tcW w:type="dxa" w:w="5076"/>
          </w:tcPr>
          <w:p>
            <w:pPr>
              <w:pStyle w:val="null3"/>
              <w:jc w:val="left"/>
            </w:pPr>
            <w:r>
              <w:rPr/>
              <w:t>根据采购需求“投标样品”相关要求，对投标人提供的样品进行评价： 1.样品外观：表面无破损、无毛刺、无起泡，颜色均匀。 （1）所有样品完全满足项目要求的，得4分； （2）样品不完全满足项目要求的，得2分； （3）未提供或其他不得分。</w:t>
            </w:r>
          </w:p>
        </w:tc>
      </w:tr>
      <w:tr>
        <w:tc>
          <w:tcPr>
            <w:tcW w:type="dxa" w:w="922"/>
            <w:gridSpan w:val="2"/>
            <w:vMerge/>
          </w:tcPr>
          <w:p/>
        </w:tc>
        <w:tc>
          <w:tcPr>
            <w:tcW w:type="dxa" w:w="2307"/>
          </w:tcPr>
          <w:p>
            <w:pPr>
              <w:pStyle w:val="null3"/>
              <w:jc w:val="left"/>
            </w:pPr>
            <w:r>
              <w:rPr/>
              <w:t>投标样品2 (4.0分)</w:t>
            </w:r>
            <w:r>
              <w:rPr/>
              <w:t>，（等次分值选择：</w:t>
            </w:r>
            <w:r>
              <w:rPr/>
              <w:t>0.0;</w:t>
            </w:r>
            <w:r>
              <w:rPr/>
              <w:t>2.0;</w:t>
            </w:r>
            <w:r>
              <w:rPr/>
              <w:t>4.0;</w:t>
            </w:r>
            <w:r>
              <w:rPr/>
              <w:t>）</w:t>
            </w:r>
          </w:p>
        </w:tc>
        <w:tc>
          <w:tcPr>
            <w:tcW w:type="dxa" w:w="5076"/>
          </w:tcPr>
          <w:p>
            <w:pPr>
              <w:pStyle w:val="null3"/>
              <w:jc w:val="left"/>
            </w:pPr>
            <w:r>
              <w:rPr/>
              <w:t>根据采购需求“投标样品”相关要求，对投标人提供的样品进行评价： 2.样品质量：细节处理精细，手感良好，无刺激性异味。 （1）所有样品完全满足项目要求的，得4分； （2）样品不完全满足项目要求的，得2分； （3）未提供或其他不得分。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(4.0分)</w:t>
            </w:r>
          </w:p>
        </w:tc>
        <w:tc>
          <w:tcPr>
            <w:tcW w:type="dxa" w:w="5076"/>
          </w:tcPr>
          <w:p>
            <w:pPr>
              <w:pStyle w:val="null3"/>
              <w:jc w:val="left"/>
            </w:pPr>
            <w:r>
              <w:rPr/>
              <w:t>1.投标人获得有效的质量管理体系认证的得3分。认证范围须与家具有关。（提供证书复印件以及国家市场监督管理总局全国认证认可信息公共服务平台（http://cx.cnca.cn/）网站查询结果截图，已暂停、失效或撤消或不提供的不得分；新设立企业成立时间不足3个月导致无法获得上述证书的，对应项得分。）如联合体投标的，以提供家具的联合体成员出具的证书作为计分依据。 2. 投标人具有售后服务认证证书，符合GB/T27922-2011《商品售后服务评价体系》，服务四星级或以上认证证书且在有效期内，认证范围与家具有关得1分，其他不得分。（提供证书复印件以及国家市场监督管理总局全国认证认可信息公共服务平台（http://cx.cnca.cn/）网站查询结果截图，已暂停、失效或撤消或不提供的不得分；新设立企业成立时间不足3个月导致无法获得上述证书的，对应项得分。）如联合体投标的，以提供家具的联合体成员出具的证书作为计分依据。</w:t>
            </w:r>
          </w:p>
        </w:tc>
      </w:tr>
      <w:tr>
        <w:tc>
          <w:tcPr>
            <w:tcW w:type="dxa" w:w="922"/>
            <w:gridSpan w:val="2"/>
            <w:vMerge/>
          </w:tcPr>
          <w:p/>
        </w:tc>
        <w:tc>
          <w:tcPr>
            <w:tcW w:type="dxa" w:w="2307"/>
          </w:tcPr>
          <w:p>
            <w:pPr>
              <w:pStyle w:val="null3"/>
              <w:jc w:val="left"/>
            </w:pPr>
            <w:r>
              <w:rPr/>
              <w:t>技术能力 (4.0分)</w:t>
            </w:r>
          </w:p>
        </w:tc>
        <w:tc>
          <w:tcPr>
            <w:tcW w:type="dxa" w:w="5076"/>
          </w:tcPr>
          <w:p>
            <w:pPr>
              <w:pStyle w:val="null3"/>
              <w:jc w:val="left"/>
            </w:pPr>
            <w:r>
              <w:rPr/>
              <w:t>1、具备有效期内的家具产品防腐蚀认证证书的，认证范围须同时包括：金属家具、钢木家具的 ，满足以上得2分，认证范围缺项或无不得分。（提供证书复印件以及国家市场监督管理总局全国认证认可信息公共服务平台（http://cx.cnca.cn/）网站查询结果截图，未提供不得分） 2、具备有效期内的家具产品抗菌认证证书的，认证范围须同时包括：木家具、金属家具、软体家具、钢木家具的，满足 以上得2分，认证范围缺项或无不得分。（提供证书复印件以及国家市场监督管理总局全国认证认可信息公共服务平台（http://cx.cnca.cn/）网站查询结果截图，未提供不得分） 1、2项备注：如联合体投标的，以提供家具的联合体成员出具的证书作为计分依据。</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3.0;</w:t>
            </w:r>
            <w:r>
              <w:rPr/>
              <w:t>7.0;</w:t>
            </w:r>
            <w:r>
              <w:rPr/>
              <w:t>）</w:t>
            </w:r>
          </w:p>
        </w:tc>
        <w:tc>
          <w:tcPr>
            <w:tcW w:type="dxa" w:w="5076"/>
          </w:tcPr>
          <w:p>
            <w:pPr>
              <w:pStyle w:val="null3"/>
              <w:jc w:val="left"/>
            </w:pPr>
            <w:r>
              <w:rPr/>
              <w:t>根据用户需求书“项目实施要求”相关要求，对投标人提供的方案进行评价： （1）方案完全满足且优于项目要求的，得7分；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2.0;</w:t>
            </w:r>
            <w:r>
              <w:rPr/>
              <w:t>5.0;</w:t>
            </w:r>
            <w:r>
              <w:rPr/>
              <w:t>）</w:t>
            </w:r>
          </w:p>
        </w:tc>
        <w:tc>
          <w:tcPr>
            <w:tcW w:type="dxa" w:w="5076"/>
          </w:tcPr>
          <w:p>
            <w:pPr>
              <w:pStyle w:val="null3"/>
              <w:jc w:val="left"/>
            </w:pPr>
            <w:r>
              <w:rPr/>
              <w:t>根据用户需求书“质保及售后服务要求”相关要求，对投标人提供的方案进行评价： （1）方案完全满足且优于项目要求的，得5分； （2）方案完全满足项目要求的，得2分； （3）方案不完全满足项目要求或未提供不得分。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ind w:firstLine="889"/>
        <w:jc w:val="center"/>
      </w:pPr>
      <w:r>
        <w:rPr>
          <w:sz w:val="44"/>
        </w:rPr>
        <w:t>合 同 书</w:t>
      </w:r>
    </w:p>
    <w:p>
      <w:pPr>
        <w:pStyle w:val="null3"/>
        <w:ind w:firstLine="2738"/>
        <w:jc w:val="left"/>
      </w:pPr>
      <w:r>
        <w:rPr>
          <w:sz w:val="24"/>
        </w:rPr>
        <w:t>采购计划编号：</w:t>
      </w:r>
    </w:p>
    <w:p>
      <w:pPr>
        <w:pStyle w:val="null3"/>
        <w:ind w:firstLine="2738"/>
        <w:jc w:val="left"/>
      </w:pPr>
      <w:r>
        <w:rPr>
          <w:sz w:val="24"/>
        </w:rPr>
        <w:t>项目编号：</w:t>
      </w:r>
    </w:p>
    <w:p>
      <w:pPr>
        <w:pStyle w:val="null3"/>
        <w:ind w:firstLine="2738"/>
        <w:jc w:val="left"/>
      </w:pPr>
      <w:r>
        <w:rPr>
          <w:sz w:val="24"/>
        </w:rPr>
        <w:t>项目名称：</w:t>
      </w:r>
    </w:p>
    <w:p>
      <w:pPr>
        <w:pStyle w:val="null3"/>
        <w:ind w:firstLine="485"/>
        <w:jc w:val="both"/>
      </w:pPr>
      <w:r>
        <w:rPr>
          <w:sz w:val="24"/>
          <w:b/>
        </w:rPr>
        <w:t>甲 方：</w:t>
      </w:r>
    </w:p>
    <w:p>
      <w:pPr>
        <w:pStyle w:val="null3"/>
        <w:ind w:firstLine="485"/>
        <w:jc w:val="both"/>
      </w:pPr>
      <w:r>
        <w:rPr>
          <w:sz w:val="24"/>
        </w:rPr>
        <w:t>电 话：传 真： 地 址：</w:t>
      </w:r>
    </w:p>
    <w:p>
      <w:pPr>
        <w:pStyle w:val="null3"/>
        <w:ind w:firstLine="487"/>
        <w:jc w:val="both"/>
      </w:pPr>
      <w:r>
        <w:rPr>
          <w:sz w:val="24"/>
          <w:b/>
        </w:rPr>
        <w:t>乙 方：</w:t>
      </w:r>
    </w:p>
    <w:p>
      <w:pPr>
        <w:pStyle w:val="null3"/>
        <w:ind w:firstLine="485"/>
        <w:jc w:val="both"/>
      </w:pPr>
      <w:r>
        <w:rPr>
          <w:sz w:val="24"/>
        </w:rPr>
        <w:t>电 话： 传 真： 地 址：</w:t>
      </w:r>
    </w:p>
    <w:p>
      <w:pPr>
        <w:pStyle w:val="null3"/>
      </w:pPr>
      <w:r>
        <w:rPr>
          <w:sz w:val="21"/>
        </w:rPr>
        <w:t>根据</w:t>
      </w:r>
      <w:r>
        <w:rPr>
          <w:sz w:val="21"/>
          <w:u w:val="single"/>
        </w:rPr>
        <w:t xml:space="preserve">                 项目</w:t>
      </w:r>
      <w:r>
        <w:rPr>
          <w:sz w:val="21"/>
        </w:rPr>
        <w:t>的采购结果，按照《中华人民共和国政府采购法》、《中华人民共和国民法典(合同 编)》的规定，经双方协商，本着平等互利和诚实信用的原则，一致同意签订本合同如下。</w:t>
      </w:r>
    </w:p>
    <w:p>
      <w:pPr>
        <w:pStyle w:val="null3"/>
        <w:ind w:firstLine="422"/>
        <w:jc w:val="both"/>
      </w:pPr>
      <w:r>
        <w:rPr>
          <w:sz w:val="21"/>
          <w:b/>
        </w:rPr>
        <w:t>一、 货物内容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1695"/>
        <w:gridCol w:w="1187"/>
        <w:gridCol w:w="1187"/>
        <w:gridCol w:w="1187"/>
        <w:gridCol w:w="1187"/>
        <w:gridCol w:w="1187"/>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名称</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品牌、规格、标准/主要服务内容</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w:t>
            </w:r>
          </w:p>
          <w:p>
            <w:pPr>
              <w:pStyle w:val="null3"/>
              <w:jc w:val="center"/>
            </w:pPr>
            <w:r>
              <w:rPr>
                <w:sz w:val="21"/>
              </w:rPr>
              <w:t>（元）</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金额 （</w:t>
            </w:r>
          </w:p>
          <w:p>
            <w:pPr>
              <w:pStyle w:val="null3"/>
              <w:jc w:val="center"/>
            </w:pPr>
            <w:r>
              <w:rPr>
                <w:sz w:val="21"/>
              </w:rPr>
              <w:t>元）</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2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合计：人民币大写：**元整</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bl>
    <w:p>
      <w:pPr>
        <w:pStyle w:val="null3"/>
        <w:ind w:firstLine="420"/>
        <w:jc w:val="both"/>
      </w:pPr>
      <w:r>
        <w:rPr>
          <w:sz w:val="21"/>
        </w:rPr>
        <w:t>（以上物品数量为估算数，结算数量以甲方的实际采购数量为准，，结算时按上述单价乘以实际采购数量进行结算，总采购金额不超过本项目的采购预算。）</w:t>
      </w:r>
    </w:p>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firstLine="422"/>
        <w:jc w:val="both"/>
      </w:pPr>
      <w:r>
        <w:rPr>
          <w:sz w:val="21"/>
          <w:b/>
        </w:rPr>
        <w:t>二、交货时间、地点</w:t>
      </w:r>
    </w:p>
    <w:p>
      <w:pPr>
        <w:pStyle w:val="null3"/>
        <w:ind w:firstLine="420"/>
        <w:jc w:val="both"/>
      </w:pPr>
      <w:r>
        <w:rPr>
          <w:sz w:val="21"/>
        </w:rPr>
        <w:t>1.</w:t>
      </w:r>
      <w:r>
        <w:rPr>
          <w:sz w:val="21"/>
        </w:rPr>
        <w:t>供货时间：</w:t>
      </w:r>
      <w:r>
        <w:rPr>
          <w:sz w:val="21"/>
        </w:rPr>
        <w:t>合同签订后</w:t>
      </w:r>
      <w:r>
        <w:rPr>
          <w:sz w:val="21"/>
        </w:rPr>
        <w:t>60</w:t>
      </w:r>
      <w:r>
        <w:rPr>
          <w:sz w:val="21"/>
        </w:rPr>
        <w:t>天内完成所有设计、定制及安装</w:t>
      </w:r>
      <w:r>
        <w:rPr>
          <w:sz w:val="21"/>
          <w:u w:val="single"/>
        </w:rPr>
        <w:t>（包含工程部分）</w:t>
      </w:r>
      <w:r>
        <w:rPr>
          <w:sz w:val="21"/>
        </w:rPr>
        <w:t>。</w:t>
      </w:r>
    </w:p>
    <w:p>
      <w:pPr>
        <w:pStyle w:val="null3"/>
        <w:ind w:firstLine="420"/>
        <w:jc w:val="both"/>
      </w:pPr>
      <w:r>
        <w:rPr>
          <w:sz w:val="21"/>
        </w:rPr>
        <w:t>2.</w:t>
      </w:r>
      <w:r>
        <w:rPr>
          <w:sz w:val="21"/>
        </w:rPr>
        <w:t>供货地点：</w:t>
      </w:r>
      <w:r>
        <w:rPr>
          <w:sz w:val="21"/>
        </w:rPr>
        <w:t>广州市黄埔区萝岗公路街</w:t>
      </w:r>
      <w:r>
        <w:rPr>
          <w:sz w:val="21"/>
        </w:rPr>
        <w:t>212</w:t>
      </w:r>
      <w:r>
        <w:rPr>
          <w:sz w:val="21"/>
        </w:rPr>
        <w:t>号广东省第二中医院。</w:t>
      </w:r>
    </w:p>
    <w:p>
      <w:pPr>
        <w:pStyle w:val="null3"/>
        <w:ind w:firstLine="422"/>
        <w:jc w:val="both"/>
      </w:pPr>
      <w:r>
        <w:rPr>
          <w:sz w:val="21"/>
          <w:b/>
        </w:rPr>
        <w:t>三、结算及付款方式</w:t>
      </w:r>
    </w:p>
    <w:p>
      <w:pPr>
        <w:pStyle w:val="null3"/>
        <w:ind w:firstLine="420"/>
        <w:jc w:val="both"/>
      </w:pPr>
      <w:r>
        <w:rPr>
          <w:sz w:val="21"/>
        </w:rPr>
        <w:t>1</w:t>
      </w:r>
      <w:r>
        <w:rPr>
          <w:sz w:val="21"/>
        </w:rPr>
        <w:t>期：支付比例30%,签订采购合同后5个工作日内支付合同总金额的30%作为预付款；</w:t>
      </w:r>
    </w:p>
    <w:p>
      <w:pPr>
        <w:pStyle w:val="null3"/>
        <w:ind w:firstLine="420"/>
        <w:jc w:val="both"/>
      </w:pPr>
      <w:r>
        <w:rPr>
          <w:sz w:val="21"/>
        </w:rPr>
        <w:t>2</w:t>
      </w:r>
      <w:r>
        <w:rPr>
          <w:sz w:val="21"/>
        </w:rPr>
        <w:t>期：支付比例70%,全部货物安装调试完毕并经验收合格（包含货物和工程验收）后，10个工作日内支付至合同总金额的100%。</w:t>
      </w:r>
    </w:p>
    <w:p>
      <w:pPr>
        <w:pStyle w:val="null3"/>
        <w:ind w:firstLine="420"/>
        <w:jc w:val="both"/>
      </w:pPr>
      <w:r>
        <w:rPr>
          <w:sz w:val="21"/>
        </w:rPr>
        <w:t>2</w:t>
      </w:r>
      <w:r>
        <w:rPr>
          <w:sz w:val="21"/>
        </w:rPr>
        <w:t>、支付方式：采用支票、银行汇付（含电汇）等形式。</w:t>
      </w:r>
    </w:p>
    <w:p>
      <w:pPr>
        <w:pStyle w:val="null3"/>
        <w:ind w:right="-165" w:firstLine="420"/>
        <w:jc w:val="left"/>
      </w:pPr>
      <w:r>
        <w:rPr>
          <w:sz w:val="21"/>
        </w:rPr>
        <w:t>乙方收款账号</w:t>
      </w:r>
    </w:p>
    <w:p>
      <w:pPr>
        <w:pStyle w:val="null3"/>
        <w:ind w:right="-165" w:firstLine="420"/>
        <w:jc w:val="left"/>
      </w:pPr>
      <w:r>
        <w:rPr>
          <w:sz w:val="21"/>
        </w:rPr>
        <w:t>户名：</w:t>
      </w:r>
    </w:p>
    <w:p>
      <w:pPr>
        <w:pStyle w:val="null3"/>
        <w:ind w:right="-165" w:firstLine="420"/>
        <w:jc w:val="left"/>
      </w:pPr>
      <w:r>
        <w:rPr>
          <w:sz w:val="21"/>
        </w:rPr>
        <w:t>开户行：</w:t>
      </w:r>
    </w:p>
    <w:p>
      <w:pPr>
        <w:pStyle w:val="null3"/>
        <w:ind w:right="-165" w:firstLine="420"/>
        <w:jc w:val="left"/>
      </w:pPr>
      <w:r>
        <w:rPr>
          <w:sz w:val="21"/>
        </w:rPr>
        <w:t>账号：</w:t>
      </w:r>
    </w:p>
    <w:p>
      <w:pPr>
        <w:pStyle w:val="null3"/>
        <w:ind w:right="-180" w:firstLine="421"/>
        <w:jc w:val="both"/>
      </w:pPr>
      <w:r>
        <w:rPr>
          <w:sz w:val="21"/>
          <w:b/>
        </w:rPr>
        <w:t>四、服务要求</w:t>
      </w:r>
    </w:p>
    <w:p>
      <w:pPr>
        <w:pStyle w:val="null3"/>
        <w:ind w:firstLine="420"/>
        <w:jc w:val="left"/>
      </w:pPr>
      <w:r>
        <w:rPr>
          <w:sz w:val="21"/>
        </w:rPr>
        <w:t>1</w:t>
      </w:r>
      <w:r>
        <w:rPr>
          <w:sz w:val="21"/>
        </w:rPr>
        <w:t>、乙方需根据甲方的要求，提供同规格的物品，并确保其来源的合法性，能提供商品合格证书、质检报告等。</w:t>
      </w:r>
    </w:p>
    <w:p>
      <w:pPr>
        <w:pStyle w:val="null3"/>
        <w:ind w:firstLine="420"/>
        <w:jc w:val="left"/>
      </w:pPr>
      <w:r>
        <w:rPr>
          <w:sz w:val="21"/>
        </w:rPr>
        <w:t>2</w:t>
      </w:r>
      <w:r>
        <w:rPr>
          <w:sz w:val="21"/>
        </w:rPr>
        <w:t>、乙方的实际供货价是以其中标的供货价为执行标准。在实际供应过程中不得以任何理由调整价格。</w:t>
      </w:r>
    </w:p>
    <w:p>
      <w:pPr>
        <w:pStyle w:val="null3"/>
        <w:ind w:right="-165" w:firstLine="420"/>
        <w:jc w:val="left"/>
      </w:pPr>
      <w:r>
        <w:rPr>
          <w:sz w:val="21"/>
        </w:rPr>
        <w:t>3</w:t>
      </w:r>
      <w:r>
        <w:rPr>
          <w:sz w:val="21"/>
        </w:rPr>
        <w:t>、乙方应按甲方的要求，在指定时间送货到指定地方，在组织货物供应的运输费、搬运费、税金等一切费用由乙方承担，乙方随货送上一式三份的送货清单，供双方验货后签字确认，甲方持二份，乙方持一份，作为送、收货的凭证。</w:t>
      </w:r>
    </w:p>
    <w:p>
      <w:pPr>
        <w:pStyle w:val="null3"/>
        <w:ind w:right="-165" w:firstLine="420"/>
        <w:jc w:val="left"/>
      </w:pPr>
      <w:r>
        <w:rPr>
          <w:sz w:val="21"/>
        </w:rPr>
        <w:t>4</w:t>
      </w:r>
      <w:r>
        <w:rPr>
          <w:sz w:val="21"/>
        </w:rPr>
        <w:t>、其他要求见项目招标文件第二章采购需求的规定。</w:t>
      </w:r>
    </w:p>
    <w:p>
      <w:pPr>
        <w:pStyle w:val="null3"/>
        <w:ind w:left="480"/>
        <w:jc w:val="left"/>
      </w:pPr>
      <w:r>
        <w:rPr>
          <w:sz w:val="21"/>
          <w:b/>
        </w:rPr>
        <w:t>五、质量要求</w:t>
      </w:r>
    </w:p>
    <w:p>
      <w:pPr>
        <w:pStyle w:val="null3"/>
        <w:ind w:right="-165" w:firstLine="420"/>
        <w:jc w:val="left"/>
      </w:pPr>
      <w:r>
        <w:rPr>
          <w:sz w:val="21"/>
        </w:rPr>
        <w:t>1</w:t>
      </w:r>
      <w:r>
        <w:rPr>
          <w:sz w:val="21"/>
        </w:rPr>
        <w:t>、成交人保证合同货物是全新的、未曾使用过的，且进货渠道合法。合同货物具备出厂合格证或出厂检测报告，进口货物还需具备省级（或相当于省级）商检部门的检验证明，其质量、规格及技术特征符合合同附件的要求。</w:t>
      </w:r>
    </w:p>
    <w:p>
      <w:pPr>
        <w:pStyle w:val="null3"/>
        <w:ind w:right="-165" w:firstLine="420"/>
        <w:jc w:val="left"/>
      </w:pPr>
      <w:r>
        <w:rPr>
          <w:sz w:val="21"/>
        </w:rPr>
        <w:t>2</w:t>
      </w:r>
      <w:r>
        <w:rPr>
          <w:sz w:val="21"/>
        </w:rPr>
        <w:t>、成交人保证合同项下提供的货物不侵犯任何第三方的专利、商标或版权。否则，成交人应承担因此引发的一切法律责任，并负责由此产生的全部费用以及对采购人造成的所有经济损失。</w:t>
      </w:r>
    </w:p>
    <w:p>
      <w:pPr>
        <w:pStyle w:val="null3"/>
        <w:ind w:right="-165" w:firstLine="420"/>
        <w:jc w:val="left"/>
      </w:pPr>
      <w:r>
        <w:rPr>
          <w:sz w:val="21"/>
        </w:rPr>
        <w:t>3</w:t>
      </w:r>
      <w:r>
        <w:rPr>
          <w:sz w:val="21"/>
        </w:rPr>
        <w:t>、质量保证期不少于年，（若国家和/或生产厂家对项目所涉及货物的质量保证期的规定高于本项目的要求，应按国家和/或生产厂家的规定执行。具体由投标人在投标响应文件中承诺）质量保证期内非因采购人的人为原因而出现产品质量及安装问题，由成交人负责包换、包退，并承担因此而产生的一切费用。</w:t>
      </w:r>
    </w:p>
    <w:p>
      <w:pPr>
        <w:pStyle w:val="null3"/>
        <w:ind w:right="-165" w:firstLine="420"/>
        <w:jc w:val="left"/>
      </w:pPr>
      <w:r>
        <w:rPr>
          <w:sz w:val="21"/>
        </w:rPr>
        <w:t>4</w:t>
      </w:r>
      <w:r>
        <w:rPr>
          <w:sz w:val="21"/>
        </w:rPr>
        <w:t>、所投产品不允许为散装、拆装产品，必须为生产厂家包装产品。</w:t>
      </w:r>
    </w:p>
    <w:p>
      <w:pPr>
        <w:pStyle w:val="null3"/>
        <w:ind w:right="-165" w:firstLine="420"/>
        <w:jc w:val="left"/>
      </w:pPr>
      <w:r>
        <w:rPr>
          <w:sz w:val="21"/>
        </w:rPr>
        <w:t>5</w:t>
      </w:r>
      <w:r>
        <w:rPr>
          <w:sz w:val="21"/>
        </w:rPr>
        <w:t>、采购人在验收时或在使用过程发现中标人所送物品确有质量问题，中标人需立即退货并按采购人要求的时间和地点重新送货，不得以任何理由推辞，并承担因此而产生的一切费用。</w:t>
      </w:r>
    </w:p>
    <w:p>
      <w:pPr>
        <w:pStyle w:val="null3"/>
        <w:ind w:left="480"/>
        <w:jc w:val="left"/>
      </w:pPr>
      <w:r>
        <w:rPr>
          <w:sz w:val="21"/>
          <w:b/>
        </w:rPr>
        <w:t>六、违约责任</w:t>
      </w:r>
    </w:p>
    <w:p>
      <w:pPr>
        <w:pStyle w:val="null3"/>
        <w:ind w:firstLine="420"/>
        <w:jc w:val="both"/>
      </w:pPr>
      <w:r>
        <w:rPr>
          <w:sz w:val="21"/>
        </w:rPr>
        <w:t>1</w:t>
      </w:r>
      <w:r>
        <w:rPr>
          <w:sz w:val="21"/>
        </w:rPr>
        <w:t>、因乙方原因未按时提供物品或交货的数量、品种、规格或者质量等不符合合同约定或订货要求的，甲方可以拒收，乙方并向甲方偿付逾期或少交部分货物总值的3‰的违约金。</w:t>
      </w:r>
    </w:p>
    <w:p>
      <w:pPr>
        <w:pStyle w:val="null3"/>
        <w:ind w:firstLine="420"/>
        <w:jc w:val="both"/>
      </w:pPr>
      <w:r>
        <w:rPr>
          <w:sz w:val="21"/>
        </w:rPr>
        <w:t>2</w:t>
      </w:r>
      <w:r>
        <w:rPr>
          <w:sz w:val="21"/>
        </w:rPr>
        <w:t>、因乙方的原因未按时提供物品而使甲方遭受损失或因此扰乱正常管理秩序的，乙方承担相应的违约责任。乙方须向甲方支付逾期或少交部分货款总值的 3 ‰的违约金。</w:t>
      </w:r>
    </w:p>
    <w:p>
      <w:pPr>
        <w:pStyle w:val="null3"/>
        <w:ind w:firstLine="420"/>
        <w:jc w:val="both"/>
      </w:pPr>
      <w:r>
        <w:rPr>
          <w:sz w:val="21"/>
        </w:rPr>
        <w:t>3</w:t>
      </w:r>
      <w:r>
        <w:rPr>
          <w:sz w:val="21"/>
        </w:rPr>
        <w:t>、乙方出现供货能力不足的现象以至甲方有证据证明乙方无继续履约能力，或乙方擅自将与甲方签订的供货项目提供给其他供应商的，乙方须按合同总价的3 ‰支付违约金给甲方，同时，甲方有权单方面终止合同。</w:t>
      </w:r>
    </w:p>
    <w:p>
      <w:pPr>
        <w:pStyle w:val="null3"/>
        <w:ind w:firstLine="420"/>
        <w:jc w:val="both"/>
      </w:pPr>
      <w:r>
        <w:rPr>
          <w:sz w:val="21"/>
        </w:rPr>
        <w:t>4</w:t>
      </w:r>
      <w:r>
        <w:rPr>
          <w:sz w:val="21"/>
        </w:rPr>
        <w:t>、乙方交付的货品规格、质量标准与合同规定不符时，甲方可以拒收，并向甲方支付该批货物总值的3 ‰的违约金，甲方有权单方面终止合同。</w:t>
      </w:r>
    </w:p>
    <w:p>
      <w:pPr>
        <w:pStyle w:val="null3"/>
        <w:ind w:firstLine="420"/>
        <w:jc w:val="both"/>
      </w:pPr>
      <w:r>
        <w:rPr>
          <w:sz w:val="21"/>
        </w:rPr>
        <w:t>5</w:t>
      </w:r>
      <w:r>
        <w:rPr>
          <w:sz w:val="21"/>
        </w:rPr>
        <w:t>、乙方如经有关部门证明确因不可抗力无法按时交货，甲方仍然需要乙方交货的，乙方可以迟延交货，不按违约处理。</w:t>
      </w:r>
    </w:p>
    <w:p>
      <w:pPr>
        <w:pStyle w:val="null3"/>
        <w:ind w:firstLine="420"/>
        <w:jc w:val="both"/>
      </w:pPr>
      <w:r>
        <w:rPr>
          <w:sz w:val="21"/>
        </w:rPr>
        <w:t>6</w:t>
      </w:r>
      <w:r>
        <w:rPr>
          <w:sz w:val="21"/>
        </w:rPr>
        <w:t>、乙方供应的货品若为国家公布的伪劣产品，乙方应无条件更换，并承担由此产生的全部费用及相应法律责任。</w:t>
      </w:r>
    </w:p>
    <w:p>
      <w:pPr>
        <w:pStyle w:val="null3"/>
        <w:ind w:firstLine="420"/>
        <w:jc w:val="both"/>
      </w:pPr>
      <w:r>
        <w:rPr>
          <w:sz w:val="21"/>
        </w:rPr>
        <w:t>7</w:t>
      </w:r>
      <w:r>
        <w:rPr>
          <w:sz w:val="21"/>
        </w:rPr>
        <w:t>、甲方认为乙方供货质量与合同不符的，双方协商不成时，经鉴定乙方所供货品确为伪劣商品的，甲方有权单方面终止合同，乙方应承担货品的检测费用及违约责任。</w:t>
      </w:r>
    </w:p>
    <w:p>
      <w:pPr>
        <w:pStyle w:val="null3"/>
        <w:ind w:firstLine="422"/>
        <w:jc w:val="both"/>
      </w:pPr>
      <w:r>
        <w:rPr>
          <w:sz w:val="21"/>
          <w:b/>
        </w:rPr>
        <w:t>七、争议解决方式</w:t>
      </w:r>
    </w:p>
    <w:p>
      <w:pPr>
        <w:pStyle w:val="null3"/>
        <w:jc w:val="both"/>
      </w:pPr>
      <w:r>
        <w:rPr>
          <w:sz w:val="21"/>
        </w:rPr>
        <w:t>本合同发生争议，由双方协商或由</w:t>
      </w:r>
      <w:r>
        <w:rPr>
          <w:sz w:val="21"/>
        </w:rPr>
        <w:t>招标</w:t>
      </w:r>
      <w:r>
        <w:rPr>
          <w:sz w:val="21"/>
        </w:rPr>
        <w:t>监管部门调解解决，协商或调解不成时按以下第2种方式解决：</w:t>
      </w:r>
    </w:p>
    <w:p>
      <w:pPr>
        <w:pStyle w:val="null3"/>
        <w:ind w:firstLine="420"/>
        <w:jc w:val="both"/>
      </w:pPr>
      <w:r>
        <w:rPr>
          <w:sz w:val="21"/>
        </w:rPr>
        <w:t>1.</w:t>
      </w:r>
      <w:r>
        <w:rPr>
          <w:sz w:val="21"/>
        </w:rPr>
        <w:t>广州仲裁委员会仲裁；</w:t>
      </w:r>
    </w:p>
    <w:p>
      <w:pPr>
        <w:pStyle w:val="null3"/>
        <w:ind w:firstLine="420"/>
        <w:jc w:val="both"/>
      </w:pPr>
      <w:r>
        <w:rPr>
          <w:sz w:val="21"/>
        </w:rPr>
        <w:t>2.</w:t>
      </w:r>
      <w:r>
        <w:rPr>
          <w:sz w:val="21"/>
        </w:rPr>
        <w:t>向甲方所在地人民法院提起诉讼。</w:t>
      </w:r>
    </w:p>
    <w:p>
      <w:pPr>
        <w:pStyle w:val="null3"/>
        <w:ind w:firstLine="421"/>
        <w:jc w:val="both"/>
      </w:pPr>
      <w:r>
        <w:rPr>
          <w:sz w:val="21"/>
          <w:b/>
        </w:rPr>
        <w:t>八、其他</w:t>
      </w:r>
    </w:p>
    <w:p>
      <w:pPr>
        <w:pStyle w:val="null3"/>
        <w:ind w:firstLine="420"/>
        <w:jc w:val="both"/>
      </w:pPr>
      <w:r>
        <w:rPr>
          <w:sz w:val="21"/>
        </w:rPr>
        <w:t>1</w:t>
      </w:r>
      <w:r>
        <w:rPr>
          <w:sz w:val="21"/>
        </w:rPr>
        <w:t>、本合同经双方法定代表人或其授权代表签字并加盖单位合同专用章或公章之日起生效；双方签署日期不一致的，合同生效日期以最后一个签字日为准。</w:t>
      </w:r>
    </w:p>
    <w:p>
      <w:pPr>
        <w:pStyle w:val="null3"/>
        <w:ind w:firstLine="420"/>
        <w:jc w:val="both"/>
      </w:pPr>
      <w:r>
        <w:rPr>
          <w:sz w:val="21"/>
        </w:rPr>
        <w:t>2</w:t>
      </w:r>
      <w:r>
        <w:rPr>
          <w:sz w:val="21"/>
        </w:rPr>
        <w:t>、本项目中标通知书、投标文件、招标文件及附件均是本合同不可分割的部份，解释的顺序除特别说明外，以文件生成时间在后的为准。</w:t>
      </w:r>
    </w:p>
    <w:p>
      <w:pPr>
        <w:pStyle w:val="null3"/>
        <w:ind w:firstLine="420"/>
        <w:jc w:val="both"/>
      </w:pPr>
      <w:r>
        <w:rPr>
          <w:sz w:val="21"/>
        </w:rPr>
        <w:t>3</w:t>
      </w:r>
      <w:r>
        <w:rPr>
          <w:sz w:val="21"/>
        </w:rPr>
        <w:t>、在执行本合同的过程中，所有经甲乙双方签署确认的文件（包括会议纪要、补充协议、往来信函等）即成为本合同的有效组成部份，其生效日期为双方签字盖章确认的日期。</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rPr>
        <w:t>5</w:t>
      </w:r>
      <w:r>
        <w:rPr>
          <w:sz w:val="21"/>
        </w:rPr>
        <w:t>、本合同一式  份，甲方执  份，乙方执  份，均具有同等法律效力。</w:t>
      </w:r>
    </w:p>
    <w:p>
      <w:pPr>
        <w:pStyle w:val="null3"/>
        <w:ind w:firstLine="421"/>
        <w:jc w:val="both"/>
      </w:pPr>
      <w:r>
        <w:rPr>
          <w:sz w:val="21"/>
          <w:b/>
        </w:rPr>
        <w:t>附件：</w:t>
      </w:r>
      <w:r>
        <w:rPr>
          <w:sz w:val="21"/>
        </w:rPr>
        <w:t>招标文件第二章采购需求。</w:t>
      </w:r>
    </w:p>
    <w:p>
      <w:pPr>
        <w:pStyle w:val="null3"/>
        <w:ind w:firstLine="420"/>
        <w:jc w:val="both"/>
      </w:pPr>
      <w:r>
        <w:rPr>
          <w:sz w:val="21"/>
        </w:rPr>
        <w:t>甲方（盖章）：                          乙方（盖章）：</w:t>
      </w:r>
    </w:p>
    <w:p>
      <w:pPr>
        <w:pStyle w:val="null3"/>
        <w:ind w:firstLine="420"/>
        <w:jc w:val="both"/>
      </w:pPr>
      <w:r>
        <w:rPr>
          <w:sz w:val="21"/>
        </w:rPr>
        <w:t>代表：                                  代表：</w:t>
      </w:r>
    </w:p>
    <w:p>
      <w:pPr>
        <w:pStyle w:val="null3"/>
        <w:ind w:firstLine="420"/>
        <w:jc w:val="both"/>
      </w:pPr>
      <w:r>
        <w:rPr>
          <w:sz w:val="21"/>
        </w:rPr>
        <w:t>签定地点：</w:t>
      </w:r>
    </w:p>
    <w:p>
      <w:pPr>
        <w:pStyle w:val="null3"/>
        <w:ind w:firstLine="420"/>
        <w:jc w:val="both"/>
      </w:pPr>
      <w:r>
        <w:rPr>
          <w:sz w:val="21"/>
        </w:rPr>
        <w:t>签定日期：    年    月    日            签定日期：     年    月    日</w:t>
      </w:r>
    </w:p>
    <w:p>
      <w:pPr>
        <w:pStyle w:val="null3"/>
        <w:ind w:firstLine="4620"/>
        <w:jc w:val="both"/>
      </w:pPr>
      <w:r>
        <w:rPr>
          <w:sz w:val="21"/>
        </w:rPr>
        <w:t>开户名称：</w:t>
      </w:r>
    </w:p>
    <w:p>
      <w:pPr>
        <w:pStyle w:val="null3"/>
        <w:ind w:firstLine="4620"/>
        <w:jc w:val="both"/>
      </w:pPr>
      <w:r>
        <w:rPr>
          <w:sz w:val="21"/>
        </w:rPr>
        <w:t>银行帐号：</w:t>
      </w:r>
    </w:p>
    <w:p>
      <w:pPr>
        <w:pStyle w:val="null3"/>
        <w:ind w:firstLine="4620"/>
        <w:jc w:val="both"/>
      </w:pPr>
      <w:r>
        <w:rPr>
          <w:sz w:val="21"/>
        </w:rPr>
        <w:t>开 户 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440001-2024-35841</w:t>
      </w:r>
    </w:p>
    <w:p>
      <w:pPr>
        <w:pStyle w:val="null3"/>
        <w:jc w:val="center"/>
        <w:outlineLvl w:val="3"/>
      </w:pPr>
      <w:r>
        <w:rPr>
          <w:sz w:val="24"/>
          <w:b/>
        </w:rPr>
        <w:t>采购项目编号：</w:t>
      </w:r>
      <w:r>
        <w:rPr>
          <w:sz w:val="24"/>
          <w:b/>
        </w:rPr>
        <w:t>GPCGD243176HG152J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广东省第二中医院黄埔医院创新大楼整体家具设计及定制安装采购项目</w:t>
      </w:r>
      <w:r>
        <w:rPr>
          <w:u w:val="single"/>
        </w:rPr>
        <w:t>”</w:t>
      </w:r>
      <w:r>
        <w:rPr/>
        <w:t>项目的招标[采购项目编号为：</w:t>
      </w:r>
      <w:r>
        <w:rPr>
          <w:u w:val="single"/>
        </w:rPr>
        <w:t>GPCGD243176HG152J</w:t>
      </w:r>
      <w:r>
        <w:rPr/>
        <w:t>]，我方愿参与投标。</w:t>
      </w:r>
    </w:p>
    <w:p>
      <w:pPr>
        <w:pStyle w:val="null3"/>
        <w:ind w:firstLine="480"/>
      </w:pPr>
      <w:r>
        <w:rPr/>
        <w:t>我方确认收到贵方提供的</w:t>
      </w:r>
      <w:r>
        <w:rPr>
          <w:u w:val="single"/>
        </w:rPr>
        <w:t>“</w:t>
      </w:r>
      <w:r>
        <w:rPr>
          <w:u w:val="single"/>
        </w:rPr>
        <w:t>广东省第二中医院黄埔医院创新大楼整体家具设计及定制安装采购项目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广东省第二中医院黄埔医院创新大楼整体家具设计及定制安装采购项目</w:t>
      </w:r>
      <w:r>
        <w:rPr/>
        <w:t>”项目采购[采购项目编号为</w:t>
      </w:r>
      <w:r>
        <w:rPr/>
        <w:t>GPCGD243176HG152J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广东省第二中医院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广东省第二中医院黄埔医院创新大楼整体家具设计及定制安装采购项目</w:t>
      </w:r>
      <w:r>
        <w:rPr/>
        <w:t>招标中获中标（采购项目编号：</w:t>
      </w:r>
      <w:r>
        <w:rPr/>
        <w:t>GPCGD243176HG152J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广东省第二中医院黄埔医院创新大楼整体家具设计及定制安装采购项目</w:t>
      </w:r>
      <w:r>
        <w:rPr/>
        <w:t>”项目（采购项目编号：</w:t>
      </w:r>
      <w:r>
        <w:rPr/>
        <w:t>GPCGD243176HG152J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