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360" w:lineRule="auto"/>
        <w:jc w:val="center"/>
        <w:rPr>
          <w:rFonts w:ascii="黑体" w:hAnsi="黑体" w:eastAsia="黑体" w:cs="楷体_GB2312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360" w:lineRule="auto"/>
        <w:jc w:val="center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经颅磁刺激仪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426"/>
        <w:gridCol w:w="5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技术性能参数名称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适用范围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用于人体中枢神经刺激和外周神经刺激，可用于神经电生理检查、康复科神经功能评定和神经科运动功能评定及治疗研究；配合药物，进行心境低落、失眠、性症状的辅助治疗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资质要求</w:t>
            </w:r>
          </w:p>
        </w:tc>
        <w:tc>
          <w:tcPr>
            <w:tcW w:w="5440" w:type="dxa"/>
            <w:vAlign w:val="center"/>
          </w:tcPr>
          <w:p>
            <w:pPr>
              <w:pStyle w:val="12"/>
              <w:numPr>
                <w:ilvl w:val="0"/>
                <w:numId w:val="0"/>
              </w:numPr>
              <w:spacing w:line="240" w:lineRule="auto"/>
              <w:ind w:leftChars="0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Ⅱ类医疗器械注册证；通过YY/T 0994-2015磁刺激设备行业标准；通过电磁兼容性EMC测试；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426" w:type="dxa"/>
            <w:vAlign w:val="center"/>
          </w:tcPr>
          <w:p>
            <w:pPr>
              <w:pStyle w:val="3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硬件要求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163705826"/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主机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触控式一体机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冷却系统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支出主机≥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持续刺激输出，当冷却系统发生故障时，有提示或停止磁场输出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3.3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刺激线圈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刺激线圈具备包括但不限于温度显示、磁场强度和磁场上升率显示功能；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▲3.4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运动诱发电位监测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可实时同步记录多靶肌MEP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电容放电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具备电容放电计数功能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最大磁感应强度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6T（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需提供第三方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检验报告）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输出脉冲重复频率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1Hz～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0Hz可调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4.3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脉冲时间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上升时间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0μs；持续时间3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0μs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±5%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1" w:name="_Hlk163705833"/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4.4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磁感应强度变化率范围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至少包含（60kT/s～90kT/s）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运动诱发电位监测模块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≥2通道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刺激模式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包含但不限于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单脉冲刺激、重复脉冲刺激和模式化刺激（含TBS模式）、成对脉冲刺激、双拍成对刺激、调频调幅等多种刺激模式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7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检测项目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包含但不限于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MT阈值检测、MEP评估、CMCT、ICI/ICF、CSP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多种神经电生理检测项目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报警功能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163705843"/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开放式平台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具备延时触发功能；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触发输入输出通用接口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★10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配置需求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磁刺激仪刺激主机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智能变频液冷系统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10.3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MEP模块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10.4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刺激线圈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10.5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推车和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支架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94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10.6</w:t>
            </w:r>
          </w:p>
        </w:tc>
        <w:tc>
          <w:tcPr>
            <w:tcW w:w="242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定位帽</w:t>
            </w:r>
          </w:p>
        </w:tc>
        <w:tc>
          <w:tcPr>
            <w:tcW w:w="544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5套</w:t>
            </w:r>
          </w:p>
        </w:tc>
      </w:tr>
    </w:tbl>
    <w:p>
      <w:pPr>
        <w:spacing w:line="360" w:lineRule="auto"/>
        <w:ind w:firstLine="640" w:firstLineChars="200"/>
        <w:rPr>
          <w:rFonts w:hint="eastAsia"/>
          <w:lang w:val="en-US" w:eastAsia="zh-CN"/>
        </w:rPr>
      </w:pPr>
      <w:bookmarkStart w:id="3" w:name="_GoBack"/>
      <w:bookmarkEnd w:id="3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2F814D-2E6E-4B39-90B2-2A1E4C464E4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CAEA36D-827B-4911-999E-C971376D22E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2181701-0030-4F7D-8694-33318F8DD67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BE4C9F0-5C89-4C24-886D-A95922252E8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289641B7-5C10-4B8A-BB34-30960D15B1E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9DD15E"/>
    <w:multiLevelType w:val="singleLevel"/>
    <w:tmpl w:val="199DD15E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5NmMyYTJlZjU5MmYwZWM2YWE1OWMwOGI2Y2VhMGMifQ=="/>
  </w:docVars>
  <w:rsids>
    <w:rsidRoot w:val="64F4636E"/>
    <w:rsid w:val="000A2EAF"/>
    <w:rsid w:val="001102F0"/>
    <w:rsid w:val="00151547"/>
    <w:rsid w:val="003225A6"/>
    <w:rsid w:val="0033612E"/>
    <w:rsid w:val="003D5499"/>
    <w:rsid w:val="00416788"/>
    <w:rsid w:val="00420151"/>
    <w:rsid w:val="00483262"/>
    <w:rsid w:val="004B282E"/>
    <w:rsid w:val="005814E8"/>
    <w:rsid w:val="006F049E"/>
    <w:rsid w:val="007730EE"/>
    <w:rsid w:val="007A751A"/>
    <w:rsid w:val="008A46A5"/>
    <w:rsid w:val="009C5348"/>
    <w:rsid w:val="00A42682"/>
    <w:rsid w:val="00B011A7"/>
    <w:rsid w:val="00B37E49"/>
    <w:rsid w:val="00BB0417"/>
    <w:rsid w:val="00BB3989"/>
    <w:rsid w:val="00BC61E7"/>
    <w:rsid w:val="00CC75B5"/>
    <w:rsid w:val="00CC7B6C"/>
    <w:rsid w:val="00D0114E"/>
    <w:rsid w:val="00D96D44"/>
    <w:rsid w:val="034D045D"/>
    <w:rsid w:val="12680B13"/>
    <w:rsid w:val="12FE3FFF"/>
    <w:rsid w:val="1486312A"/>
    <w:rsid w:val="16273AC4"/>
    <w:rsid w:val="17D91CCF"/>
    <w:rsid w:val="1B520060"/>
    <w:rsid w:val="1EDA6D07"/>
    <w:rsid w:val="2B4F3741"/>
    <w:rsid w:val="2E7D743B"/>
    <w:rsid w:val="309B6837"/>
    <w:rsid w:val="30DC1823"/>
    <w:rsid w:val="3466482F"/>
    <w:rsid w:val="3A4D5634"/>
    <w:rsid w:val="3D6B48E2"/>
    <w:rsid w:val="3E985D34"/>
    <w:rsid w:val="400B0F44"/>
    <w:rsid w:val="422B03F6"/>
    <w:rsid w:val="426B4BA6"/>
    <w:rsid w:val="47AC7388"/>
    <w:rsid w:val="4B15132F"/>
    <w:rsid w:val="4B3A5230"/>
    <w:rsid w:val="4FA47E56"/>
    <w:rsid w:val="51937451"/>
    <w:rsid w:val="51D45DE2"/>
    <w:rsid w:val="547B78E3"/>
    <w:rsid w:val="5824748A"/>
    <w:rsid w:val="5A7933CE"/>
    <w:rsid w:val="5D9C27C5"/>
    <w:rsid w:val="61D42939"/>
    <w:rsid w:val="64F4636E"/>
    <w:rsid w:val="69E77EE2"/>
    <w:rsid w:val="7141601B"/>
    <w:rsid w:val="715416A2"/>
    <w:rsid w:val="72A9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/>
      <w:kern w:val="0"/>
      <w:sz w:val="29"/>
      <w:szCs w:val="29"/>
      <w:lang w:val="zh-CN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 w:val="24"/>
      <w:szCs w:val="24"/>
    </w:rPr>
  </w:style>
  <w:style w:type="character" w:customStyle="1" w:styleId="10">
    <w:name w:val="页眉 字符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szCs w:val="21"/>
    </w:rPr>
  </w:style>
  <w:style w:type="paragraph" w:customStyle="1" w:styleId="13">
    <w:name w:val="List Paragraph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756</Words>
  <Characters>858</Characters>
  <Lines>47</Lines>
  <Paragraphs>13</Paragraphs>
  <TotalTime>2</TotalTime>
  <ScaleCrop>false</ScaleCrop>
  <LinksUpToDate>false</LinksUpToDate>
  <CharactersWithSpaces>861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2024-04-10T05:02:00Z</dcterms:created>
  <dc:creator>张冕</dc:creator>
  <cp:lastModifiedBy>Administrator</cp:lastModifiedBy>
  <cp:lastPrinted>2024-05-22T02:43:00Z</cp:lastPrinted>
  <dcterms:modified xsi:type="dcterms:W3CDTF">2024-06-07T03:16:29Z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7F153B2333E142EF82BA2FFC61A155B8_12</vt:lpwstr>
  </property>
</Properties>
</file>