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武警部队医疗设备采购技术参数</w:t>
      </w:r>
    </w:p>
    <w:p>
      <w:pPr>
        <w:spacing w:line="578" w:lineRule="exact"/>
        <w:jc w:val="center"/>
        <w:rPr>
          <w:rFonts w:hint="eastAsia" w:ascii="楷体_GB2312" w:hAnsi="方正小标宋简体" w:eastAsia="方正小标宋简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设备名称：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医用臭氧治疗仪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936"/>
        <w:gridCol w:w="4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技术性能参数名称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适用范围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用于缓解腰椎间盘突出症引起的腰腿痛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资质要求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Ⅲ类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医疗器械注册证、CE 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臭氧浓度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臭氧浓度： 0-80 µg/ml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臭氧浓度误差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臭氧浓度误差：≤±4% （需提供证明材料）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氧流速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氧流速：≥ 1L/min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3.4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内部压力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600-1200hpa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3.6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储存温度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储存温度：5℃ 到 40 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臭氧取气方式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包含但不限于：、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图标显示注射取气模式、图标显示外用套袋模式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回收净化装置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（以注册证为准）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3.10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压力校正器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（以注册证为准）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3.11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校正及控制装置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GB" w:eastAsia="zh-CN"/>
                <w14:textFill>
                  <w14:solidFill>
                    <w14:schemeClr w14:val="tx1"/>
                  </w14:solidFill>
                </w14:textFill>
              </w:rPr>
              <w:t>（以注册证为准）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3.12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电路及稳压装置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Cs/>
                <w:snapToGrid w:val="0"/>
                <w:color w:val="000000" w:themeColor="text1"/>
                <w:spacing w:val="12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配置需求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bCs/>
                <w:snapToGrid w:val="0"/>
                <w:color w:val="000000" w:themeColor="text1"/>
                <w:spacing w:val="12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医用臭氧治疗仪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4.2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主电线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4.3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使用手册（中\英文）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各1本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4.4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氧气连接管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4.5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氧气减压器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4.6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一次性使用输血器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4.7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一次性使用塑料血袋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4.8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一次性使用配药用注射器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4.9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一次性使用空气过滤器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4.10</w:t>
            </w:r>
          </w:p>
        </w:tc>
        <w:tc>
          <w:tcPr>
            <w:tcW w:w="29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保险丝</w:t>
            </w:r>
          </w:p>
        </w:tc>
        <w:tc>
          <w:tcPr>
            <w:tcW w:w="47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10个</w:t>
            </w:r>
          </w:p>
        </w:tc>
      </w:tr>
    </w:tbl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：需求单位综合测算专机专用耗材（试剂）使用量，供应商根据测算3年内使用量提供单价（试剂提供单人份价格），</w:t>
      </w:r>
      <w:r>
        <w:rPr>
          <w:rFonts w:hint="eastAsia" w:ascii="仿宋_GB2312" w:eastAsia="仿宋_GB2312"/>
          <w:kern w:val="0"/>
          <w:sz w:val="32"/>
          <w:szCs w:val="32"/>
        </w:rPr>
        <w:t>设备生产厂家无此耗材（检测项目）可不提供相应报价，未列耗材（检测项目）供应商可自行添加并提供最低报价。</w:t>
      </w:r>
      <w:r>
        <w:rPr>
          <w:rFonts w:hint="eastAsia" w:ascii="仿宋_GB2312" w:eastAsia="仿宋_GB2312"/>
          <w:sz w:val="32"/>
          <w:szCs w:val="32"/>
        </w:rPr>
        <w:t>若填写开展项目和用量，示例如下：</w:t>
      </w:r>
    </w:p>
    <w:p>
      <w:pPr>
        <w:spacing w:line="578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医用臭氧治疗仪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开展的检测治疗项目</w:t>
      </w:r>
    </w:p>
    <w:p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2694"/>
        <w:gridCol w:w="1134"/>
        <w:gridCol w:w="2693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检测（治疗）项目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简称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预估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年使用量（人份/台）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一次性使用空气过滤器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ind w:firstLine="110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lang w:val="en-US" w:eastAsia="zh-CN"/>
              </w:rPr>
              <w:t>/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ind w:firstLine="110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lang w:val="en-US" w:eastAsia="zh-CN"/>
              </w:rPr>
              <w:t>1500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一次性使用输血器 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500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8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3</w:t>
            </w:r>
          </w:p>
        </w:tc>
        <w:tc>
          <w:tcPr>
            <w:tcW w:w="269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76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一次性使用塑料血袋</w:t>
            </w:r>
          </w:p>
        </w:tc>
        <w:tc>
          <w:tcPr>
            <w:tcW w:w="113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/</w:t>
            </w:r>
          </w:p>
        </w:tc>
        <w:tc>
          <w:tcPr>
            <w:tcW w:w="26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lang w:val="en-US" w:eastAsia="zh-CN"/>
              </w:rPr>
              <w:t>500</w:t>
            </w:r>
          </w:p>
        </w:tc>
        <w:tc>
          <w:tcPr>
            <w:tcW w:w="123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8336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说明：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  <w:t>专机专用耗材需设备生产厂家提供相应证明材料。</w:t>
            </w:r>
          </w:p>
        </w:tc>
      </w:tr>
    </w:tbl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441B8"/>
    <w:multiLevelType w:val="singleLevel"/>
    <w:tmpl w:val="836441B8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D77003"/>
    <w:rsid w:val="0ABF75D7"/>
    <w:rsid w:val="0F3D257B"/>
    <w:rsid w:val="1B520060"/>
    <w:rsid w:val="1BA86870"/>
    <w:rsid w:val="290A63CC"/>
    <w:rsid w:val="2A133EA8"/>
    <w:rsid w:val="2E767C1F"/>
    <w:rsid w:val="34057989"/>
    <w:rsid w:val="3C647C14"/>
    <w:rsid w:val="4B3A5230"/>
    <w:rsid w:val="4FCF4B17"/>
    <w:rsid w:val="5BC74002"/>
    <w:rsid w:val="646C2AA8"/>
    <w:rsid w:val="64F4636E"/>
    <w:rsid w:val="68A364B5"/>
    <w:rsid w:val="74692D3B"/>
    <w:rsid w:val="76210C09"/>
    <w:rsid w:val="79FD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939</Words>
  <Characters>1057</Characters>
  <Lines>0</Lines>
  <Paragraphs>0</Paragraphs>
  <TotalTime>89</TotalTime>
  <ScaleCrop>false</ScaleCrop>
  <LinksUpToDate>false</LinksUpToDate>
  <CharactersWithSpaces>1073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dcterms:modified xsi:type="dcterms:W3CDTF">2024-06-07T03:08:36Z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38F5B5E6E8244CA8BE8DF9C0C05AA17A_13</vt:lpwstr>
  </property>
</Properties>
</file>