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jc w:val="left"/>
        <w:rPr>
          <w:rFonts w:hint="eastAsia" w:ascii="黑体" w:hAnsi="黑体" w:eastAsia="黑体" w:cs="方正小标宋简体"/>
          <w:kern w:val="0"/>
          <w:sz w:val="32"/>
          <w:szCs w:val="32"/>
        </w:rPr>
      </w:pPr>
      <w:r>
        <w:rPr>
          <w:rFonts w:hint="eastAsia" w:ascii="黑体" w:hAnsi="黑体" w:eastAsia="黑体" w:cs="方正小标宋简体"/>
          <w:kern w:val="0"/>
          <w:sz w:val="32"/>
          <w:szCs w:val="32"/>
        </w:rPr>
        <w:t>附件1</w:t>
      </w:r>
      <w:r>
        <w:rPr>
          <w:rFonts w:ascii="黑体" w:hAnsi="黑体" w:eastAsia="黑体" w:cs="方正小标宋简体"/>
          <w:kern w:val="0"/>
          <w:sz w:val="32"/>
          <w:szCs w:val="32"/>
        </w:rPr>
        <w:t>.3</w:t>
      </w:r>
    </w:p>
    <w:p>
      <w:pPr>
        <w:spacing w:line="578" w:lineRule="exact"/>
        <w:jc w:val="center"/>
        <w:rPr>
          <w:rFonts w:ascii="方正小标宋简体" w:hAnsi="方正小标宋简体" w:eastAsia="方正小标宋简体"/>
          <w:sz w:val="32"/>
          <w:szCs w:val="32"/>
        </w:rPr>
      </w:pPr>
      <w:r>
        <w:rPr>
          <w:rFonts w:hint="eastAsia" w:ascii="方正小标宋简体" w:hAnsi="方正小标宋简体" w:eastAsia="方正小标宋简体" w:cs="方正小标宋简体"/>
          <w:kern w:val="0"/>
          <w:sz w:val="44"/>
          <w:szCs w:val="44"/>
        </w:rPr>
        <w:t>武警部队医疗设备采购技术参数</w:t>
      </w:r>
    </w:p>
    <w:p>
      <w:pPr>
        <w:spacing w:line="578" w:lineRule="exact"/>
        <w:jc w:val="center"/>
        <w:rPr>
          <w:rFonts w:ascii="楷体_GB2312" w:hAnsi="方正小标宋简体" w:eastAsia="楷体_GB2312"/>
          <w:sz w:val="32"/>
          <w:szCs w:val="32"/>
        </w:rPr>
      </w:pPr>
      <w:r>
        <w:rPr>
          <w:rFonts w:hint="eastAsia" w:ascii="方正小标宋简体" w:hAnsi="方正小标宋简体" w:eastAsia="方正小标宋简体"/>
          <w:sz w:val="32"/>
          <w:szCs w:val="32"/>
        </w:rPr>
        <w:t>设备名称：</w:t>
      </w:r>
      <w:r>
        <w:rPr>
          <w:rFonts w:hint="eastAsia" w:ascii="楷体_GB2312" w:hAnsi="方正小标宋简体" w:eastAsia="楷体_GB2312"/>
          <w:sz w:val="28"/>
          <w:szCs w:val="28"/>
          <w:lang w:eastAsia="zh-CN"/>
        </w:rPr>
        <w:t>射频消融治疗仪</w:t>
      </w:r>
    </w:p>
    <w:p/>
    <w:tbl>
      <w:tblPr>
        <w:tblStyle w:val="5"/>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5"/>
        <w:gridCol w:w="2103"/>
        <w:gridCol w:w="5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375" w:type="dxa"/>
            <w:vAlign w:val="center"/>
          </w:tcPr>
          <w:p>
            <w:pPr>
              <w:widowControl/>
              <w:jc w:val="center"/>
              <w:rPr>
                <w:rFonts w:hint="eastAsia" w:ascii="黑体" w:hAnsi="黑体" w:eastAsia="黑体" w:cs="宋体"/>
                <w:lang w:val="en-US" w:eastAsia="zh-CN"/>
              </w:rPr>
            </w:pPr>
            <w:r>
              <w:rPr>
                <w:rFonts w:hint="eastAsia" w:ascii="黑体" w:hAnsi="黑体" w:eastAsia="黑体" w:cs="宋体"/>
              </w:rPr>
              <w:t>序号</w:t>
            </w:r>
          </w:p>
        </w:tc>
        <w:tc>
          <w:tcPr>
            <w:tcW w:w="2103" w:type="dxa"/>
            <w:vAlign w:val="center"/>
          </w:tcPr>
          <w:p>
            <w:pPr>
              <w:widowControl/>
              <w:jc w:val="center"/>
              <w:rPr>
                <w:rFonts w:hint="eastAsia" w:ascii="黑体" w:hAnsi="黑体" w:eastAsia="黑体" w:cs="宋体"/>
                <w:lang w:val="en-US"/>
              </w:rPr>
            </w:pPr>
            <w:r>
              <w:rPr>
                <w:rFonts w:hint="eastAsia" w:ascii="黑体" w:hAnsi="黑体" w:eastAsia="黑体" w:cs="宋体"/>
              </w:rPr>
              <w:t>技术性能参数名称</w:t>
            </w:r>
          </w:p>
        </w:tc>
        <w:tc>
          <w:tcPr>
            <w:tcW w:w="5582" w:type="dxa"/>
            <w:vAlign w:val="center"/>
          </w:tcPr>
          <w:p>
            <w:pPr>
              <w:widowControl/>
              <w:jc w:val="center"/>
              <w:rPr>
                <w:rFonts w:hint="eastAsia" w:ascii="黑体" w:hAnsi="黑体" w:eastAsia="黑体" w:cs="宋体"/>
                <w:lang w:val="en-US"/>
              </w:rPr>
            </w:pPr>
            <w:r>
              <w:rPr>
                <w:rFonts w:hint="eastAsia" w:ascii="黑体" w:hAnsi="黑体" w:eastAsia="黑体" w:cs="宋体"/>
              </w:rPr>
              <w:t>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375" w:type="dxa"/>
            <w:vAlign w:val="center"/>
          </w:tcPr>
          <w:p>
            <w:pPr>
              <w:widowControl/>
              <w:jc w:val="center"/>
              <w:rPr>
                <w:rFonts w:hint="eastAsia" w:ascii="仿宋_GB2312" w:hAnsi="宋体" w:eastAsia="仿宋_GB2312" w:cs="宋体"/>
                <w:color w:val="auto"/>
                <w:sz w:val="22"/>
              </w:rPr>
            </w:pPr>
            <w:r>
              <w:rPr>
                <w:rFonts w:hint="eastAsia" w:ascii="仿宋_GB2312" w:hAnsi="宋体" w:eastAsia="仿宋_GB2312" w:cs="宋体"/>
                <w:color w:val="auto"/>
                <w:sz w:val="22"/>
              </w:rPr>
              <w:t>▲1</w:t>
            </w:r>
          </w:p>
        </w:tc>
        <w:tc>
          <w:tcPr>
            <w:tcW w:w="2103" w:type="dxa"/>
            <w:vAlign w:val="center"/>
          </w:tcPr>
          <w:p>
            <w:pPr>
              <w:widowControl/>
              <w:jc w:val="left"/>
              <w:rPr>
                <w:rFonts w:hint="eastAsia" w:ascii="仿宋_GB2312" w:hAnsi="宋体" w:eastAsia="仿宋_GB2312" w:cs="宋体"/>
                <w:color w:val="auto"/>
                <w:sz w:val="22"/>
              </w:rPr>
            </w:pPr>
            <w:r>
              <w:rPr>
                <w:rFonts w:hint="eastAsia" w:ascii="仿宋_GB2312" w:hAnsi="宋体" w:eastAsia="仿宋_GB2312" w:cs="宋体"/>
                <w:color w:val="auto"/>
                <w:sz w:val="22"/>
                <w:lang w:eastAsia="zh-CN"/>
              </w:rPr>
              <w:t>产品</w:t>
            </w:r>
            <w:r>
              <w:rPr>
                <w:rFonts w:hint="eastAsia" w:ascii="仿宋_GB2312" w:hAnsi="宋体" w:eastAsia="仿宋_GB2312" w:cs="宋体"/>
                <w:color w:val="auto"/>
                <w:sz w:val="22"/>
              </w:rPr>
              <w:t>适用范围</w:t>
            </w:r>
          </w:p>
        </w:tc>
        <w:tc>
          <w:tcPr>
            <w:tcW w:w="5582" w:type="dxa"/>
            <w:vAlign w:val="center"/>
          </w:tcPr>
          <w:p>
            <w:pPr>
              <w:widowControl/>
              <w:jc w:val="left"/>
              <w:rPr>
                <w:rFonts w:hint="eastAsia" w:ascii="仿宋_GB2312" w:hAnsi="宋体" w:eastAsia="仿宋_GB2312" w:cs="宋体"/>
                <w:color w:val="auto"/>
                <w:sz w:val="22"/>
              </w:rPr>
            </w:pPr>
            <w:r>
              <w:rPr>
                <w:rFonts w:hint="eastAsia" w:ascii="仿宋_GB2312" w:hAnsi="宋体" w:eastAsia="仿宋_GB2312" w:cs="宋体"/>
                <w:color w:val="auto"/>
                <w:sz w:val="22"/>
              </w:rPr>
              <w:t xml:space="preserve"> 用于疼痛治疗的射频毁损手术或者用于功能神经外科手术的神经组织毁损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75" w:type="dxa"/>
            <w:vAlign w:val="center"/>
          </w:tcPr>
          <w:p>
            <w:pPr>
              <w:widowControl/>
              <w:jc w:val="center"/>
              <w:rPr>
                <w:rFonts w:hint="eastAsia"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2</w:t>
            </w:r>
          </w:p>
        </w:tc>
        <w:tc>
          <w:tcPr>
            <w:tcW w:w="2103" w:type="dxa"/>
            <w:vAlign w:val="center"/>
          </w:tcPr>
          <w:p>
            <w:pPr>
              <w:widowControl/>
              <w:jc w:val="left"/>
              <w:rPr>
                <w:rFonts w:hint="eastAsia" w:ascii="仿宋_GB2312" w:hAnsi="宋体" w:eastAsia="仿宋_GB2312" w:cs="宋体"/>
                <w:color w:val="auto"/>
                <w:sz w:val="22"/>
                <w:lang w:eastAsia="zh-CN"/>
              </w:rPr>
            </w:pPr>
            <w:r>
              <w:rPr>
                <w:rFonts w:hint="eastAsia" w:ascii="仿宋_GB2312" w:hAnsi="宋体" w:eastAsia="仿宋_GB2312" w:cs="宋体"/>
                <w:color w:val="auto"/>
                <w:sz w:val="22"/>
                <w:lang w:eastAsia="zh-CN"/>
              </w:rPr>
              <w:t>资质要求</w:t>
            </w:r>
          </w:p>
        </w:tc>
        <w:tc>
          <w:tcPr>
            <w:tcW w:w="5582" w:type="dxa"/>
            <w:vAlign w:val="center"/>
          </w:tcPr>
          <w:p>
            <w:pPr>
              <w:widowControl/>
              <w:jc w:val="left"/>
              <w:rPr>
                <w:rFonts w:hint="eastAsia" w:ascii="仿宋_GB2312" w:hAnsi="宋体" w:eastAsia="仿宋_GB2312" w:cs="宋体"/>
                <w:color w:val="auto"/>
                <w:sz w:val="22"/>
              </w:rPr>
            </w:pPr>
            <w:r>
              <w:rPr>
                <w:rFonts w:hint="eastAsia" w:ascii="仿宋_GB2312" w:hAnsi="宋体" w:eastAsia="仿宋_GB2312" w:cs="宋体"/>
                <w:color w:val="auto"/>
                <w:sz w:val="22"/>
              </w:rPr>
              <w:t>Ⅲ类</w:t>
            </w:r>
            <w:r>
              <w:rPr>
                <w:rFonts w:hint="eastAsia" w:ascii="仿宋_GB2312" w:hAnsi="宋体" w:eastAsia="仿宋_GB2312" w:cs="宋体"/>
                <w:color w:val="auto"/>
                <w:sz w:val="22"/>
                <w:lang w:val="en-US" w:eastAsia="zh-CN"/>
              </w:rPr>
              <w:t>医疗器械注册证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75" w:type="dxa"/>
            <w:vAlign w:val="center"/>
          </w:tcPr>
          <w:p>
            <w:pPr>
              <w:widowControl/>
              <w:jc w:val="center"/>
              <w:rPr>
                <w:rFonts w:hint="eastAsia" w:ascii="仿宋_GB2312" w:hAnsi="宋体" w:eastAsia="仿宋_GB2312" w:cs="宋体"/>
                <w:color w:val="auto"/>
                <w:sz w:val="22"/>
              </w:rPr>
            </w:pPr>
            <w:r>
              <w:rPr>
                <w:rFonts w:hint="eastAsia" w:ascii="仿宋_GB2312" w:hAnsi="宋体" w:eastAsia="仿宋_GB2312" w:cs="宋体"/>
                <w:color w:val="auto"/>
                <w:sz w:val="22"/>
                <w:lang w:val="en-US" w:eastAsia="zh-CN"/>
              </w:rPr>
              <w:t>3</w:t>
            </w:r>
          </w:p>
        </w:tc>
        <w:tc>
          <w:tcPr>
            <w:tcW w:w="2103" w:type="dxa"/>
            <w:vAlign w:val="center"/>
          </w:tcPr>
          <w:p>
            <w:pPr>
              <w:widowControl/>
              <w:jc w:val="left"/>
              <w:rPr>
                <w:rFonts w:hint="eastAsia" w:ascii="仿宋_GB2312" w:hAnsi="宋体" w:eastAsia="仿宋_GB2312" w:cs="宋体"/>
                <w:color w:val="auto"/>
                <w:sz w:val="22"/>
                <w:lang w:eastAsia="zh-CN"/>
              </w:rPr>
            </w:pPr>
            <w:r>
              <w:rPr>
                <w:rFonts w:hint="eastAsia" w:ascii="仿宋_GB2312" w:hAnsi="宋体" w:eastAsia="仿宋_GB2312" w:cs="宋体"/>
                <w:color w:val="auto"/>
                <w:sz w:val="22"/>
                <w:lang w:eastAsia="zh-CN"/>
              </w:rPr>
              <w:t>技术参数</w:t>
            </w:r>
          </w:p>
        </w:tc>
        <w:tc>
          <w:tcPr>
            <w:tcW w:w="5582" w:type="dxa"/>
            <w:vAlign w:val="center"/>
          </w:tcPr>
          <w:p>
            <w:pPr>
              <w:widowControl/>
              <w:jc w:val="left"/>
              <w:rPr>
                <w:rFonts w:hint="eastAsia" w:ascii="仿宋_GB2312" w:hAnsi="宋体" w:eastAsia="仿宋_GB2312" w:cs="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75" w:type="dxa"/>
            <w:vAlign w:val="center"/>
          </w:tcPr>
          <w:p>
            <w:pPr>
              <w:widowControl/>
              <w:jc w:val="center"/>
              <w:rPr>
                <w:rFonts w:hint="default" w:ascii="仿宋_GB2312" w:hAnsi="宋体" w:eastAsia="仿宋_GB2312" w:cs="宋体"/>
                <w:color w:val="auto"/>
                <w:sz w:val="22"/>
                <w:lang w:val="en-US" w:eastAsia="zh-CN"/>
              </w:rPr>
            </w:pPr>
            <w:r>
              <w:rPr>
                <w:rFonts w:hint="eastAsia" w:ascii="仿宋_GB2312" w:hAnsi="宋体" w:eastAsia="仿宋_GB2312" w:cs="宋体"/>
                <w:color w:val="auto"/>
                <w:sz w:val="22"/>
              </w:rPr>
              <w:t>▲</w:t>
            </w:r>
            <w:r>
              <w:rPr>
                <w:rFonts w:hint="eastAsia" w:ascii="仿宋_GB2312" w:hAnsi="宋体" w:eastAsia="仿宋_GB2312" w:cs="宋体"/>
                <w:color w:val="auto"/>
                <w:sz w:val="22"/>
                <w:lang w:val="en-US" w:eastAsia="zh-CN"/>
              </w:rPr>
              <w:t>3.1</w:t>
            </w:r>
          </w:p>
        </w:tc>
        <w:tc>
          <w:tcPr>
            <w:tcW w:w="2103" w:type="dxa"/>
            <w:vAlign w:val="center"/>
          </w:tcPr>
          <w:p>
            <w:pPr>
              <w:widowControl/>
              <w:jc w:val="left"/>
              <w:rPr>
                <w:rFonts w:hint="eastAsia" w:ascii="仿宋_GB2312" w:hAnsi="宋体" w:eastAsia="仿宋_GB2312" w:cs="宋体"/>
                <w:color w:val="auto"/>
                <w:sz w:val="22"/>
                <w:lang w:eastAsia="zh-CN"/>
              </w:rPr>
            </w:pPr>
            <w:r>
              <w:rPr>
                <w:rFonts w:hint="eastAsia" w:ascii="仿宋_GB2312" w:hAnsi="宋体" w:eastAsia="仿宋_GB2312" w:cs="宋体"/>
                <w:color w:val="auto"/>
                <w:sz w:val="22"/>
              </w:rPr>
              <w:t>持续射频模式和脉冲射频模式</w:t>
            </w:r>
          </w:p>
        </w:tc>
        <w:tc>
          <w:tcPr>
            <w:tcW w:w="5582" w:type="dxa"/>
            <w:vAlign w:val="center"/>
          </w:tcPr>
          <w:p>
            <w:pPr>
              <w:widowControl/>
              <w:jc w:val="left"/>
              <w:rPr>
                <w:rFonts w:hint="eastAsia" w:ascii="仿宋_GB2312" w:hAnsi="宋体" w:eastAsia="仿宋_GB2312" w:cs="宋体"/>
                <w:color w:val="auto"/>
                <w:sz w:val="22"/>
                <w:lang w:eastAsia="zh-CN"/>
              </w:rPr>
            </w:pPr>
            <w:r>
              <w:rPr>
                <w:rFonts w:hint="eastAsia" w:ascii="仿宋_GB2312" w:hAnsi="宋体" w:eastAsia="仿宋_GB2312" w:cs="宋体"/>
                <w:color w:val="auto"/>
                <w:sz w:val="22"/>
              </w:rPr>
              <w:t xml:space="preserve"> </w:t>
            </w:r>
            <w:r>
              <w:rPr>
                <w:rFonts w:hint="eastAsia" w:ascii="仿宋_GB2312" w:hAnsi="宋体" w:eastAsia="仿宋_GB2312" w:cs="宋体"/>
                <w:color w:val="auto"/>
                <w:sz w:val="22"/>
                <w:lang w:val="en-US" w:eastAsia="zh-CN"/>
              </w:rPr>
              <w:t>包含但不限于</w:t>
            </w:r>
            <w:r>
              <w:rPr>
                <w:rFonts w:hint="eastAsia" w:ascii="仿宋_GB2312" w:hAnsi="宋体" w:eastAsia="仿宋_GB2312" w:cs="宋体"/>
                <w:color w:val="auto"/>
                <w:sz w:val="22"/>
              </w:rPr>
              <w:t>持续射频模式和脉冲射频模式</w:t>
            </w:r>
            <w:r>
              <w:rPr>
                <w:rFonts w:hint="eastAsia" w:ascii="仿宋_GB2312" w:hAnsi="宋体" w:eastAsia="仿宋_GB2312" w:cs="宋体"/>
                <w:color w:val="auto"/>
                <w:sz w:val="22"/>
                <w:lang w:eastAsia="zh-CN"/>
              </w:rPr>
              <w:t>；</w:t>
            </w:r>
            <w:r>
              <w:rPr>
                <w:rFonts w:hint="eastAsia" w:ascii="仿宋_GB2312" w:hAnsi="宋体" w:eastAsia="仿宋_GB2312" w:cs="宋体"/>
                <w:color w:val="auto"/>
                <w:sz w:val="22"/>
              </w:rPr>
              <w:t>可以设置双路双极进行治疗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75" w:type="dxa"/>
            <w:vAlign w:val="center"/>
          </w:tcPr>
          <w:p>
            <w:pPr>
              <w:widowControl/>
              <w:jc w:val="center"/>
              <w:rPr>
                <w:rFonts w:hint="default" w:ascii="仿宋_GB2312" w:hAnsi="宋体" w:eastAsia="仿宋_GB2312" w:cs="宋体"/>
                <w:color w:val="auto"/>
                <w:sz w:val="22"/>
                <w:lang w:val="en-US" w:eastAsia="zh-CN"/>
              </w:rPr>
            </w:pPr>
            <w:r>
              <w:rPr>
                <w:rFonts w:hint="eastAsia" w:ascii="仿宋_GB2312" w:hAnsi="宋体" w:eastAsia="仿宋_GB2312" w:cs="宋体"/>
                <w:color w:val="auto"/>
                <w:sz w:val="22"/>
              </w:rPr>
              <w:t>▲3</w:t>
            </w:r>
            <w:r>
              <w:rPr>
                <w:rFonts w:hint="eastAsia" w:ascii="仿宋_GB2312" w:hAnsi="宋体" w:eastAsia="仿宋_GB2312" w:cs="宋体"/>
                <w:color w:val="auto"/>
                <w:sz w:val="22"/>
                <w:lang w:eastAsia="zh-CN"/>
              </w:rPr>
              <w:t>.</w:t>
            </w:r>
            <w:r>
              <w:rPr>
                <w:rFonts w:hint="eastAsia" w:ascii="仿宋_GB2312" w:hAnsi="宋体" w:eastAsia="仿宋_GB2312" w:cs="宋体"/>
                <w:color w:val="auto"/>
                <w:sz w:val="22"/>
                <w:lang w:val="en-US" w:eastAsia="zh-CN"/>
              </w:rPr>
              <w:t>2</w:t>
            </w:r>
          </w:p>
        </w:tc>
        <w:tc>
          <w:tcPr>
            <w:tcW w:w="2103" w:type="dxa"/>
            <w:vAlign w:val="center"/>
          </w:tcPr>
          <w:p>
            <w:pPr>
              <w:widowControl/>
              <w:jc w:val="left"/>
              <w:rPr>
                <w:rFonts w:hint="eastAsia" w:ascii="仿宋_GB2312" w:hAnsi="宋体" w:eastAsia="仿宋_GB2312" w:cs="宋体"/>
                <w:color w:val="auto"/>
                <w:sz w:val="22"/>
              </w:rPr>
            </w:pPr>
            <w:r>
              <w:rPr>
                <w:rFonts w:hint="eastAsia" w:ascii="仿宋_GB2312" w:hAnsi="宋体" w:eastAsia="仿宋_GB2312" w:cs="宋体"/>
                <w:color w:val="auto"/>
                <w:sz w:val="22"/>
              </w:rPr>
              <w:t>射频模式</w:t>
            </w:r>
          </w:p>
        </w:tc>
        <w:tc>
          <w:tcPr>
            <w:tcW w:w="5582" w:type="dxa"/>
            <w:vAlign w:val="center"/>
          </w:tcPr>
          <w:p>
            <w:pPr>
              <w:widowControl/>
              <w:jc w:val="left"/>
              <w:rPr>
                <w:rFonts w:hint="eastAsia" w:ascii="仿宋_GB2312" w:hAnsi="宋体" w:eastAsia="仿宋_GB2312" w:cs="宋体"/>
                <w:color w:val="auto"/>
                <w:sz w:val="22"/>
              </w:rPr>
            </w:pPr>
            <w:r>
              <w:rPr>
                <w:rFonts w:hint="eastAsia" w:ascii="仿宋_GB2312" w:hAnsi="宋体" w:eastAsia="仿宋_GB2312" w:cs="宋体"/>
                <w:color w:val="auto"/>
                <w:sz w:val="22"/>
              </w:rPr>
              <w:t xml:space="preserve"> 具备独立实时电子显示界面</w:t>
            </w:r>
            <w:r>
              <w:rPr>
                <w:rFonts w:hint="eastAsia" w:ascii="仿宋_GB2312" w:hAnsi="宋体" w:eastAsia="仿宋_GB2312" w:cs="宋体"/>
                <w:color w:val="auto"/>
                <w:sz w:val="22"/>
                <w:lang w:eastAsia="zh-CN"/>
              </w:rPr>
              <w:t>；</w:t>
            </w:r>
            <w:r>
              <w:rPr>
                <w:rFonts w:hint="eastAsia" w:ascii="仿宋_GB2312" w:hAnsi="宋体" w:eastAsia="仿宋_GB2312" w:cs="宋体"/>
                <w:color w:val="auto"/>
                <w:sz w:val="22"/>
              </w:rPr>
              <w:t>持续射频模式下升温速率可调，持续射频模式输出功率可调。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75" w:type="dxa"/>
            <w:vAlign w:val="center"/>
          </w:tcPr>
          <w:p>
            <w:pPr>
              <w:widowControl/>
              <w:jc w:val="center"/>
              <w:rPr>
                <w:rFonts w:hint="default" w:ascii="仿宋_GB2312" w:hAnsi="宋体" w:eastAsia="仿宋_GB2312" w:cs="宋体"/>
                <w:color w:val="auto"/>
                <w:sz w:val="22"/>
                <w:lang w:val="en-US" w:eastAsia="zh-CN"/>
              </w:rPr>
            </w:pPr>
            <w:r>
              <w:rPr>
                <w:rFonts w:hint="eastAsia" w:ascii="仿宋_GB2312" w:hAnsi="宋体" w:eastAsia="仿宋_GB2312" w:cs="宋体"/>
                <w:color w:val="auto"/>
                <w:sz w:val="22"/>
              </w:rPr>
              <w:t>▲</w:t>
            </w:r>
            <w:r>
              <w:rPr>
                <w:rFonts w:hint="eastAsia" w:ascii="仿宋_GB2312" w:hAnsi="宋体" w:eastAsia="仿宋_GB2312" w:cs="宋体"/>
                <w:color w:val="auto"/>
                <w:sz w:val="22"/>
                <w:lang w:val="en-US" w:eastAsia="zh-CN"/>
              </w:rPr>
              <w:t>3.3</w:t>
            </w:r>
          </w:p>
        </w:tc>
        <w:tc>
          <w:tcPr>
            <w:tcW w:w="2103" w:type="dxa"/>
            <w:vAlign w:val="center"/>
          </w:tcPr>
          <w:p>
            <w:pPr>
              <w:widowControl/>
              <w:jc w:val="left"/>
              <w:rPr>
                <w:rFonts w:hint="eastAsia" w:ascii="仿宋_GB2312" w:hAnsi="宋体" w:eastAsia="仿宋_GB2312" w:cs="宋体"/>
                <w:color w:val="auto"/>
                <w:sz w:val="22"/>
              </w:rPr>
            </w:pPr>
            <w:r>
              <w:rPr>
                <w:rFonts w:hint="eastAsia" w:ascii="仿宋_GB2312" w:hAnsi="宋体" w:eastAsia="仿宋_GB2312" w:cs="宋体"/>
                <w:color w:val="auto"/>
                <w:sz w:val="22"/>
              </w:rPr>
              <w:t>温度设置</w:t>
            </w:r>
          </w:p>
        </w:tc>
        <w:tc>
          <w:tcPr>
            <w:tcW w:w="5582" w:type="dxa"/>
            <w:vAlign w:val="center"/>
          </w:tcPr>
          <w:p>
            <w:pPr>
              <w:widowControl/>
              <w:jc w:val="left"/>
              <w:rPr>
                <w:rFonts w:hint="eastAsia" w:ascii="仿宋_GB2312" w:hAnsi="宋体" w:eastAsia="仿宋_GB2312" w:cs="宋体"/>
                <w:color w:val="auto"/>
                <w:sz w:val="22"/>
                <w:lang w:eastAsia="zh-CN"/>
              </w:rPr>
            </w:pPr>
            <w:r>
              <w:rPr>
                <w:rFonts w:hint="eastAsia" w:ascii="仿宋_GB2312" w:hAnsi="宋体" w:eastAsia="仿宋_GB2312" w:cs="宋体"/>
                <w:color w:val="auto"/>
                <w:sz w:val="22"/>
              </w:rPr>
              <w:t xml:space="preserve"> 消融温度可设置范围：37℃—90℃，（可以1℃为单位设置温度）</w:t>
            </w:r>
            <w:r>
              <w:rPr>
                <w:rFonts w:hint="eastAsia" w:ascii="仿宋_GB2312" w:hAnsi="宋体" w:eastAsia="仿宋_GB2312" w:cs="宋体"/>
                <w:color w:val="auto"/>
                <w:sz w:val="22"/>
                <w:lang w:eastAsia="zh-CN"/>
              </w:rPr>
              <w:t>；</w:t>
            </w:r>
            <w:r>
              <w:rPr>
                <w:rFonts w:hint="eastAsia" w:ascii="仿宋_GB2312" w:hAnsi="宋体" w:eastAsia="仿宋_GB2312" w:cs="宋体"/>
                <w:color w:val="auto"/>
                <w:sz w:val="22"/>
                <w:lang w:val="en-US" w:eastAsia="zh-CN"/>
              </w:rPr>
              <w:t>两种模式下都可精准调温，</w:t>
            </w:r>
            <w:r>
              <w:rPr>
                <w:rFonts w:hint="eastAsia" w:ascii="仿宋_GB2312" w:hAnsi="宋体" w:eastAsia="仿宋_GB2312" w:cs="宋体"/>
                <w:color w:val="auto"/>
                <w:sz w:val="22"/>
              </w:rPr>
              <w:t>标准射频模式下：37～90℃精确可调±1℃</w:t>
            </w:r>
            <w:r>
              <w:rPr>
                <w:rFonts w:hint="eastAsia" w:ascii="仿宋_GB2312" w:hAnsi="宋体" w:eastAsia="仿宋_GB2312" w:cs="宋体"/>
                <w:color w:val="auto"/>
                <w:sz w:val="22"/>
                <w:lang w:eastAsia="zh-CN"/>
              </w:rPr>
              <w:t>；</w:t>
            </w:r>
            <w:r>
              <w:rPr>
                <w:rFonts w:hint="eastAsia" w:ascii="仿宋_GB2312" w:hAnsi="宋体" w:eastAsia="仿宋_GB2312" w:cs="宋体"/>
                <w:color w:val="auto"/>
                <w:sz w:val="22"/>
              </w:rPr>
              <w:t>脉冲射频模式下：37～-90℃精确可调±1℃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375" w:type="dxa"/>
            <w:vAlign w:val="center"/>
          </w:tcPr>
          <w:p>
            <w:pPr>
              <w:widowControl/>
              <w:jc w:val="center"/>
              <w:rPr>
                <w:rFonts w:hint="default" w:ascii="仿宋_GB2312" w:hAnsi="宋体" w:eastAsia="仿宋_GB2312" w:cs="宋体"/>
                <w:color w:val="auto"/>
                <w:sz w:val="22"/>
                <w:lang w:val="en-US" w:eastAsia="zh-CN"/>
              </w:rPr>
            </w:pPr>
            <w:r>
              <w:rPr>
                <w:rFonts w:hint="eastAsia" w:ascii="仿宋_GB2312" w:hAnsi="宋体" w:eastAsia="仿宋_GB2312" w:cs="宋体"/>
                <w:color w:val="auto"/>
                <w:sz w:val="22"/>
              </w:rPr>
              <w:t>▲</w:t>
            </w:r>
            <w:r>
              <w:rPr>
                <w:rFonts w:hint="eastAsia" w:ascii="仿宋_GB2312" w:hAnsi="宋体" w:eastAsia="仿宋_GB2312" w:cs="宋体"/>
                <w:color w:val="auto"/>
                <w:sz w:val="22"/>
                <w:lang w:val="en-US" w:eastAsia="zh-CN"/>
              </w:rPr>
              <w:t>3.4</w:t>
            </w:r>
          </w:p>
        </w:tc>
        <w:tc>
          <w:tcPr>
            <w:tcW w:w="2103" w:type="dxa"/>
            <w:vAlign w:val="center"/>
          </w:tcPr>
          <w:p>
            <w:pPr>
              <w:widowControl/>
              <w:jc w:val="left"/>
              <w:rPr>
                <w:rFonts w:hint="eastAsia" w:ascii="仿宋_GB2312" w:hAnsi="宋体" w:eastAsia="仿宋_GB2312" w:cs="宋体"/>
                <w:color w:val="auto"/>
                <w:sz w:val="22"/>
                <w:lang w:eastAsia="zh-CN"/>
              </w:rPr>
            </w:pPr>
            <w:r>
              <w:rPr>
                <w:rFonts w:hint="eastAsia" w:ascii="仿宋_GB2312" w:hAnsi="宋体" w:eastAsia="仿宋_GB2312" w:cs="宋体"/>
                <w:color w:val="auto"/>
                <w:sz w:val="22"/>
                <w:lang w:eastAsia="zh-CN"/>
              </w:rPr>
              <w:t>脉冲模式</w:t>
            </w:r>
          </w:p>
        </w:tc>
        <w:tc>
          <w:tcPr>
            <w:tcW w:w="5582" w:type="dxa"/>
            <w:vAlign w:val="center"/>
          </w:tcPr>
          <w:p>
            <w:pPr>
              <w:widowControl/>
              <w:jc w:val="left"/>
              <w:rPr>
                <w:rFonts w:hint="eastAsia" w:ascii="仿宋_GB2312" w:hAnsi="宋体" w:eastAsia="仿宋_GB2312" w:cs="宋体"/>
                <w:color w:val="auto"/>
                <w:sz w:val="22"/>
              </w:rPr>
            </w:pPr>
            <w:r>
              <w:rPr>
                <w:rFonts w:hint="eastAsia" w:ascii="仿宋_GB2312" w:hAnsi="宋体" w:eastAsia="仿宋_GB2312" w:cs="宋体"/>
                <w:color w:val="auto"/>
                <w:sz w:val="22"/>
              </w:rPr>
              <w:t>主机脉冲射频模式具备：</w:t>
            </w:r>
            <w:r>
              <w:rPr>
                <w:rFonts w:hint="eastAsia" w:ascii="仿宋_GB2312" w:hAnsi="宋体" w:eastAsia="仿宋_GB2312" w:cs="宋体"/>
                <w:color w:val="auto"/>
                <w:sz w:val="22"/>
                <w:lang w:val="en-US" w:eastAsia="zh-CN"/>
              </w:rPr>
              <w:t>包含但不限于</w:t>
            </w:r>
            <w:r>
              <w:rPr>
                <w:rFonts w:hint="eastAsia" w:ascii="仿宋_GB2312" w:hAnsi="宋体" w:eastAsia="仿宋_GB2312" w:cs="宋体"/>
                <w:color w:val="auto"/>
                <w:sz w:val="22"/>
              </w:rPr>
              <w:t>电压变化自动调节模式、脉宽变化自动调节模式、频率变化自动调节模式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375" w:type="dxa"/>
            <w:vAlign w:val="center"/>
          </w:tcPr>
          <w:p>
            <w:pPr>
              <w:widowControl/>
              <w:jc w:val="center"/>
              <w:rPr>
                <w:rFonts w:hint="default"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3.5</w:t>
            </w:r>
          </w:p>
        </w:tc>
        <w:tc>
          <w:tcPr>
            <w:tcW w:w="2103" w:type="dxa"/>
            <w:vAlign w:val="center"/>
          </w:tcPr>
          <w:p>
            <w:pPr>
              <w:widowControl/>
              <w:jc w:val="left"/>
              <w:rPr>
                <w:rFonts w:hint="eastAsia" w:ascii="仿宋_GB2312" w:hAnsi="宋体" w:eastAsia="仿宋_GB2312" w:cs="宋体"/>
                <w:color w:val="auto"/>
                <w:sz w:val="22"/>
                <w:lang w:eastAsia="zh-CN"/>
              </w:rPr>
            </w:pPr>
            <w:r>
              <w:rPr>
                <w:rFonts w:hint="eastAsia" w:ascii="仿宋_GB2312" w:hAnsi="宋体" w:eastAsia="仿宋_GB2312" w:cs="宋体"/>
                <w:color w:val="auto"/>
                <w:sz w:val="22"/>
              </w:rPr>
              <w:t xml:space="preserve"> 阻抗测试</w:t>
            </w:r>
            <w:r>
              <w:rPr>
                <w:rFonts w:hint="eastAsia" w:ascii="仿宋_GB2312" w:hAnsi="宋体" w:eastAsia="仿宋_GB2312" w:cs="宋体"/>
                <w:color w:val="auto"/>
                <w:sz w:val="22"/>
                <w:lang w:eastAsia="zh-CN"/>
              </w:rPr>
              <w:t>范围</w:t>
            </w:r>
          </w:p>
        </w:tc>
        <w:tc>
          <w:tcPr>
            <w:tcW w:w="5582" w:type="dxa"/>
            <w:vAlign w:val="center"/>
          </w:tcPr>
          <w:p>
            <w:pPr>
              <w:widowControl/>
              <w:jc w:val="left"/>
              <w:rPr>
                <w:rFonts w:hint="eastAsia" w:ascii="仿宋_GB2312" w:hAnsi="宋体" w:eastAsia="仿宋_GB2312" w:cs="宋体"/>
                <w:color w:val="auto"/>
                <w:sz w:val="22"/>
              </w:rPr>
            </w:pPr>
            <w:r>
              <w:rPr>
                <w:rFonts w:hint="eastAsia" w:ascii="仿宋_GB2312" w:hAnsi="宋体" w:eastAsia="仿宋_GB2312" w:cs="宋体"/>
                <w:color w:val="auto"/>
                <w:sz w:val="22"/>
              </w:rPr>
              <w:t>阻抗测试范围：</w:t>
            </w:r>
            <w:r>
              <w:rPr>
                <w:rFonts w:hint="eastAsia" w:ascii="仿宋_GB2312" w:hAnsi="宋体" w:eastAsia="仿宋_GB2312" w:cs="宋体"/>
                <w:color w:val="auto"/>
                <w:sz w:val="22"/>
                <w:lang w:val="en-US" w:eastAsia="zh-CN"/>
              </w:rPr>
              <w:t>≥</w:t>
            </w:r>
            <w:r>
              <w:rPr>
                <w:rFonts w:hint="eastAsia" w:ascii="仿宋_GB2312" w:hAnsi="宋体" w:eastAsia="仿宋_GB2312" w:cs="宋体"/>
                <w:color w:val="auto"/>
                <w:sz w:val="22"/>
              </w:rPr>
              <w:t xml:space="preserve">3000Ω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75" w:type="dxa"/>
            <w:vAlign w:val="center"/>
          </w:tcPr>
          <w:p>
            <w:pPr>
              <w:widowControl/>
              <w:jc w:val="center"/>
              <w:rPr>
                <w:rFonts w:hint="default"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3.6</w:t>
            </w:r>
          </w:p>
        </w:tc>
        <w:tc>
          <w:tcPr>
            <w:tcW w:w="2103" w:type="dxa"/>
            <w:vAlign w:val="center"/>
          </w:tcPr>
          <w:p>
            <w:pPr>
              <w:widowControl/>
              <w:jc w:val="left"/>
              <w:rPr>
                <w:rFonts w:hint="eastAsia" w:ascii="仿宋_GB2312" w:hAnsi="宋体" w:eastAsia="仿宋_GB2312" w:cs="宋体"/>
                <w:color w:val="auto"/>
                <w:sz w:val="22"/>
                <w:lang w:eastAsia="zh-CN"/>
              </w:rPr>
            </w:pPr>
            <w:r>
              <w:rPr>
                <w:rFonts w:hint="eastAsia" w:ascii="仿宋_GB2312" w:hAnsi="宋体" w:eastAsia="仿宋_GB2312" w:cs="宋体"/>
                <w:color w:val="auto"/>
                <w:sz w:val="22"/>
              </w:rPr>
              <w:t>最</w:t>
            </w:r>
            <w:r>
              <w:rPr>
                <w:rFonts w:hint="eastAsia" w:ascii="仿宋_GB2312" w:hAnsi="宋体" w:eastAsia="仿宋_GB2312" w:cs="宋体"/>
                <w:color w:val="auto"/>
                <w:sz w:val="22"/>
                <w:lang w:eastAsia="zh-CN"/>
              </w:rPr>
              <w:t>射频输出频率</w:t>
            </w:r>
          </w:p>
        </w:tc>
        <w:tc>
          <w:tcPr>
            <w:tcW w:w="5582" w:type="dxa"/>
            <w:vAlign w:val="center"/>
          </w:tcPr>
          <w:p>
            <w:pPr>
              <w:widowControl/>
              <w:jc w:val="left"/>
              <w:rPr>
                <w:rFonts w:hint="eastAsia" w:ascii="仿宋_GB2312" w:hAnsi="宋体" w:eastAsia="仿宋_GB2312" w:cs="宋体"/>
                <w:color w:val="auto"/>
                <w:sz w:val="22"/>
              </w:rPr>
            </w:pPr>
            <w:r>
              <w:rPr>
                <w:rFonts w:hint="eastAsia" w:ascii="仿宋_GB2312" w:hAnsi="宋体" w:eastAsia="仿宋_GB2312" w:cs="宋体"/>
                <w:color w:val="auto"/>
                <w:sz w:val="22"/>
              </w:rPr>
              <w:t>射频输出频率480KHz±1%</w:t>
            </w:r>
            <w:r>
              <w:rPr>
                <w:rFonts w:hint="eastAsia" w:ascii="仿宋_GB2312" w:hAnsi="宋体" w:eastAsia="仿宋_GB2312" w:cs="宋体"/>
                <w:color w:val="auto"/>
                <w:sz w:val="22"/>
                <w:lang w:eastAsia="zh-CN"/>
              </w:rPr>
              <w:t>；</w:t>
            </w:r>
            <w:r>
              <w:rPr>
                <w:rFonts w:hint="eastAsia" w:ascii="仿宋_GB2312" w:hAnsi="宋体" w:eastAsia="仿宋_GB2312" w:cs="宋体"/>
                <w:color w:val="auto"/>
                <w:sz w:val="22"/>
              </w:rPr>
              <w:t>最大输出功率</w:t>
            </w:r>
            <w:r>
              <w:rPr>
                <w:rFonts w:hint="eastAsia" w:ascii="仿宋_GB2312" w:hAnsi="宋体" w:eastAsia="仿宋_GB2312" w:cs="宋体"/>
                <w:color w:val="auto"/>
                <w:sz w:val="22"/>
                <w:lang w:val="en-US" w:eastAsia="zh-CN"/>
              </w:rPr>
              <w:t>≥</w:t>
            </w:r>
            <w:r>
              <w:rPr>
                <w:rFonts w:hint="eastAsia" w:ascii="仿宋_GB2312" w:hAnsi="宋体" w:eastAsia="仿宋_GB2312" w:cs="宋体"/>
                <w:color w:val="auto"/>
                <w:sz w:val="22"/>
              </w:rPr>
              <w:t>50W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75" w:type="dxa"/>
            <w:vAlign w:val="center"/>
          </w:tcPr>
          <w:p>
            <w:pPr>
              <w:widowControl/>
              <w:jc w:val="center"/>
              <w:rPr>
                <w:rFonts w:hint="default"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3.7</w:t>
            </w:r>
          </w:p>
        </w:tc>
        <w:tc>
          <w:tcPr>
            <w:tcW w:w="2103" w:type="dxa"/>
            <w:vAlign w:val="center"/>
          </w:tcPr>
          <w:p>
            <w:pPr>
              <w:widowControl/>
              <w:jc w:val="left"/>
              <w:rPr>
                <w:rFonts w:hint="eastAsia" w:ascii="仿宋_GB2312" w:hAnsi="宋体" w:eastAsia="仿宋_GB2312" w:cs="宋体"/>
                <w:color w:val="auto"/>
                <w:sz w:val="22"/>
              </w:rPr>
            </w:pPr>
            <w:r>
              <w:rPr>
                <w:rFonts w:hint="eastAsia" w:ascii="仿宋_GB2312" w:hAnsi="宋体" w:eastAsia="仿宋_GB2312" w:cs="宋体"/>
                <w:color w:val="auto"/>
                <w:sz w:val="22"/>
              </w:rPr>
              <w:t xml:space="preserve"> 电刺激幅度范围</w:t>
            </w:r>
          </w:p>
        </w:tc>
        <w:tc>
          <w:tcPr>
            <w:tcW w:w="5582" w:type="dxa"/>
            <w:vAlign w:val="center"/>
          </w:tcPr>
          <w:p>
            <w:pPr>
              <w:widowControl/>
              <w:jc w:val="left"/>
              <w:rPr>
                <w:rFonts w:hint="eastAsia" w:ascii="仿宋_GB2312" w:hAnsi="宋体" w:eastAsia="仿宋_GB2312" w:cs="宋体"/>
                <w:color w:val="auto"/>
                <w:sz w:val="22"/>
              </w:rPr>
            </w:pPr>
            <w:r>
              <w:rPr>
                <w:rFonts w:hint="eastAsia" w:ascii="仿宋_GB2312" w:hAnsi="宋体" w:eastAsia="仿宋_GB2312" w:cs="宋体"/>
                <w:color w:val="auto"/>
                <w:sz w:val="22"/>
              </w:rPr>
              <w:t>电压模式：0.01</w:t>
            </w:r>
            <w:r>
              <w:rPr>
                <w:rFonts w:hint="eastAsia" w:ascii="仿宋_GB2312" w:hAnsi="宋体" w:eastAsia="仿宋_GB2312" w:cs="宋体"/>
                <w:color w:val="auto"/>
                <w:sz w:val="22"/>
                <w:lang w:eastAsia="zh-CN"/>
              </w:rPr>
              <w:t>—</w:t>
            </w:r>
            <w:r>
              <w:rPr>
                <w:rFonts w:hint="eastAsia" w:ascii="仿宋_GB2312" w:hAnsi="宋体" w:eastAsia="仿宋_GB2312" w:cs="宋体"/>
                <w:color w:val="auto"/>
                <w:sz w:val="22"/>
              </w:rPr>
              <w:t>5V，最小增幅0.01V</w:t>
            </w:r>
            <w:r>
              <w:rPr>
                <w:rFonts w:hint="eastAsia" w:ascii="仿宋_GB2312" w:hAnsi="宋体" w:eastAsia="仿宋_GB2312" w:cs="宋体"/>
                <w:color w:val="auto"/>
                <w:sz w:val="22"/>
                <w:lang w:eastAsia="zh-CN"/>
              </w:rPr>
              <w:t>，</w:t>
            </w:r>
            <w:r>
              <w:rPr>
                <w:rFonts w:hint="eastAsia" w:ascii="仿宋_GB2312" w:hAnsi="宋体" w:eastAsia="仿宋_GB2312" w:cs="宋体"/>
                <w:color w:val="auto"/>
                <w:sz w:val="22"/>
              </w:rPr>
              <w:t>电流模式：0.01</w:t>
            </w:r>
            <w:r>
              <w:rPr>
                <w:rFonts w:hint="eastAsia" w:ascii="仿宋_GB2312" w:hAnsi="宋体" w:eastAsia="仿宋_GB2312" w:cs="宋体"/>
                <w:color w:val="auto"/>
                <w:sz w:val="22"/>
                <w:lang w:eastAsia="zh-CN"/>
              </w:rPr>
              <w:t>—</w:t>
            </w:r>
            <w:r>
              <w:rPr>
                <w:rFonts w:hint="eastAsia" w:ascii="仿宋_GB2312" w:hAnsi="宋体" w:eastAsia="仿宋_GB2312" w:cs="宋体"/>
                <w:color w:val="auto"/>
                <w:sz w:val="22"/>
              </w:rPr>
              <w:t>10mA，最小增幅0.01mA.刺激频率：2-200Hz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75" w:type="dxa"/>
            <w:vAlign w:val="center"/>
          </w:tcPr>
          <w:p>
            <w:pPr>
              <w:widowControl/>
              <w:jc w:val="center"/>
              <w:rPr>
                <w:rFonts w:hint="default"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3.8</w:t>
            </w:r>
          </w:p>
        </w:tc>
        <w:tc>
          <w:tcPr>
            <w:tcW w:w="2103" w:type="dxa"/>
            <w:vAlign w:val="center"/>
          </w:tcPr>
          <w:p>
            <w:pPr>
              <w:widowControl/>
              <w:jc w:val="left"/>
              <w:rPr>
                <w:rFonts w:hint="eastAsia" w:ascii="仿宋_GB2312" w:hAnsi="宋体" w:eastAsia="仿宋_GB2312" w:cs="宋体"/>
                <w:color w:val="auto"/>
                <w:sz w:val="22"/>
              </w:rPr>
            </w:pPr>
            <w:r>
              <w:rPr>
                <w:rFonts w:hint="eastAsia" w:ascii="仿宋_GB2312" w:hAnsi="宋体" w:eastAsia="仿宋_GB2312" w:cs="宋体"/>
                <w:color w:val="auto"/>
                <w:sz w:val="22"/>
              </w:rPr>
              <w:t>时间</w:t>
            </w:r>
            <w:r>
              <w:rPr>
                <w:rFonts w:hint="eastAsia" w:ascii="仿宋_GB2312" w:hAnsi="宋体" w:eastAsia="仿宋_GB2312" w:cs="宋体"/>
                <w:color w:val="auto"/>
                <w:sz w:val="22"/>
                <w:lang w:val="en-US" w:eastAsia="zh-CN"/>
              </w:rPr>
              <w:t xml:space="preserve"> </w:t>
            </w:r>
            <w:r>
              <w:rPr>
                <w:rFonts w:hint="eastAsia" w:ascii="仿宋_GB2312" w:hAnsi="宋体" w:eastAsia="仿宋_GB2312" w:cs="宋体"/>
                <w:color w:val="auto"/>
                <w:sz w:val="22"/>
              </w:rPr>
              <w:t>设置范围</w:t>
            </w:r>
          </w:p>
        </w:tc>
        <w:tc>
          <w:tcPr>
            <w:tcW w:w="5582" w:type="dxa"/>
            <w:vAlign w:val="center"/>
          </w:tcPr>
          <w:p>
            <w:pPr>
              <w:widowControl/>
              <w:jc w:val="left"/>
              <w:rPr>
                <w:rFonts w:hint="eastAsia" w:ascii="仿宋_GB2312" w:hAnsi="宋体" w:eastAsia="仿宋_GB2312" w:cs="宋体"/>
                <w:color w:val="auto"/>
                <w:sz w:val="22"/>
              </w:rPr>
            </w:pPr>
            <w:r>
              <w:rPr>
                <w:rFonts w:hint="eastAsia" w:ascii="仿宋_GB2312" w:hAnsi="宋体" w:eastAsia="仿宋_GB2312" w:cs="宋体"/>
                <w:color w:val="auto"/>
                <w:sz w:val="22"/>
              </w:rPr>
              <w:t>时间设置范围：</w:t>
            </w:r>
            <w:r>
              <w:rPr>
                <w:rFonts w:hint="eastAsia" w:ascii="仿宋_GB2312" w:hAnsi="宋体" w:eastAsia="仿宋_GB2312" w:cs="宋体"/>
                <w:color w:val="auto"/>
                <w:sz w:val="22"/>
                <w:lang w:val="en-US" w:eastAsia="zh-CN"/>
              </w:rPr>
              <w:t>5s</w:t>
            </w:r>
            <w:r>
              <w:rPr>
                <w:rFonts w:hint="eastAsia" w:ascii="仿宋_GB2312" w:hAnsi="宋体" w:eastAsia="仿宋_GB2312" w:cs="宋体"/>
                <w:color w:val="auto"/>
                <w:sz w:val="22"/>
              </w:rPr>
              <w:t>-30:00min</w:t>
            </w:r>
            <w:r>
              <w:rPr>
                <w:rFonts w:hint="eastAsia" w:ascii="仿宋_GB2312" w:hAnsi="宋体" w:eastAsia="仿宋_GB2312" w:cs="宋体"/>
                <w:color w:val="auto"/>
                <w:sz w:val="22"/>
                <w:lang w:eastAsia="zh-CN"/>
              </w:rPr>
              <w:t>，</w:t>
            </w:r>
            <w:r>
              <w:rPr>
                <w:rFonts w:hint="eastAsia" w:ascii="仿宋_GB2312" w:hAnsi="宋体" w:eastAsia="仿宋_GB2312" w:cs="宋体"/>
                <w:color w:val="auto"/>
                <w:sz w:val="22"/>
                <w:lang w:val="en-US" w:eastAsia="zh-CN"/>
              </w:rPr>
              <w:t>步进值</w:t>
            </w:r>
            <w:r>
              <w:rPr>
                <w:rFonts w:hint="eastAsia" w:ascii="仿宋_GB2312" w:hAnsi="宋体" w:eastAsia="仿宋_GB2312" w:cs="宋体"/>
                <w:color w:val="auto"/>
                <w:sz w:val="22"/>
              </w:rPr>
              <w:t>：1s</w:t>
            </w:r>
            <w:r>
              <w:rPr>
                <w:rFonts w:hint="eastAsia" w:ascii="仿宋_GB2312" w:hAnsi="宋体" w:eastAsia="仿宋_GB2312" w:cs="宋体"/>
                <w:color w:val="auto"/>
                <w:sz w:val="22"/>
                <w:lang w:eastAsia="zh-CN"/>
              </w:rPr>
              <w:t>，</w:t>
            </w:r>
            <w:r>
              <w:rPr>
                <w:rFonts w:hint="eastAsia" w:ascii="仿宋_GB2312" w:hAnsi="宋体" w:eastAsia="仿宋_GB2312" w:cs="宋体"/>
                <w:color w:val="auto"/>
                <w:sz w:val="22"/>
              </w:rPr>
              <w:t>精确度：±1%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75" w:type="dxa"/>
            <w:vAlign w:val="center"/>
          </w:tcPr>
          <w:p>
            <w:pPr>
              <w:widowControl/>
              <w:jc w:val="center"/>
              <w:rPr>
                <w:rFonts w:hint="eastAsia"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4</w:t>
            </w:r>
          </w:p>
        </w:tc>
        <w:tc>
          <w:tcPr>
            <w:tcW w:w="2103" w:type="dxa"/>
            <w:vAlign w:val="center"/>
          </w:tcPr>
          <w:p>
            <w:pPr>
              <w:widowControl/>
              <w:jc w:val="left"/>
              <w:rPr>
                <w:rFonts w:hint="default"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配置需求</w:t>
            </w:r>
          </w:p>
        </w:tc>
        <w:tc>
          <w:tcPr>
            <w:tcW w:w="5582" w:type="dxa"/>
            <w:vAlign w:val="center"/>
          </w:tcPr>
          <w:p>
            <w:pPr>
              <w:widowControl/>
              <w:jc w:val="left"/>
              <w:rPr>
                <w:rFonts w:hint="eastAsia" w:ascii="仿宋_GB2312" w:hAnsi="宋体" w:eastAsia="仿宋_GB2312" w:cs="宋体"/>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75" w:type="dxa"/>
            <w:vAlign w:val="center"/>
          </w:tcPr>
          <w:p>
            <w:pPr>
              <w:widowControl/>
              <w:jc w:val="center"/>
              <w:rPr>
                <w:rFonts w:hint="default"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4.1</w:t>
            </w:r>
          </w:p>
        </w:tc>
        <w:tc>
          <w:tcPr>
            <w:tcW w:w="2103" w:type="dxa"/>
            <w:vAlign w:val="center"/>
          </w:tcPr>
          <w:p>
            <w:pPr>
              <w:widowControl/>
              <w:jc w:val="left"/>
              <w:rPr>
                <w:rFonts w:hint="eastAsia"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射频消融治疗仪</w:t>
            </w:r>
          </w:p>
        </w:tc>
        <w:tc>
          <w:tcPr>
            <w:tcW w:w="5582" w:type="dxa"/>
            <w:vAlign w:val="center"/>
          </w:tcPr>
          <w:p>
            <w:pPr>
              <w:widowControl/>
              <w:jc w:val="left"/>
              <w:rPr>
                <w:rFonts w:hint="default"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75" w:type="dxa"/>
            <w:vAlign w:val="center"/>
          </w:tcPr>
          <w:p>
            <w:pPr>
              <w:widowControl/>
              <w:jc w:val="center"/>
              <w:rPr>
                <w:rFonts w:hint="default"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4.2</w:t>
            </w:r>
          </w:p>
        </w:tc>
        <w:tc>
          <w:tcPr>
            <w:tcW w:w="2103" w:type="dxa"/>
            <w:vAlign w:val="center"/>
          </w:tcPr>
          <w:p>
            <w:pPr>
              <w:widowControl/>
              <w:jc w:val="left"/>
              <w:rPr>
                <w:rFonts w:hint="eastAsia"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电源线</w:t>
            </w:r>
          </w:p>
        </w:tc>
        <w:tc>
          <w:tcPr>
            <w:tcW w:w="5582" w:type="dxa"/>
            <w:vAlign w:val="center"/>
          </w:tcPr>
          <w:p>
            <w:pPr>
              <w:widowControl/>
              <w:jc w:val="left"/>
              <w:rPr>
                <w:rFonts w:hint="default"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75" w:type="dxa"/>
            <w:vAlign w:val="center"/>
          </w:tcPr>
          <w:p>
            <w:pPr>
              <w:widowControl/>
              <w:jc w:val="center"/>
              <w:rPr>
                <w:rFonts w:hint="default"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4.3</w:t>
            </w:r>
          </w:p>
        </w:tc>
        <w:tc>
          <w:tcPr>
            <w:tcW w:w="2103" w:type="dxa"/>
            <w:vAlign w:val="center"/>
          </w:tcPr>
          <w:p>
            <w:pPr>
              <w:widowControl/>
              <w:jc w:val="left"/>
              <w:rPr>
                <w:rFonts w:hint="eastAsia"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热偶电极</w:t>
            </w:r>
          </w:p>
        </w:tc>
        <w:tc>
          <w:tcPr>
            <w:tcW w:w="5582" w:type="dxa"/>
            <w:vAlign w:val="center"/>
          </w:tcPr>
          <w:p>
            <w:pPr>
              <w:widowControl/>
              <w:jc w:val="left"/>
              <w:rPr>
                <w:rFonts w:hint="default"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3根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75" w:type="dxa"/>
            <w:vAlign w:val="center"/>
          </w:tcPr>
          <w:p>
            <w:pPr>
              <w:widowControl/>
              <w:jc w:val="center"/>
              <w:rPr>
                <w:rFonts w:hint="default"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4.4</w:t>
            </w:r>
          </w:p>
        </w:tc>
        <w:tc>
          <w:tcPr>
            <w:tcW w:w="2103" w:type="dxa"/>
            <w:vAlign w:val="center"/>
          </w:tcPr>
          <w:p>
            <w:pPr>
              <w:widowControl/>
              <w:jc w:val="left"/>
              <w:rPr>
                <w:rFonts w:hint="eastAsia"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消毒盒</w:t>
            </w:r>
          </w:p>
        </w:tc>
        <w:tc>
          <w:tcPr>
            <w:tcW w:w="5582" w:type="dxa"/>
            <w:vAlign w:val="center"/>
          </w:tcPr>
          <w:p>
            <w:pPr>
              <w:widowControl/>
              <w:jc w:val="left"/>
              <w:rPr>
                <w:rFonts w:hint="default"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1个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75" w:type="dxa"/>
            <w:vAlign w:val="center"/>
          </w:tcPr>
          <w:p>
            <w:pPr>
              <w:widowControl/>
              <w:jc w:val="center"/>
              <w:rPr>
                <w:rFonts w:hint="default"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4.5</w:t>
            </w:r>
          </w:p>
        </w:tc>
        <w:tc>
          <w:tcPr>
            <w:tcW w:w="2103" w:type="dxa"/>
            <w:vAlign w:val="center"/>
          </w:tcPr>
          <w:p>
            <w:pPr>
              <w:widowControl/>
              <w:jc w:val="left"/>
              <w:rPr>
                <w:rFonts w:hint="eastAsia"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热偶电极连接线</w:t>
            </w:r>
          </w:p>
        </w:tc>
        <w:tc>
          <w:tcPr>
            <w:tcW w:w="5582" w:type="dxa"/>
            <w:vAlign w:val="center"/>
          </w:tcPr>
          <w:p>
            <w:pPr>
              <w:widowControl/>
              <w:jc w:val="left"/>
              <w:rPr>
                <w:rFonts w:hint="default"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1根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375" w:type="dxa"/>
            <w:vAlign w:val="center"/>
          </w:tcPr>
          <w:p>
            <w:pPr>
              <w:widowControl/>
              <w:jc w:val="center"/>
              <w:rPr>
                <w:rFonts w:hint="default"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4.6</w:t>
            </w:r>
          </w:p>
        </w:tc>
        <w:tc>
          <w:tcPr>
            <w:tcW w:w="2103" w:type="dxa"/>
            <w:vAlign w:val="center"/>
          </w:tcPr>
          <w:p>
            <w:pPr>
              <w:widowControl/>
              <w:jc w:val="left"/>
              <w:rPr>
                <w:rFonts w:hint="eastAsia"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一次性使用射频套管</w:t>
            </w:r>
          </w:p>
        </w:tc>
        <w:tc>
          <w:tcPr>
            <w:tcW w:w="5582" w:type="dxa"/>
            <w:vAlign w:val="center"/>
          </w:tcPr>
          <w:p>
            <w:pPr>
              <w:widowControl/>
              <w:jc w:val="left"/>
              <w:rPr>
                <w:rFonts w:hint="default" w:ascii="仿宋_GB2312" w:hAnsi="宋体" w:eastAsia="仿宋_GB2312" w:cs="宋体"/>
                <w:color w:val="auto"/>
                <w:sz w:val="22"/>
                <w:lang w:val="en-US" w:eastAsia="zh-CN"/>
              </w:rPr>
            </w:pPr>
            <w:r>
              <w:rPr>
                <w:rFonts w:hint="eastAsia" w:ascii="仿宋_GB2312" w:hAnsi="宋体" w:eastAsia="仿宋_GB2312" w:cs="宋体"/>
                <w:color w:val="auto"/>
                <w:sz w:val="22"/>
                <w:lang w:val="en-US" w:eastAsia="zh-CN"/>
              </w:rPr>
              <w:t>10根</w:t>
            </w:r>
          </w:p>
        </w:tc>
      </w:tr>
    </w:tbl>
    <w:p>
      <w:pPr>
        <w:spacing w:line="578" w:lineRule="exact"/>
        <w:ind w:firstLine="640" w:firstLineChars="200"/>
        <w:rPr>
          <w:rFonts w:hint="eastAsia" w:ascii="仿宋_GB2312" w:eastAsia="仿宋_GB2312"/>
          <w:sz w:val="32"/>
          <w:szCs w:val="32"/>
          <w:lang w:val="en-US" w:eastAsia="zh-CN"/>
        </w:rPr>
      </w:pPr>
      <w:r>
        <w:rPr>
          <w:rFonts w:hint="eastAsia" w:ascii="仿宋_GB2312" w:hAnsi="仿宋_GB2312" w:eastAsia="仿宋_GB2312" w:cs="仿宋_GB2312"/>
          <w:kern w:val="0"/>
          <w:sz w:val="32"/>
          <w:szCs w:val="32"/>
        </w:rPr>
        <w:t>★</w:t>
      </w:r>
      <w:r>
        <w:rPr>
          <w:rFonts w:hint="eastAsia" w:ascii="黑体" w:hAnsi="黑体" w:eastAsia="黑体"/>
          <w:sz w:val="32"/>
          <w:szCs w:val="32"/>
        </w:rPr>
        <w:t>5.专机专用耗材</w:t>
      </w:r>
      <w:r>
        <w:rPr>
          <w:rFonts w:hint="eastAsia" w:ascii="仿宋_GB2312" w:eastAsia="仿宋_GB2312"/>
          <w:sz w:val="32"/>
          <w:szCs w:val="32"/>
        </w:rPr>
        <w:t>：需求单位综合测算专机专用耗材（试剂）使用量，供应商根据测算3年内使用量提供单价（试剂提供单人份价格），</w:t>
      </w:r>
      <w:r>
        <w:rPr>
          <w:rFonts w:hint="eastAsia" w:ascii="仿宋_GB2312" w:eastAsia="仿宋_GB2312"/>
          <w:kern w:val="0"/>
          <w:sz w:val="32"/>
          <w:szCs w:val="32"/>
        </w:rPr>
        <w:t>设备生产厂家无此耗材（检测项目）可不提供相应报价，未列耗材（检测项目）供应商可自行添加并提供最低报价。</w:t>
      </w:r>
      <w:r>
        <w:rPr>
          <w:rFonts w:hint="eastAsia" w:ascii="仿宋_GB2312" w:eastAsia="仿宋_GB2312"/>
          <w:sz w:val="32"/>
          <w:szCs w:val="32"/>
        </w:rPr>
        <w:t>若填写开展项目和用量，示例如下：</w:t>
      </w:r>
    </w:p>
    <w:p>
      <w:pPr>
        <w:spacing w:line="578"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射频消融治疗仪医疗设备开展的检测治疗项目</w:t>
      </w:r>
    </w:p>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82"/>
        <w:gridCol w:w="2694"/>
        <w:gridCol w:w="1134"/>
        <w:gridCol w:w="2693"/>
        <w:gridCol w:w="12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582" w:type="dxa"/>
            <w:noWrap w:val="0"/>
            <w:tcMar>
              <w:top w:w="15" w:type="dxa"/>
              <w:left w:w="15" w:type="dxa"/>
              <w:right w:w="15" w:type="dxa"/>
            </w:tcMar>
            <w:vAlign w:val="center"/>
          </w:tcPr>
          <w:p>
            <w:pPr>
              <w:widowControl/>
              <w:jc w:val="center"/>
              <w:textAlignment w:val="center"/>
              <w:rPr>
                <w:rFonts w:ascii="黑体" w:hAnsi="黑体" w:eastAsia="黑体" w:cs="黑体"/>
                <w:bCs/>
                <w:color w:val="000000"/>
                <w:kern w:val="0"/>
                <w:sz w:val="22"/>
              </w:rPr>
            </w:pPr>
            <w:r>
              <w:rPr>
                <w:rFonts w:hint="eastAsia" w:ascii="黑体" w:hAnsi="黑体" w:eastAsia="黑体" w:cs="黑体"/>
                <w:bCs/>
                <w:color w:val="000000"/>
                <w:kern w:val="0"/>
                <w:sz w:val="22"/>
              </w:rPr>
              <w:t>序号</w:t>
            </w:r>
          </w:p>
        </w:tc>
        <w:tc>
          <w:tcPr>
            <w:tcW w:w="2694" w:type="dxa"/>
            <w:noWrap w:val="0"/>
            <w:tcMar>
              <w:top w:w="15" w:type="dxa"/>
              <w:left w:w="15" w:type="dxa"/>
              <w:right w:w="15" w:type="dxa"/>
            </w:tcMar>
            <w:vAlign w:val="center"/>
          </w:tcPr>
          <w:p>
            <w:pPr>
              <w:widowControl/>
              <w:jc w:val="center"/>
              <w:textAlignment w:val="center"/>
              <w:rPr>
                <w:rFonts w:ascii="黑体" w:hAnsi="黑体" w:eastAsia="黑体" w:cs="黑体"/>
                <w:bCs/>
                <w:color w:val="000000"/>
                <w:kern w:val="0"/>
                <w:sz w:val="22"/>
              </w:rPr>
            </w:pPr>
            <w:r>
              <w:rPr>
                <w:rFonts w:hint="eastAsia" w:ascii="黑体" w:hAnsi="黑体" w:eastAsia="黑体" w:cs="黑体"/>
                <w:bCs/>
                <w:color w:val="000000"/>
                <w:kern w:val="0"/>
                <w:sz w:val="22"/>
              </w:rPr>
              <w:t>检测（治疗）项目</w:t>
            </w:r>
          </w:p>
        </w:tc>
        <w:tc>
          <w:tcPr>
            <w:tcW w:w="1134" w:type="dxa"/>
            <w:noWrap w:val="0"/>
            <w:tcMar>
              <w:top w:w="15" w:type="dxa"/>
              <w:left w:w="15" w:type="dxa"/>
              <w:right w:w="15" w:type="dxa"/>
            </w:tcMar>
            <w:vAlign w:val="center"/>
          </w:tcPr>
          <w:p>
            <w:pPr>
              <w:widowControl/>
              <w:jc w:val="center"/>
              <w:textAlignment w:val="center"/>
              <w:rPr>
                <w:rFonts w:ascii="黑体" w:hAnsi="黑体" w:eastAsia="黑体" w:cs="黑体"/>
                <w:bCs/>
                <w:color w:val="000000"/>
                <w:kern w:val="0"/>
                <w:sz w:val="22"/>
              </w:rPr>
            </w:pPr>
            <w:r>
              <w:rPr>
                <w:rFonts w:hint="eastAsia" w:ascii="黑体" w:hAnsi="黑体" w:eastAsia="黑体" w:cs="黑体"/>
                <w:bCs/>
                <w:color w:val="000000"/>
                <w:kern w:val="0"/>
                <w:sz w:val="22"/>
              </w:rPr>
              <w:t>简称</w:t>
            </w:r>
          </w:p>
        </w:tc>
        <w:tc>
          <w:tcPr>
            <w:tcW w:w="2693" w:type="dxa"/>
            <w:noWrap w:val="0"/>
            <w:tcMar>
              <w:top w:w="15" w:type="dxa"/>
              <w:left w:w="15" w:type="dxa"/>
              <w:right w:w="15" w:type="dxa"/>
            </w:tcMar>
            <w:vAlign w:val="center"/>
          </w:tcPr>
          <w:p>
            <w:pPr>
              <w:widowControl/>
              <w:jc w:val="center"/>
              <w:textAlignment w:val="center"/>
              <w:rPr>
                <w:rFonts w:ascii="黑体" w:hAnsi="黑体" w:eastAsia="黑体" w:cs="黑体"/>
                <w:bCs/>
                <w:color w:val="000000"/>
                <w:kern w:val="0"/>
                <w:sz w:val="22"/>
              </w:rPr>
            </w:pPr>
            <w:r>
              <w:rPr>
                <w:rFonts w:hint="eastAsia" w:ascii="黑体" w:hAnsi="黑体" w:eastAsia="黑体" w:cs="黑体"/>
                <w:bCs/>
                <w:color w:val="000000"/>
                <w:kern w:val="0"/>
                <w:sz w:val="22"/>
              </w:rPr>
              <w:t>预估3年使用量（人份/台）</w:t>
            </w:r>
          </w:p>
        </w:tc>
        <w:tc>
          <w:tcPr>
            <w:tcW w:w="1233" w:type="dxa"/>
            <w:noWrap w:val="0"/>
            <w:tcMar>
              <w:top w:w="15" w:type="dxa"/>
              <w:left w:w="15" w:type="dxa"/>
              <w:right w:w="15" w:type="dxa"/>
            </w:tcMar>
            <w:vAlign w:val="center"/>
          </w:tcPr>
          <w:p>
            <w:pPr>
              <w:widowControl/>
              <w:jc w:val="center"/>
              <w:textAlignment w:val="center"/>
              <w:rPr>
                <w:rFonts w:ascii="黑体" w:hAnsi="黑体" w:eastAsia="黑体" w:cs="黑体"/>
                <w:bCs/>
                <w:color w:val="000000"/>
                <w:kern w:val="0"/>
                <w:sz w:val="22"/>
              </w:rPr>
            </w:pPr>
            <w:r>
              <w:rPr>
                <w:rFonts w:hint="eastAsia" w:ascii="黑体" w:hAnsi="黑体" w:eastAsia="黑体" w:cs="黑体"/>
                <w:bCs/>
                <w:color w:val="000000"/>
                <w:kern w:val="0"/>
                <w:sz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582" w:type="dxa"/>
            <w:noWrap w:val="0"/>
            <w:tcMar>
              <w:top w:w="15" w:type="dxa"/>
              <w:left w:w="15" w:type="dxa"/>
              <w:right w:w="15" w:type="dxa"/>
            </w:tcMar>
            <w:vAlign w:val="center"/>
          </w:tcPr>
          <w:p>
            <w:pPr>
              <w:widowControl/>
              <w:jc w:val="center"/>
              <w:textAlignment w:val="center"/>
              <w:rPr>
                <w:rFonts w:ascii="仿宋_GB2312" w:hAnsi="宋体" w:eastAsia="仿宋_GB2312" w:cs="宋体"/>
                <w:color w:val="000000"/>
                <w:sz w:val="22"/>
              </w:rPr>
            </w:pPr>
            <w:r>
              <w:rPr>
                <w:rFonts w:hint="eastAsia" w:ascii="仿宋_GB2312" w:hAnsi="宋体" w:eastAsia="仿宋_GB2312" w:cs="宋体"/>
                <w:color w:val="000000"/>
                <w:kern w:val="0"/>
                <w:sz w:val="22"/>
              </w:rPr>
              <w:t>1</w:t>
            </w:r>
          </w:p>
        </w:tc>
        <w:tc>
          <w:tcPr>
            <w:tcW w:w="2694" w:type="dxa"/>
            <w:noWrap w:val="0"/>
            <w:tcMar>
              <w:top w:w="15" w:type="dxa"/>
              <w:left w:w="15" w:type="dxa"/>
              <w:right w:w="15" w:type="dxa"/>
            </w:tcMar>
            <w:vAlign w:val="center"/>
          </w:tcPr>
          <w:p>
            <w:pPr>
              <w:widowControl/>
              <w:jc w:val="center"/>
              <w:textAlignment w:val="center"/>
              <w:rPr>
                <w:rFonts w:ascii="仿宋_GB2312" w:hAnsi="宋体" w:eastAsia="仿宋_GB2312" w:cs="宋体"/>
                <w:color w:val="000000"/>
                <w:sz w:val="22"/>
              </w:rPr>
            </w:pPr>
            <w:r>
              <w:rPr>
                <w:rFonts w:hint="eastAsia" w:ascii="仿宋_GB2312" w:hAnsi="黑体" w:eastAsia="仿宋_GB2312" w:cs="宋体"/>
                <w:color w:val="000000" w:themeColor="text1"/>
                <w:lang w:val="en-US" w:eastAsia="zh-CN"/>
                <w14:textFill>
                  <w14:solidFill>
                    <w14:schemeClr w14:val="tx1"/>
                  </w14:solidFill>
                </w14:textFill>
              </w:rPr>
              <w:t>一次性使用注射射频电极</w:t>
            </w:r>
          </w:p>
        </w:tc>
        <w:tc>
          <w:tcPr>
            <w:tcW w:w="1134" w:type="dxa"/>
            <w:noWrap w:val="0"/>
            <w:tcMar>
              <w:top w:w="15" w:type="dxa"/>
              <w:left w:w="15" w:type="dxa"/>
              <w:right w:w="15" w:type="dxa"/>
            </w:tcMar>
            <w:vAlign w:val="center"/>
          </w:tcPr>
          <w:p>
            <w:pPr>
              <w:widowControl/>
              <w:jc w:val="center"/>
              <w:textAlignment w:val="center"/>
              <w:rPr>
                <w:rFonts w:hint="default" w:ascii="仿宋_GB2312" w:hAnsi="宋体" w:eastAsia="仿宋_GB2312" w:cs="宋体"/>
                <w:color w:val="000000"/>
                <w:sz w:val="22"/>
                <w:lang w:val="en-US" w:eastAsia="zh-CN"/>
              </w:rPr>
            </w:pPr>
            <w:r>
              <w:rPr>
                <w:rFonts w:hint="eastAsia" w:ascii="仿宋_GB2312" w:hAnsi="宋体" w:eastAsia="仿宋_GB2312" w:cs="宋体"/>
                <w:color w:val="000000"/>
                <w:kern w:val="0"/>
                <w:sz w:val="22"/>
                <w:lang w:val="en-US" w:eastAsia="zh-CN"/>
              </w:rPr>
              <w:t>射频电极</w:t>
            </w:r>
          </w:p>
        </w:tc>
        <w:tc>
          <w:tcPr>
            <w:tcW w:w="2693" w:type="dxa"/>
            <w:noWrap w:val="0"/>
            <w:tcMar>
              <w:top w:w="15" w:type="dxa"/>
              <w:left w:w="15" w:type="dxa"/>
              <w:right w:w="15" w:type="dxa"/>
            </w:tcMar>
            <w:vAlign w:val="center"/>
          </w:tcPr>
          <w:p>
            <w:pPr>
              <w:widowControl/>
              <w:jc w:val="center"/>
              <w:textAlignment w:val="center"/>
              <w:rPr>
                <w:rFonts w:hint="default" w:ascii="仿宋_GB2312" w:hAnsi="宋体" w:eastAsia="仿宋_GB2312" w:cs="宋体"/>
                <w:color w:val="000000"/>
                <w:sz w:val="22"/>
                <w:lang w:val="en-US" w:eastAsia="zh-CN"/>
              </w:rPr>
            </w:pPr>
            <w:r>
              <w:rPr>
                <w:rFonts w:hint="eastAsia" w:ascii="仿宋_GB2312" w:hAnsi="宋体" w:eastAsia="仿宋_GB2312" w:cs="宋体"/>
                <w:color w:val="000000"/>
                <w:kern w:val="0"/>
                <w:sz w:val="22"/>
                <w:lang w:val="en-US" w:eastAsia="zh-CN"/>
              </w:rPr>
              <w:t>1000</w:t>
            </w:r>
          </w:p>
        </w:tc>
        <w:tc>
          <w:tcPr>
            <w:tcW w:w="1233" w:type="dxa"/>
            <w:noWrap w:val="0"/>
            <w:tcMar>
              <w:top w:w="15" w:type="dxa"/>
              <w:left w:w="15" w:type="dxa"/>
              <w:right w:w="15" w:type="dxa"/>
            </w:tcMar>
            <w:vAlign w:val="center"/>
          </w:tcPr>
          <w:p>
            <w:pPr>
              <w:jc w:val="center"/>
              <w:rPr>
                <w:rFonts w:hint="default" w:ascii="仿宋_GB2312" w:hAnsi="宋体" w:eastAsia="仿宋_GB2312" w:cs="宋体"/>
                <w:color w:val="000000"/>
                <w:sz w:val="22"/>
                <w:lang w:val="en-US" w:eastAsia="zh-CN"/>
              </w:rPr>
            </w:pPr>
            <w:r>
              <w:rPr>
                <w:rFonts w:hint="eastAsia" w:ascii="仿宋_GB2312" w:hAnsi="宋体" w:eastAsia="仿宋_GB2312" w:cs="宋体"/>
                <w:color w:val="000000"/>
                <w:sz w:val="22"/>
                <w:lang w:val="en-US" w:eastAsia="zh-CN"/>
              </w:rPr>
              <w:t>疼痛消融必备前端电极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582" w:type="dxa"/>
            <w:noWrap w:val="0"/>
            <w:tcMar>
              <w:top w:w="15" w:type="dxa"/>
              <w:left w:w="15" w:type="dxa"/>
              <w:right w:w="15" w:type="dxa"/>
            </w:tcMar>
            <w:vAlign w:val="center"/>
          </w:tcPr>
          <w:p>
            <w:pPr>
              <w:widowControl/>
              <w:jc w:val="center"/>
              <w:textAlignment w:val="center"/>
              <w:rPr>
                <w:rFonts w:hint="eastAsia" w:ascii="仿宋_GB2312" w:hAnsi="宋体" w:eastAsia="仿宋_GB2312" w:cs="宋体"/>
                <w:color w:val="000000"/>
                <w:kern w:val="0"/>
                <w:sz w:val="22"/>
              </w:rPr>
            </w:pPr>
          </w:p>
        </w:tc>
        <w:tc>
          <w:tcPr>
            <w:tcW w:w="2694" w:type="dxa"/>
            <w:noWrap w:val="0"/>
            <w:tcMar>
              <w:top w:w="15" w:type="dxa"/>
              <w:left w:w="15" w:type="dxa"/>
              <w:right w:w="15" w:type="dxa"/>
            </w:tcMar>
            <w:vAlign w:val="center"/>
          </w:tcPr>
          <w:p>
            <w:pPr>
              <w:widowControl/>
              <w:jc w:val="center"/>
              <w:textAlignment w:val="center"/>
              <w:rPr>
                <w:rFonts w:hint="default" w:ascii="仿宋_GB2312" w:hAnsi="黑体" w:eastAsia="仿宋_GB2312" w:cs="宋体"/>
                <w:color w:val="000000" w:themeColor="text1"/>
                <w:lang w:val="en-US" w:eastAsia="zh-CN"/>
                <w14:textFill>
                  <w14:solidFill>
                    <w14:schemeClr w14:val="tx1"/>
                  </w14:solidFill>
                </w14:textFill>
              </w:rPr>
            </w:pPr>
            <w:r>
              <w:rPr>
                <w:rFonts w:hint="eastAsia" w:ascii="仿宋_GB2312" w:hAnsi="黑体" w:eastAsia="仿宋_GB2312" w:cs="宋体"/>
                <w:color w:val="000000" w:themeColor="text1"/>
                <w:lang w:val="en-US" w:eastAsia="zh-CN"/>
                <w14:textFill>
                  <w14:solidFill>
                    <w14:schemeClr w14:val="tx1"/>
                  </w14:solidFill>
                </w14:textFill>
              </w:rPr>
              <w:t>一次性使用射频套管</w:t>
            </w:r>
          </w:p>
        </w:tc>
        <w:tc>
          <w:tcPr>
            <w:tcW w:w="1134" w:type="dxa"/>
            <w:noWrap w:val="0"/>
            <w:tcMar>
              <w:top w:w="15" w:type="dxa"/>
              <w:left w:w="15" w:type="dxa"/>
              <w:right w:w="15" w:type="dxa"/>
            </w:tcMar>
            <w:vAlign w:val="center"/>
          </w:tcPr>
          <w:p>
            <w:pPr>
              <w:widowControl/>
              <w:jc w:val="center"/>
              <w:textAlignment w:val="center"/>
              <w:rPr>
                <w:rFonts w:hint="default" w:ascii="仿宋_GB2312" w:hAnsi="宋体" w:eastAsia="仿宋_GB2312" w:cs="宋体"/>
                <w:color w:val="000000"/>
                <w:kern w:val="0"/>
                <w:sz w:val="22"/>
                <w:lang w:val="en-US" w:eastAsia="zh-CN"/>
              </w:rPr>
            </w:pPr>
            <w:r>
              <w:rPr>
                <w:rFonts w:hint="eastAsia" w:ascii="仿宋_GB2312" w:hAnsi="宋体" w:eastAsia="仿宋_GB2312" w:cs="宋体"/>
                <w:color w:val="000000"/>
                <w:kern w:val="0"/>
                <w:sz w:val="22"/>
                <w:lang w:val="en-US" w:eastAsia="zh-CN"/>
              </w:rPr>
              <w:t>射频套管</w:t>
            </w:r>
          </w:p>
        </w:tc>
        <w:tc>
          <w:tcPr>
            <w:tcW w:w="2693" w:type="dxa"/>
            <w:noWrap w:val="0"/>
            <w:tcMar>
              <w:top w:w="15" w:type="dxa"/>
              <w:left w:w="15" w:type="dxa"/>
              <w:right w:w="15" w:type="dxa"/>
            </w:tcMar>
            <w:vAlign w:val="center"/>
          </w:tcPr>
          <w:p>
            <w:pPr>
              <w:widowControl/>
              <w:jc w:val="center"/>
              <w:textAlignment w:val="center"/>
              <w:rPr>
                <w:rFonts w:hint="default" w:ascii="仿宋_GB2312" w:hAnsi="宋体" w:eastAsia="仿宋_GB2312" w:cs="宋体"/>
                <w:color w:val="000000"/>
                <w:kern w:val="0"/>
                <w:sz w:val="22"/>
                <w:lang w:val="en-US" w:eastAsia="zh-CN"/>
              </w:rPr>
            </w:pPr>
            <w:r>
              <w:rPr>
                <w:rFonts w:hint="eastAsia" w:ascii="仿宋_GB2312" w:hAnsi="宋体" w:eastAsia="仿宋_GB2312" w:cs="宋体"/>
                <w:color w:val="000000"/>
                <w:kern w:val="0"/>
                <w:sz w:val="22"/>
                <w:lang w:val="en-US" w:eastAsia="zh-CN"/>
              </w:rPr>
              <w:t>3000</w:t>
            </w:r>
          </w:p>
        </w:tc>
        <w:tc>
          <w:tcPr>
            <w:tcW w:w="1233" w:type="dxa"/>
            <w:noWrap w:val="0"/>
            <w:tcMar>
              <w:top w:w="15" w:type="dxa"/>
              <w:left w:w="15" w:type="dxa"/>
              <w:right w:w="15" w:type="dxa"/>
            </w:tcMar>
            <w:vAlign w:val="center"/>
          </w:tcPr>
          <w:p>
            <w:pPr>
              <w:jc w:val="center"/>
              <w:rPr>
                <w:rFonts w:hint="eastAsia" w:ascii="仿宋_GB2312" w:hAnsi="宋体" w:eastAsia="仿宋_GB2312" w:cs="宋体"/>
                <w:color w:val="000000"/>
                <w:sz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336" w:type="dxa"/>
            <w:gridSpan w:val="5"/>
            <w:noWrap w:val="0"/>
            <w:tcMar>
              <w:top w:w="15" w:type="dxa"/>
              <w:left w:w="15" w:type="dxa"/>
              <w:right w:w="15" w:type="dxa"/>
            </w:tcMar>
            <w:vAlign w:val="center"/>
          </w:tcPr>
          <w:p>
            <w:pPr>
              <w:jc w:val="left"/>
              <w:rPr>
                <w:rFonts w:ascii="仿宋_GB2312" w:hAnsi="宋体" w:eastAsia="仿宋_GB2312" w:cs="宋体"/>
                <w:color w:val="000000"/>
                <w:sz w:val="20"/>
              </w:rPr>
            </w:pPr>
            <w:r>
              <w:rPr>
                <w:rFonts w:hint="eastAsia" w:ascii="黑体" w:hAnsi="黑体" w:eastAsia="黑体" w:cs="黑体"/>
                <w:color w:val="000000"/>
                <w:kern w:val="0"/>
                <w:sz w:val="20"/>
              </w:rPr>
              <w:t>说明：</w:t>
            </w:r>
            <w:r>
              <w:rPr>
                <w:rFonts w:hint="eastAsia" w:ascii="仿宋_GB2312" w:hAnsi="宋体" w:eastAsia="仿宋_GB2312" w:cs="宋体"/>
                <w:color w:val="000000"/>
                <w:kern w:val="0"/>
                <w:sz w:val="20"/>
              </w:rPr>
              <w:t>专机专用耗材需设备生产厂家提供相应证明材料。</w:t>
            </w:r>
          </w:p>
        </w:tc>
      </w:tr>
    </w:tbl>
    <w:p>
      <w:pPr>
        <w:pStyle w:val="2"/>
        <w:rPr>
          <w:rFonts w:hint="eastAsia"/>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9C4569"/>
    <w:multiLevelType w:val="singleLevel"/>
    <w:tmpl w:val="DA9C4569"/>
    <w:lvl w:ilvl="0" w:tentative="0">
      <w:start w:val="1"/>
      <w:numFmt w:val="decimal"/>
      <w:pStyle w:val="3"/>
      <w:lvlText w:val="%1."/>
      <w:lvlJc w:val="left"/>
      <w:pPr>
        <w:tabs>
          <w:tab w:val="left"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5NmMyYTJlZjU5MmYwZWM2YWE1OWMwOGI2Y2VhMGMifQ=="/>
  </w:docVars>
  <w:rsids>
    <w:rsidRoot w:val="64F4636E"/>
    <w:rsid w:val="05A00B2E"/>
    <w:rsid w:val="0E5F468C"/>
    <w:rsid w:val="114E4133"/>
    <w:rsid w:val="161D1125"/>
    <w:rsid w:val="1B4F4FFD"/>
    <w:rsid w:val="1B520060"/>
    <w:rsid w:val="1D6B1563"/>
    <w:rsid w:val="2B3943B3"/>
    <w:rsid w:val="2CA873EC"/>
    <w:rsid w:val="34EB5D28"/>
    <w:rsid w:val="368B15FD"/>
    <w:rsid w:val="39A51139"/>
    <w:rsid w:val="3CAB7ACA"/>
    <w:rsid w:val="43EA1FC3"/>
    <w:rsid w:val="471A01F1"/>
    <w:rsid w:val="48B306AC"/>
    <w:rsid w:val="49435733"/>
    <w:rsid w:val="4B3A5230"/>
    <w:rsid w:val="4B6D5CC2"/>
    <w:rsid w:val="4C4B59A8"/>
    <w:rsid w:val="4E5337F8"/>
    <w:rsid w:val="4FCF4B17"/>
    <w:rsid w:val="51774298"/>
    <w:rsid w:val="64F4636E"/>
    <w:rsid w:val="65C51BEE"/>
    <w:rsid w:val="67295BD8"/>
    <w:rsid w:val="6A6D345F"/>
    <w:rsid w:val="7AAA5803"/>
    <w:rsid w:val="7FAF74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1"/>
    <w:pPr>
      <w:autoSpaceDE w:val="0"/>
      <w:autoSpaceDN w:val="0"/>
      <w:adjustRightInd w:val="0"/>
      <w:spacing w:before="54"/>
      <w:ind w:left="248"/>
      <w:jc w:val="left"/>
      <w:outlineLvl w:val="1"/>
    </w:pPr>
    <w:rPr>
      <w:rFonts w:ascii="宋体" w:hAnsi="Times New Roman"/>
      <w:kern w:val="0"/>
      <w:sz w:val="33"/>
      <w:szCs w:val="33"/>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List Number"/>
    <w:basedOn w:val="1"/>
    <w:qFormat/>
    <w:uiPriority w:val="0"/>
    <w:pPr>
      <w:numPr>
        <w:ilvl w:val="0"/>
        <w:numId w:val="1"/>
      </w:numPr>
    </w:pPr>
  </w:style>
  <w:style w:type="paragraph" w:styleId="4">
    <w:name w:val="Body Text"/>
    <w:basedOn w:val="1"/>
    <w:qFormat/>
    <w:uiPriority w:val="1"/>
    <w:pPr>
      <w:autoSpaceDE w:val="0"/>
      <w:autoSpaceDN w:val="0"/>
      <w:adjustRightInd w:val="0"/>
      <w:jc w:val="left"/>
    </w:pPr>
    <w:rPr>
      <w:rFonts w:ascii="宋体" w:hAnsi="Times New Roman" w:eastAsia="宋体" w:cs="Times New Roman"/>
      <w:kern w:val="0"/>
      <w:sz w:val="29"/>
      <w:szCs w:val="29"/>
      <w:lang w:val="zh-CN"/>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Table Paragraph"/>
    <w:basedOn w:val="1"/>
    <w:qFormat/>
    <w:uiPriority w:val="1"/>
    <w:pPr>
      <w:autoSpaceDE w:val="0"/>
      <w:autoSpaceDN w:val="0"/>
      <w:adjustRightInd w:val="0"/>
      <w:jc w:val="left"/>
    </w:pPr>
    <w:rPr>
      <w:rFonts w:ascii="宋体" w:hAnsi="Times New Roman" w:eastAsia="宋体" w:cs="宋体"/>
      <w:kern w:val="0"/>
      <w:sz w:val="24"/>
      <w:szCs w:val="24"/>
    </w:rPr>
  </w:style>
  <w:style w:type="paragraph" w:customStyle="1"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1033</Words>
  <Characters>1202</Characters>
  <Lines>0</Lines>
  <Paragraphs>0</Paragraphs>
  <TotalTime>17</TotalTime>
  <ScaleCrop>false</ScaleCrop>
  <LinksUpToDate>false</LinksUpToDate>
  <CharactersWithSpaces>1225</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2023-12-03T05:34:00Z</dcterms:created>
  <dc:creator>张冕</dc:creator>
  <cp:lastModifiedBy>Administrator</cp:lastModifiedBy>
  <dcterms:modified xsi:type="dcterms:W3CDTF">2024-06-07T01:37:19Z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3E916C2AE6E24ADF8294C33799C3BFC3_13</vt:lpwstr>
  </property>
</Properties>
</file>