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jc w:val="left"/>
        <w:rPr>
          <w:rFonts w:hint="eastAsia" w:ascii="黑体" w:hAnsi="黑体" w:eastAsia="黑体" w:cs="方正小标宋简体"/>
          <w:kern w:val="0"/>
          <w:sz w:val="32"/>
          <w:szCs w:val="32"/>
        </w:rPr>
      </w:pPr>
      <w:r>
        <w:rPr>
          <w:rFonts w:hint="eastAsia" w:ascii="黑体" w:hAnsi="黑体" w:eastAsia="黑体" w:cs="方正小标宋简体"/>
          <w:kern w:val="0"/>
          <w:sz w:val="32"/>
          <w:szCs w:val="32"/>
        </w:rPr>
        <w:t>附件1</w:t>
      </w:r>
      <w:r>
        <w:rPr>
          <w:rFonts w:ascii="黑体" w:hAnsi="黑体" w:eastAsia="黑体" w:cs="方正小标宋简体"/>
          <w:kern w:val="0"/>
          <w:sz w:val="32"/>
          <w:szCs w:val="32"/>
        </w:rPr>
        <w:t>.3</w:t>
      </w:r>
    </w:p>
    <w:p>
      <w:pPr>
        <w:spacing w:line="578" w:lineRule="exact"/>
        <w:jc w:val="center"/>
        <w:rPr>
          <w:rFonts w:ascii="方正小标宋简体" w:hAnsi="方正小标宋简体" w:eastAsia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武警部队医疗设备采购技术参数</w:t>
      </w:r>
    </w:p>
    <w:p>
      <w:pPr>
        <w:spacing w:line="578" w:lineRule="exact"/>
        <w:jc w:val="center"/>
        <w:rPr>
          <w:rFonts w:hint="default" w:ascii="楷体_GB2312" w:hAnsi="方正小标宋简体" w:eastAsia="方正小标宋简体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/>
          <w:sz w:val="32"/>
          <w:szCs w:val="32"/>
        </w:rPr>
        <w:t>设备名称：</w:t>
      </w:r>
      <w:r>
        <w:rPr>
          <w:rFonts w:hint="eastAsia" w:ascii="楷体_GB2312" w:hAnsi="方正小标宋简体" w:eastAsia="楷体_GB2312"/>
          <w:sz w:val="28"/>
          <w:szCs w:val="28"/>
          <w:lang w:val="en-US" w:eastAsia="zh-CN"/>
        </w:rPr>
        <w:t>气压弹道式体外冲击波治疗仪</w:t>
      </w:r>
    </w:p>
    <w:p/>
    <w:tbl>
      <w:tblPr>
        <w:tblStyle w:val="5"/>
        <w:tblW w:w="92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5"/>
        <w:gridCol w:w="2747"/>
        <w:gridCol w:w="51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序号</w:t>
            </w:r>
          </w:p>
        </w:tc>
        <w:tc>
          <w:tcPr>
            <w:tcW w:w="2747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技术性能参数名称</w:t>
            </w:r>
          </w:p>
        </w:tc>
        <w:tc>
          <w:tcPr>
            <w:tcW w:w="5141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</w:rPr>
              <w:t>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1</w:t>
            </w:r>
          </w:p>
        </w:tc>
        <w:tc>
          <w:tcPr>
            <w:tcW w:w="2747" w:type="dxa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适用范围</w:t>
            </w:r>
          </w:p>
        </w:tc>
        <w:tc>
          <w:tcPr>
            <w:tcW w:w="5141" w:type="dxa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适用于生物力学疗法，肌筋膜激痛点，肌腱止点功能障碍，活化肌肉和结缔组织，针灸冲击波疗法，用于肩周炎、肱骨上髁炎、跟腱炎的辅助治疗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2</w:t>
            </w:r>
          </w:p>
        </w:tc>
        <w:tc>
          <w:tcPr>
            <w:tcW w:w="2747" w:type="dxa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资质要求</w:t>
            </w:r>
          </w:p>
        </w:tc>
        <w:tc>
          <w:tcPr>
            <w:tcW w:w="5141" w:type="dxa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Ⅱ类医疗器械注册证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3</w:t>
            </w:r>
          </w:p>
        </w:tc>
        <w:tc>
          <w:tcPr>
            <w:tcW w:w="2747" w:type="dxa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技术参数</w:t>
            </w:r>
          </w:p>
        </w:tc>
        <w:tc>
          <w:tcPr>
            <w:tcW w:w="5141" w:type="dxa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▲3.1</w:t>
            </w:r>
          </w:p>
        </w:tc>
        <w:tc>
          <w:tcPr>
            <w:tcW w:w="2747" w:type="dxa"/>
            <w:noWrap w:val="0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lang w:val="en-US" w:eastAsia="zh-CN"/>
              </w:rPr>
              <w:t>波源</w:t>
            </w:r>
          </w:p>
        </w:tc>
        <w:tc>
          <w:tcPr>
            <w:tcW w:w="5141" w:type="dxa"/>
            <w:noWrap w:val="0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采用气压弹道式放射状冲击波源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3.2</w:t>
            </w:r>
          </w:p>
        </w:tc>
        <w:tc>
          <w:tcPr>
            <w:tcW w:w="2747" w:type="dxa"/>
            <w:noWrap w:val="0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lang w:val="en-US" w:eastAsia="zh-CN"/>
              </w:rPr>
              <w:t>结构</w:t>
            </w:r>
          </w:p>
        </w:tc>
        <w:tc>
          <w:tcPr>
            <w:tcW w:w="5141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auto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立式一体机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▲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3.3</w:t>
            </w:r>
          </w:p>
        </w:tc>
        <w:tc>
          <w:tcPr>
            <w:tcW w:w="2747" w:type="dxa"/>
            <w:noWrap w:val="0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lang w:val="en-US" w:eastAsia="zh-CN"/>
              </w:rPr>
              <w:t>显示</w:t>
            </w:r>
          </w:p>
        </w:tc>
        <w:tc>
          <w:tcPr>
            <w:tcW w:w="5141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auto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10.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英寸彩色液晶触摸屏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3.4</w:t>
            </w:r>
          </w:p>
        </w:tc>
        <w:tc>
          <w:tcPr>
            <w:tcW w:w="2747" w:type="dxa"/>
            <w:noWrap w:val="0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lang w:val="en-US" w:eastAsia="zh-CN"/>
              </w:rPr>
              <w:t>处方</w:t>
            </w:r>
          </w:p>
        </w:tc>
        <w:tc>
          <w:tcPr>
            <w:tcW w:w="5141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内置治疗图示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处方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，提供专业治疗方案建议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3.5</w:t>
            </w:r>
          </w:p>
        </w:tc>
        <w:tc>
          <w:tcPr>
            <w:tcW w:w="2747" w:type="dxa"/>
            <w:noWrap w:val="0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lang w:val="en-US" w:eastAsia="zh-CN"/>
              </w:rPr>
              <w:t>手柄</w:t>
            </w:r>
          </w:p>
        </w:tc>
        <w:tc>
          <w:tcPr>
            <w:tcW w:w="5141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auto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开关具备保险装置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▲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3.6</w:t>
            </w:r>
          </w:p>
        </w:tc>
        <w:tc>
          <w:tcPr>
            <w:tcW w:w="2747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治疗强度</w:t>
            </w:r>
          </w:p>
        </w:tc>
        <w:tc>
          <w:tcPr>
            <w:tcW w:w="5141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auto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治疗强度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至少包含（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1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  <w:lang w:eastAsia="zh-CN"/>
              </w:rPr>
              <w:t>—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bar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  <w:lang w:eastAsia="zh-CN"/>
              </w:rPr>
              <w:t>）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可调，步长0.1bar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▲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3.7</w:t>
            </w:r>
          </w:p>
        </w:tc>
        <w:tc>
          <w:tcPr>
            <w:tcW w:w="2747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治疗频率</w:t>
            </w:r>
          </w:p>
        </w:tc>
        <w:tc>
          <w:tcPr>
            <w:tcW w:w="5141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auto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治疗频率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至少包含（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1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  <w:lang w:eastAsia="zh-CN"/>
              </w:rPr>
              <w:t>—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2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Hz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  <w:lang w:eastAsia="zh-CN"/>
              </w:rPr>
              <w:t>）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连续可调，步长1Hz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▲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3.8</w:t>
            </w:r>
          </w:p>
        </w:tc>
        <w:tc>
          <w:tcPr>
            <w:tcW w:w="2747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最大能量密度</w:t>
            </w:r>
          </w:p>
        </w:tc>
        <w:tc>
          <w:tcPr>
            <w:tcW w:w="5141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auto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最大能量密度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≥7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.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mJ/mm²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3.9</w:t>
            </w:r>
          </w:p>
        </w:tc>
        <w:tc>
          <w:tcPr>
            <w:tcW w:w="2747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单次冲击模式</w:t>
            </w:r>
          </w:p>
        </w:tc>
        <w:tc>
          <w:tcPr>
            <w:tcW w:w="5141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auto"/>
                <w:sz w:val="2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具备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3.10</w:t>
            </w:r>
          </w:p>
        </w:tc>
        <w:tc>
          <w:tcPr>
            <w:tcW w:w="2747" w:type="dxa"/>
            <w:noWrap w:val="0"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lang w:val="en-US" w:eastAsia="zh-CN"/>
              </w:rPr>
              <w:t>治疗头种类</w:t>
            </w:r>
          </w:p>
        </w:tc>
        <w:tc>
          <w:tcPr>
            <w:tcW w:w="5141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/>
                <w:color w:val="auto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可配备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包含但不限于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放射头、聚焦头、针灸头、深度头等治疗头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auto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4</w:t>
            </w:r>
          </w:p>
        </w:tc>
        <w:tc>
          <w:tcPr>
            <w:tcW w:w="2747" w:type="dxa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配置需求</w:t>
            </w:r>
          </w:p>
        </w:tc>
        <w:tc>
          <w:tcPr>
            <w:tcW w:w="5141" w:type="dxa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auto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auto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4.1</w:t>
            </w:r>
          </w:p>
        </w:tc>
        <w:tc>
          <w:tcPr>
            <w:tcW w:w="2747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auto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主机</w:t>
            </w:r>
          </w:p>
        </w:tc>
        <w:tc>
          <w:tcPr>
            <w:tcW w:w="5141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auto"/>
                <w:sz w:val="2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</w:rPr>
              <w:t>1</w:t>
            </w: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4.2</w:t>
            </w:r>
          </w:p>
        </w:tc>
        <w:tc>
          <w:tcPr>
            <w:tcW w:w="2747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auto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 xml:space="preserve">治疗手柄配件箱 </w:t>
            </w:r>
          </w:p>
        </w:tc>
        <w:tc>
          <w:tcPr>
            <w:tcW w:w="5141" w:type="dxa"/>
            <w:noWrap w:val="0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1个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4.3</w:t>
            </w:r>
          </w:p>
        </w:tc>
        <w:tc>
          <w:tcPr>
            <w:tcW w:w="2747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auto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 xml:space="preserve">治疗手柄 (配15R治疗头)  </w:t>
            </w:r>
          </w:p>
        </w:tc>
        <w:tc>
          <w:tcPr>
            <w:tcW w:w="5141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auto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1把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4.4</w:t>
            </w:r>
          </w:p>
        </w:tc>
        <w:tc>
          <w:tcPr>
            <w:tcW w:w="2747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auto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锥体</w:t>
            </w:r>
          </w:p>
        </w:tc>
        <w:tc>
          <w:tcPr>
            <w:tcW w:w="5141" w:type="dxa"/>
            <w:noWrap w:val="0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1个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4.5</w:t>
            </w:r>
          </w:p>
        </w:tc>
        <w:tc>
          <w:tcPr>
            <w:tcW w:w="2747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auto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治疗手柄管</w:t>
            </w:r>
          </w:p>
        </w:tc>
        <w:tc>
          <w:tcPr>
            <w:tcW w:w="5141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1根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4.6</w:t>
            </w:r>
          </w:p>
        </w:tc>
        <w:tc>
          <w:tcPr>
            <w:tcW w:w="2747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auto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治疗组件</w:t>
            </w:r>
          </w:p>
        </w:tc>
        <w:tc>
          <w:tcPr>
            <w:tcW w:w="5141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1个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4.7</w:t>
            </w:r>
          </w:p>
        </w:tc>
        <w:tc>
          <w:tcPr>
            <w:tcW w:w="2747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auto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耦合剂</w:t>
            </w:r>
          </w:p>
        </w:tc>
        <w:tc>
          <w:tcPr>
            <w:tcW w:w="5141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sz w:val="22"/>
                <w:lang w:val="en-US" w:eastAsia="zh-CN"/>
              </w:rPr>
              <w:t>1瓶</w:t>
            </w:r>
          </w:p>
        </w:tc>
      </w:tr>
    </w:tbl>
    <w:p>
      <w:pPr>
        <w:spacing w:line="578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★</w:t>
      </w:r>
      <w:r>
        <w:rPr>
          <w:rFonts w:hint="eastAsia" w:ascii="黑体" w:hAnsi="黑体" w:eastAsia="黑体"/>
          <w:sz w:val="32"/>
          <w:szCs w:val="32"/>
        </w:rPr>
        <w:t>5.专机专用耗材</w:t>
      </w:r>
      <w:r>
        <w:rPr>
          <w:rFonts w:hint="eastAsia" w:ascii="仿宋_GB2312" w:eastAsia="仿宋_GB2312"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无。</w:t>
      </w:r>
      <w:bookmarkStart w:id="0" w:name="_GoBack"/>
      <w:bookmarkEnd w:id="0"/>
    </w:p>
    <w:sectPr>
      <w:pgSz w:w="11906" w:h="16838"/>
      <w:pgMar w:top="1440" w:right="1800" w:bottom="49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594921"/>
    <w:multiLevelType w:val="singleLevel"/>
    <w:tmpl w:val="DF594921"/>
    <w:lvl w:ilvl="0" w:tentative="0">
      <w:start w:val="1"/>
      <w:numFmt w:val="decimal"/>
      <w:pStyle w:val="2"/>
      <w:lvlText w:val="%1."/>
      <w:lvlJc w:val="left"/>
      <w:pPr>
        <w:tabs>
          <w:tab w:val="left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5NmMyYTJlZjU5MmYwZWM2YWE1OWMwOGI2Y2VhMGMifQ=="/>
  </w:docVars>
  <w:rsids>
    <w:rsidRoot w:val="64F4636E"/>
    <w:rsid w:val="0A426D43"/>
    <w:rsid w:val="10204699"/>
    <w:rsid w:val="120030F4"/>
    <w:rsid w:val="1B4F4FFD"/>
    <w:rsid w:val="1B520060"/>
    <w:rsid w:val="1B915147"/>
    <w:rsid w:val="1ECE670E"/>
    <w:rsid w:val="41421D96"/>
    <w:rsid w:val="45E97AC0"/>
    <w:rsid w:val="476F0BC1"/>
    <w:rsid w:val="4B3A5230"/>
    <w:rsid w:val="4B610FE3"/>
    <w:rsid w:val="4FCF4B17"/>
    <w:rsid w:val="5C8F69AC"/>
    <w:rsid w:val="5E152EA8"/>
    <w:rsid w:val="64F4636E"/>
    <w:rsid w:val="64FA367B"/>
    <w:rsid w:val="65901CE0"/>
    <w:rsid w:val="7601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qFormat="1"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1"/>
    <w:pPr>
      <w:autoSpaceDE w:val="0"/>
      <w:autoSpaceDN w:val="0"/>
      <w:adjustRightInd w:val="0"/>
      <w:spacing w:before="54"/>
      <w:ind w:left="248"/>
      <w:jc w:val="left"/>
      <w:outlineLvl w:val="1"/>
    </w:pPr>
    <w:rPr>
      <w:rFonts w:ascii="宋体" w:hAnsi="Times New Roman"/>
      <w:kern w:val="0"/>
      <w:sz w:val="33"/>
      <w:szCs w:val="33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Number"/>
    <w:basedOn w:val="1"/>
    <w:qFormat/>
    <w:uiPriority w:val="0"/>
    <w:pPr>
      <w:numPr>
        <w:ilvl w:val="0"/>
        <w:numId w:val="1"/>
      </w:numPr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宋体" w:hAnsi="Times New Roman" w:eastAsia="宋体" w:cs="Times New Roman"/>
      <w:kern w:val="0"/>
      <w:sz w:val="29"/>
      <w:szCs w:val="29"/>
      <w:lang w:val="zh-CN"/>
    </w:rPr>
  </w:style>
  <w:style w:type="paragraph" w:customStyle="1" w:styleId="7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宋体" w:hAnsi="Times New Roman" w:eastAsia="宋体" w:cs="宋体"/>
      <w:kern w:val="0"/>
      <w:sz w:val="24"/>
      <w:szCs w:val="24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paragraph" w:customStyle="1" w:styleId="9">
    <w:name w:val="列出段落11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455</Words>
  <Characters>529</Characters>
  <Lines>0</Lines>
  <Paragraphs>0</Paragraphs>
  <TotalTime>5</TotalTime>
  <ScaleCrop>false</ScaleCrop>
  <LinksUpToDate>false</LinksUpToDate>
  <CharactersWithSpaces>539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2023-12-03T05:34:00Z</dcterms:created>
  <dc:creator>张冕</dc:creator>
  <cp:lastModifiedBy>Administrator</cp:lastModifiedBy>
  <dcterms:modified xsi:type="dcterms:W3CDTF">2024-06-07T01:38:16Z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2D3C5D226A8E4DA3B560820302C46F05_13</vt:lpwstr>
  </property>
</Properties>
</file>