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440001-2024-08472</w:t>
      </w:r>
    </w:p>
    <w:p>
      <w:pPr>
        <w:pStyle w:val="null3"/>
        <w:jc w:val="center"/>
        <w:outlineLvl w:val="3"/>
      </w:pPr>
      <w:r>
        <w:rPr>
          <w:b/>
          <w:sz w:val="24"/>
        </w:rPr>
        <w:t>采购项目编号：</w:t>
      </w:r>
      <w:r>
        <w:rPr>
          <w:b/>
          <w:sz w:val="24"/>
        </w:rPr>
        <w:t>GPCGD243150FG038F</w:t>
      </w:r>
    </w:p>
    <w:p>
      <w:pPr>
        <w:pStyle w:val="null3"/>
        <w:jc w:val="center"/>
        <w:outlineLvl w:val="3"/>
      </w:pPr>
      <w:r>
        <w:rPr>
          <w:b/>
          <w:sz w:val="24"/>
        </w:rPr>
        <w:t>项目名称：</w:t>
      </w:r>
      <w:r>
        <w:rPr>
          <w:b/>
          <w:sz w:val="24"/>
        </w:rPr>
        <w:t>广东省非物质文化遗产馆开馆非遗项目展演活动组织实施服务采购项目</w:t>
      </w:r>
    </w:p>
    <w:p>
      <w:pPr>
        <w:pStyle w:val="null3"/>
        <w:jc w:val="center"/>
        <w:outlineLvl w:val="3"/>
      </w:pPr>
      <w:r>
        <w:rPr>
          <w:b/>
          <w:sz w:val="24"/>
        </w:rPr>
        <w:t>采购人：</w:t>
      </w:r>
      <w:r>
        <w:rPr>
          <w:b/>
          <w:sz w:val="24"/>
        </w:rPr>
        <w:t>广东省文化馆</w:t>
      </w:r>
    </w:p>
    <w:p>
      <w:pPr>
        <w:pStyle w:val="null3"/>
        <w:jc w:val="center"/>
        <w:outlineLvl w:val="3"/>
      </w:pPr>
      <w:r>
        <w:rPr>
          <w:b/>
          <w:sz w:val="24"/>
        </w:rPr>
        <w:t>采购代理机构：</w:t>
      </w:r>
      <w:r>
        <w:rPr>
          <w:b/>
          <w:sz w:val="24"/>
        </w:rPr>
        <w:t>广东省政府采购中心</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广东省政府采购中心</w:t>
      </w:r>
      <w:r>
        <w:rPr/>
        <w:t>受</w:t>
      </w:r>
      <w:r>
        <w:rPr/>
        <w:t>广东省文化馆</w:t>
      </w:r>
      <w:r>
        <w:rPr/>
        <w:t>的委托，采用</w:t>
      </w:r>
      <w:r>
        <w:rPr/>
        <w:t>公开招标</w:t>
      </w:r>
      <w:r>
        <w:rPr/>
        <w:t>方式组织采购</w:t>
      </w:r>
      <w:r>
        <w:rPr/>
        <w:t>广东省非物质文化遗产馆开馆非遗项目展演活动组织实施服务采购项目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广东省非物质文化遗产馆开馆非遗项目展演活动组织实施服务采购项目</w:t>
      </w:r>
    </w:p>
    <w:p>
      <w:pPr>
        <w:pStyle w:val="null3"/>
        <w:ind w:firstLine="480"/>
      </w:pPr>
      <w:r>
        <w:rPr/>
        <w:t>采购计划编号：</w:t>
      </w:r>
      <w:r>
        <w:rPr/>
        <w:t>440001-2024-08472</w:t>
      </w:r>
    </w:p>
    <w:p>
      <w:pPr>
        <w:pStyle w:val="null3"/>
        <w:ind w:firstLine="480"/>
      </w:pPr>
      <w:r>
        <w:rPr/>
        <w:t>采购项目编号：</w:t>
      </w:r>
      <w:r>
        <w:rPr/>
        <w:t>GPCGD243150FG038F</w:t>
      </w:r>
    </w:p>
    <w:p>
      <w:pPr>
        <w:pStyle w:val="null3"/>
        <w:ind w:firstLine="480"/>
      </w:pPr>
      <w:r>
        <w:rPr/>
        <w:t>采购方式：</w:t>
      </w:r>
      <w:r>
        <w:rPr/>
        <w:t>公开招标</w:t>
      </w:r>
    </w:p>
    <w:p>
      <w:pPr>
        <w:pStyle w:val="null3"/>
        <w:ind w:firstLine="480"/>
      </w:pPr>
      <w:r>
        <w:rPr/>
        <w:t>预算金额：</w:t>
      </w:r>
      <w:r>
        <w:rPr/>
        <w:t>3,500,000.00</w:t>
      </w:r>
      <w:r>
        <w:rPr/>
        <w:t>元</w:t>
      </w:r>
    </w:p>
    <w:p>
      <w:pPr>
        <w:pStyle w:val="null3"/>
        <w:outlineLvl w:val="3"/>
      </w:pPr>
      <w:r>
        <w:rPr>
          <w:b/>
          <w:sz w:val="24"/>
        </w:rPr>
        <w:t>2.项目内容及需求情况（采购项目技术规格、参数及要求）</w:t>
      </w:r>
    </w:p>
    <w:p>
      <w:pPr>
        <w:pStyle w:val="null3"/>
      </w:pPr>
    </w:p>
    <w:p>
      <w:pPr>
        <w:pStyle w:val="null3"/>
      </w:pPr>
      <w:r>
        <w:rPr/>
        <w:t>采购包1(广东省非物质文化遗产馆开馆非遗项目展演活动组织实施服务采购项目):</w:t>
      </w:r>
    </w:p>
    <w:p>
      <w:pPr>
        <w:pStyle w:val="null3"/>
      </w:pPr>
      <w:r>
        <w:rPr/>
        <w:t>采购包预算金额：3,500,000.00元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其他文化艺术服务</w:t>
            </w:r>
          </w:p>
        </w:tc>
        <w:tc>
          <w:tcPr>
            <w:tcW w:type="dxa" w:w="2052"/>
          </w:tcPr>
          <w:p>
            <w:pPr>
              <w:pStyle w:val="null3"/>
            </w:pPr>
            <w:r>
              <w:rPr/>
              <w:t>广东省非物质文化遗产馆开馆非遗项目展演活动组织实施服务采购项目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3,500,000.00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合同履行期限：合同签订之日起至非遗项目展演活动结束。</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p>
    <w:p>
      <w:pPr>
        <w:pStyle w:val="null3"/>
      </w:pPr>
      <w:r>
        <w:rPr/>
        <w:t>3）具有良好的商业信誉和健全的财务会计制度：供应商必须具有良好的商业信誉和健全的财务会计制度（提供以下2种证明材料之一：①2022或2023年度经会计师事务所审计的财务状况报告；②基本开户行出具的资信证明和《基本存款账号信息》） 。</w:t>
      </w:r>
    </w:p>
    <w:p>
      <w:pPr>
        <w:pStyle w:val="null3"/>
      </w:pPr>
    </w:p>
    <w:p>
      <w:pPr>
        <w:pStyle w:val="null3"/>
      </w:pPr>
      <w:r>
        <w:rPr/>
        <w:t>4）履行合同所必需的设备和专业技术能力：按投标（响应）文件格式填报设备及专业技术能力情况。</w:t>
      </w:r>
    </w:p>
    <w:p>
      <w:pPr>
        <w:pStyle w:val="null3"/>
      </w:pP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采购包1（广东省非物质文化遗产馆开馆非遗项目展演活动组织实施服务采购项目）：</w:t>
      </w:r>
      <w:r>
        <w:rPr/>
        <w:t>本项目专门面向中小企业采购。供应商须符合本项目采购标的对应行业（其他未列明行业）政策划分标准的中小企业。监狱企业、残疾人福利单位视同小型、微型企业。 注：中小企业应填写的《中小企业声明函》（见投标文件格式与要求）为判定标准，残疾人福利性单位填写的《残疾人福利性单位声明函》（见投标文件格式与要求）为判定标准，监狱企业须供应商提供由省级以上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采购包1（广东省非物质文化遗产馆开馆非遗项目展演活动组织实施服务采购项目）：</w:t>
      </w:r>
    </w:p>
    <w:p>
      <w:pPr>
        <w:pStyle w:val="null3"/>
      </w:pP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广东省政府采购中心（http://gpcgd.gd.gov.cn/）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广东省文化馆</w:t>
      </w:r>
    </w:p>
    <w:p>
      <w:pPr>
        <w:pStyle w:val="null3"/>
        <w:ind w:firstLine="480"/>
      </w:pPr>
      <w:r>
        <w:rPr/>
        <w:t>地址：</w:t>
      </w:r>
      <w:r>
        <w:rPr/>
        <w:t>广州市天河区广州大道中1229号</w:t>
      </w:r>
    </w:p>
    <w:p>
      <w:pPr>
        <w:pStyle w:val="null3"/>
        <w:ind w:firstLine="480"/>
      </w:pPr>
      <w:r>
        <w:rPr/>
        <w:t>联系方式：</w:t>
      </w:r>
      <w:r>
        <w:rPr/>
        <w:t>020-87690402</w:t>
      </w:r>
    </w:p>
    <w:p>
      <w:pPr>
        <w:pStyle w:val="null3"/>
        <w:outlineLvl w:val="3"/>
      </w:pPr>
      <w:r>
        <w:rPr>
          <w:b/>
          <w:sz w:val="24"/>
        </w:rPr>
        <w:t>2.采购代理机构信息</w:t>
      </w:r>
    </w:p>
    <w:p>
      <w:pPr>
        <w:pStyle w:val="null3"/>
        <w:ind w:firstLine="480"/>
      </w:pPr>
      <w:r>
        <w:rPr/>
        <w:t>名称：</w:t>
      </w:r>
      <w:r>
        <w:rPr/>
        <w:t>广东省政府采购中心</w:t>
      </w:r>
    </w:p>
    <w:p>
      <w:pPr>
        <w:pStyle w:val="null3"/>
        <w:ind w:firstLine="480"/>
      </w:pPr>
      <w:r>
        <w:rPr/>
        <w:t>地址：</w:t>
      </w:r>
      <w:r>
        <w:rPr/>
        <w:t>广东省广州市越秀区越华路112号珠江国际大厦3楼</w:t>
      </w:r>
    </w:p>
    <w:p>
      <w:pPr>
        <w:pStyle w:val="null3"/>
        <w:ind w:firstLine="480"/>
      </w:pPr>
      <w:r>
        <w:rPr/>
        <w:t>联系方式：</w:t>
      </w:r>
      <w:r>
        <w:rPr/>
        <w:t>020-83187283</w:t>
      </w:r>
    </w:p>
    <w:p>
      <w:pPr>
        <w:pStyle w:val="null3"/>
        <w:outlineLvl w:val="3"/>
      </w:pPr>
      <w:r>
        <w:rPr>
          <w:b/>
          <w:sz w:val="24"/>
        </w:rPr>
        <w:t>3.项目联系方式</w:t>
      </w:r>
    </w:p>
    <w:p>
      <w:pPr>
        <w:pStyle w:val="null3"/>
        <w:ind w:firstLine="480"/>
      </w:pPr>
      <w:r>
        <w:rPr/>
        <w:t>项目联系人：</w:t>
      </w:r>
      <w:r>
        <w:rPr/>
        <w:t>刘亚鑫</w:t>
      </w:r>
    </w:p>
    <w:p>
      <w:pPr>
        <w:pStyle w:val="null3"/>
        <w:ind w:firstLine="480"/>
      </w:pPr>
      <w:r>
        <w:rPr/>
        <w:t>电话：</w:t>
      </w:r>
      <w:r>
        <w:rPr/>
        <w:t>020-83187283</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广东省政府采购中心</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20"/>
        <w:jc w:val="both"/>
      </w:pPr>
      <w:r>
        <w:rPr>
          <w:sz w:val="21"/>
        </w:rPr>
        <w:t>（一）说明：</w:t>
      </w:r>
    </w:p>
    <w:p>
      <w:pPr>
        <w:pStyle w:val="null3"/>
        <w:ind w:firstLine="420"/>
        <w:jc w:val="both"/>
      </w:pPr>
      <w:r>
        <w:rPr>
          <w:sz w:val="21"/>
        </w:rPr>
        <w:t>1.《采购需求书》中标注有“★”号的条款必须实质性响应，负偏离（不满足要求）将导致响应无效。带“▲”条款是关键技术性能指标条款，负偏离可能会严重扣减评分。</w:t>
      </w:r>
    </w:p>
    <w:p>
      <w:pPr>
        <w:pStyle w:val="null3"/>
        <w:ind w:firstLine="420"/>
        <w:jc w:val="both"/>
      </w:pPr>
      <w:r>
        <w:rPr>
          <w:sz w:val="21"/>
        </w:rPr>
        <w:t>2.本项目属于服务类项目，为专门面向中小企业采购项目。中小企业划分标准所属行业均为：其他未列明行业。投标人须按项目类型选择对应格式的《中小企业声明函》，例如：服务类项目，投标人须选择服务类格式的《中小企业声明函》，如果选择货物类格式的《中小企业声明函》，将不视为中小企业。</w:t>
      </w:r>
    </w:p>
    <w:p>
      <w:pPr>
        <w:pStyle w:val="null3"/>
        <w:ind w:firstLine="420"/>
        <w:jc w:val="both"/>
      </w:pPr>
      <w:r>
        <w:rPr>
          <w:sz w:val="21"/>
        </w:rPr>
        <w:t>3.需要落实的政府采购政策：《政府采购促进中小企业发展管理办法》（财库〔2020〕46号）、《关于政府采购支持监狱企业发展有关问题的通知》</w:t>
      </w:r>
      <w:r>
        <w:rPr>
          <w:sz w:val="21"/>
        </w:rPr>
        <w:t>（</w:t>
      </w:r>
      <w:r>
        <w:rPr>
          <w:sz w:val="21"/>
        </w:rPr>
        <w:t>财库〔</w:t>
      </w:r>
      <w:r>
        <w:rPr>
          <w:sz w:val="21"/>
        </w:rPr>
        <w:t>2014〕68号</w:t>
      </w:r>
      <w:r>
        <w:rPr>
          <w:sz w:val="21"/>
        </w:rPr>
        <w:t>）</w:t>
      </w:r>
      <w:r>
        <w:rPr>
          <w:sz w:val="21"/>
        </w:rPr>
        <w:t>、《关于促进残疾人就业政府采购政策的通知》（财库〔</w:t>
      </w:r>
      <w:r>
        <w:rPr>
          <w:sz w:val="21"/>
        </w:rPr>
        <w:t>2017〕141号</w:t>
      </w:r>
      <w:r>
        <w:rPr>
          <w:sz w:val="21"/>
        </w:rPr>
        <w:t>）</w:t>
      </w:r>
      <w:r>
        <w:rPr>
          <w:sz w:val="21"/>
        </w:rPr>
        <w:t>等</w:t>
      </w:r>
      <w:r>
        <w:rPr>
          <w:sz w:val="21"/>
        </w:rPr>
        <w:t>。</w:t>
      </w:r>
    </w:p>
    <w:p>
      <w:pPr>
        <w:pStyle w:val="null3"/>
        <w:ind w:firstLine="420"/>
        <w:jc w:val="both"/>
      </w:pPr>
      <w:r>
        <w:rPr>
          <w:sz w:val="21"/>
        </w:rPr>
        <w:t>（二）项目概况：</w:t>
      </w:r>
    </w:p>
    <w:p>
      <w:pPr>
        <w:pStyle w:val="null3"/>
        <w:ind w:firstLine="420"/>
        <w:jc w:val="both"/>
      </w:pPr>
      <w:r>
        <w:rPr>
          <w:sz w:val="21"/>
        </w:rPr>
        <w:t>1.广东省非物质文化遗产馆（以下简称“非遗馆”）</w:t>
      </w:r>
      <w:r>
        <w:rPr>
          <w:sz w:val="21"/>
        </w:rPr>
        <w:t>作为</w:t>
      </w:r>
      <w:r>
        <w:rPr>
          <w:sz w:val="21"/>
        </w:rPr>
        <w:t>广东省省级重大标志性文化工程建设项目，</w:t>
      </w:r>
      <w:r>
        <w:rPr>
          <w:sz w:val="21"/>
        </w:rPr>
        <w:t>计划</w:t>
      </w:r>
      <w:r>
        <w:rPr>
          <w:sz w:val="21"/>
        </w:rPr>
        <w:t>于</w:t>
      </w:r>
      <w:r>
        <w:rPr>
          <w:sz w:val="21"/>
        </w:rPr>
        <w:t>2024年“五一”假期正式向社会公众开放。按照省文化和旅游厅工作安排，</w:t>
      </w:r>
      <w:r>
        <w:rPr>
          <w:sz w:val="21"/>
        </w:rPr>
        <w:t>为办好</w:t>
      </w:r>
      <w:r>
        <w:rPr>
          <w:sz w:val="21"/>
        </w:rPr>
        <w:t>非遗馆开馆系列活动，计划于开馆当天晚上及</w:t>
      </w:r>
      <w:r>
        <w:rPr>
          <w:sz w:val="21"/>
        </w:rPr>
        <w:t>之</w:t>
      </w:r>
      <w:r>
        <w:rPr>
          <w:sz w:val="21"/>
        </w:rPr>
        <w:t>后</w:t>
      </w:r>
      <w:r>
        <w:rPr>
          <w:sz w:val="21"/>
        </w:rPr>
        <w:t>两晚在非遗馆举办</w:t>
      </w:r>
      <w:r>
        <w:rPr>
          <w:sz w:val="21"/>
        </w:rPr>
        <w:t>3场非遗展演活动</w:t>
      </w:r>
      <w:r>
        <w:rPr>
          <w:sz w:val="21"/>
        </w:rPr>
        <w:t>。</w:t>
      </w:r>
      <w:r>
        <w:rPr>
          <w:sz w:val="21"/>
        </w:rPr>
        <w:t>现计划以公开招标形式委托专业执行团队具体承担活动组织实施工作。</w:t>
      </w:r>
    </w:p>
    <w:p>
      <w:pPr>
        <w:pStyle w:val="null3"/>
        <w:ind w:firstLine="420"/>
        <w:jc w:val="both"/>
      </w:pPr>
      <w:r>
        <w:rPr>
          <w:sz w:val="21"/>
        </w:rPr>
        <w:t>2.项目名称：</w:t>
      </w:r>
      <w:r>
        <w:rPr>
          <w:sz w:val="21"/>
        </w:rPr>
        <w:t>广东省非物质文化遗产馆开馆</w:t>
      </w:r>
      <w:r>
        <w:rPr>
          <w:sz w:val="21"/>
        </w:rPr>
        <w:t>非遗项目展演</w:t>
      </w:r>
      <w:r>
        <w:rPr>
          <w:sz w:val="21"/>
        </w:rPr>
        <w:t>活动</w:t>
      </w:r>
      <w:r>
        <w:rPr>
          <w:sz w:val="21"/>
        </w:rPr>
        <w:t>组织实施服务采购项目</w:t>
      </w:r>
    </w:p>
    <w:p>
      <w:pPr>
        <w:pStyle w:val="null3"/>
        <w:ind w:firstLine="420"/>
        <w:jc w:val="both"/>
      </w:pPr>
      <w:r>
        <w:rPr>
          <w:sz w:val="21"/>
        </w:rPr>
        <w:t>3.预算金额：¥3500,000.00元</w:t>
      </w:r>
    </w:p>
    <w:p>
      <w:pPr>
        <w:pStyle w:val="null3"/>
        <w:ind w:firstLine="420"/>
        <w:jc w:val="both"/>
      </w:pPr>
      <w:r>
        <w:rPr>
          <w:sz w:val="21"/>
        </w:rPr>
        <w:t>4.服务期限：合同签订之日起至</w:t>
      </w:r>
      <w:r>
        <w:rPr>
          <w:sz w:val="21"/>
        </w:rPr>
        <w:t>非遗项目</w:t>
      </w:r>
      <w:r>
        <w:rPr>
          <w:sz w:val="21"/>
        </w:rPr>
        <w:t>展演</w:t>
      </w:r>
      <w:r>
        <w:rPr>
          <w:sz w:val="21"/>
        </w:rPr>
        <w:t>活动</w:t>
      </w:r>
      <w:r>
        <w:rPr>
          <w:sz w:val="21"/>
        </w:rPr>
        <w:t>结束。</w:t>
      </w:r>
    </w:p>
    <w:p>
      <w:pPr>
        <w:pStyle w:val="null3"/>
        <w:ind w:firstLine="420"/>
        <w:jc w:val="both"/>
      </w:pPr>
      <w:r>
        <w:rPr>
          <w:sz w:val="21"/>
        </w:rPr>
        <w:t>5.本项目实行总价包干，投标人报价是完成本项目自策划至</w:t>
      </w:r>
      <w:r>
        <w:rPr>
          <w:sz w:val="21"/>
        </w:rPr>
        <w:t>非遗项目</w:t>
      </w:r>
      <w:r>
        <w:rPr>
          <w:sz w:val="21"/>
        </w:rPr>
        <w:t>展演</w:t>
      </w:r>
      <w:r>
        <w:rPr>
          <w:sz w:val="21"/>
        </w:rPr>
        <w:t>活动</w:t>
      </w:r>
      <w:r>
        <w:rPr>
          <w:sz w:val="21"/>
        </w:rPr>
        <w:t>结束后，完成所有工作内容而发生的所有直接费用、间接费用、其他费用、税金等全部费用，以及应由中标人承担的义务、责任和风险所发生的一切费用和赔偿。采购人不再为本项目内容内的任何具体工作任务而支付额外的支出。</w:t>
      </w:r>
    </w:p>
    <w:p>
      <w:pPr>
        <w:pStyle w:val="null3"/>
        <w:ind w:firstLine="480"/>
        <w:jc w:val="both"/>
      </w:pPr>
      <w:r>
        <w:rPr>
          <w:b/>
          <w:sz w:val="24"/>
        </w:rPr>
        <w:t>二、</w:t>
      </w:r>
      <w:r>
        <w:rPr>
          <w:b/>
          <w:sz w:val="24"/>
        </w:rPr>
        <w:t>项目内容</w:t>
      </w:r>
    </w:p>
    <w:p>
      <w:pPr>
        <w:pStyle w:val="null3"/>
        <w:ind w:firstLine="420"/>
        <w:jc w:val="both"/>
      </w:pPr>
      <w:r>
        <w:rPr>
          <w:sz w:val="21"/>
        </w:rPr>
        <w:t>本项目由中标人在</w:t>
      </w:r>
      <w:r>
        <w:rPr>
          <w:sz w:val="21"/>
        </w:rPr>
        <w:t>采购人</w:t>
      </w:r>
      <w:r>
        <w:rPr>
          <w:sz w:val="21"/>
        </w:rPr>
        <w:t>指导下，负责完成</w:t>
      </w:r>
      <w:r>
        <w:rPr>
          <w:sz w:val="21"/>
        </w:rPr>
        <w:t>3场非遗项目展演组织实施工作。投标人需针对本项目编制项目实施方案，包括展演活动策划进度安排、制作安排，各环节与采购人沟通方案。具体包含但不限于以下内容：</w:t>
      </w:r>
    </w:p>
    <w:p>
      <w:pPr>
        <w:pStyle w:val="null3"/>
        <w:ind w:firstLine="420"/>
        <w:jc w:val="both"/>
      </w:pPr>
      <w:r>
        <w:rPr>
          <w:sz w:val="21"/>
        </w:rPr>
        <w:t>（一）</w:t>
      </w:r>
      <w:r>
        <w:rPr>
          <w:sz w:val="21"/>
        </w:rPr>
        <w:t>与</w:t>
      </w:r>
      <w:r>
        <w:rPr>
          <w:sz w:val="21"/>
        </w:rPr>
        <w:t>采购人</w:t>
      </w:r>
      <w:r>
        <w:rPr>
          <w:sz w:val="21"/>
        </w:rPr>
        <w:t>共同</w:t>
      </w:r>
      <w:r>
        <w:rPr>
          <w:sz w:val="21"/>
        </w:rPr>
        <w:t>完成展演节目遴选</w:t>
      </w:r>
      <w:r>
        <w:rPr>
          <w:sz w:val="21"/>
        </w:rPr>
        <w:t>工作</w:t>
      </w:r>
      <w:r>
        <w:rPr>
          <w:sz w:val="21"/>
        </w:rPr>
        <w:t>。</w:t>
      </w:r>
    </w:p>
    <w:p>
      <w:pPr>
        <w:pStyle w:val="null3"/>
        <w:ind w:firstLine="420"/>
        <w:jc w:val="both"/>
      </w:pPr>
      <w:r>
        <w:rPr>
          <w:sz w:val="21"/>
        </w:rPr>
        <w:t>（二）完成展演的整体组织策划，文案写作、灯光、舞美、道具、视频多媒体、音响等的创新设计、制作及施工，活动现场执行、安全保障等工作；完成展演活动所需视频的拍摄、剪辑和制作等相关事宜。包括：</w:t>
      </w:r>
    </w:p>
    <w:p>
      <w:pPr>
        <w:pStyle w:val="null3"/>
        <w:ind w:firstLine="420"/>
        <w:jc w:val="both"/>
      </w:pPr>
      <w:r>
        <w:rPr>
          <w:sz w:val="21"/>
        </w:rPr>
        <w:t>1.负责非遗项目展演活动整体组织、策划、实施工作。</w:t>
      </w:r>
    </w:p>
    <w:p>
      <w:pPr>
        <w:pStyle w:val="null3"/>
        <w:ind w:firstLine="420"/>
        <w:jc w:val="both"/>
      </w:pPr>
      <w:r>
        <w:rPr>
          <w:sz w:val="21"/>
        </w:rPr>
        <w:t>2.编撰活动具体实施方案、展演文案、应急预案</w:t>
      </w:r>
      <w:r>
        <w:rPr>
          <w:sz w:val="21"/>
        </w:rPr>
        <w:t>，</w:t>
      </w:r>
      <w:r>
        <w:rPr>
          <w:sz w:val="21"/>
        </w:rPr>
        <w:t>创作</w:t>
      </w:r>
      <w:r>
        <w:rPr>
          <w:sz w:val="21"/>
        </w:rPr>
        <w:t>并</w:t>
      </w:r>
      <w:r>
        <w:rPr>
          <w:sz w:val="21"/>
        </w:rPr>
        <w:t>组织展演内容。</w:t>
      </w:r>
    </w:p>
    <w:p>
      <w:pPr>
        <w:pStyle w:val="null3"/>
        <w:ind w:firstLine="420"/>
        <w:jc w:val="both"/>
      </w:pPr>
      <w:r>
        <w:rPr>
          <w:sz w:val="21"/>
        </w:rPr>
        <w:t>3.组织和聘请展演活动所需的各专业创作和制作人员。</w:t>
      </w:r>
    </w:p>
    <w:p>
      <w:pPr>
        <w:pStyle w:val="null3"/>
        <w:ind w:firstLine="420"/>
        <w:jc w:val="both"/>
      </w:pPr>
      <w:r>
        <w:rPr>
          <w:sz w:val="21"/>
        </w:rPr>
        <w:t>4.负责进行展演活动现场的统筹、彩排，以及与演职人员有关的联络、现场组织、现场执行、后勤保障、安全保障等工作。</w:t>
      </w:r>
    </w:p>
    <w:p>
      <w:pPr>
        <w:pStyle w:val="null3"/>
        <w:ind w:firstLine="420"/>
        <w:jc w:val="both"/>
      </w:pPr>
      <w:r>
        <w:rPr>
          <w:sz w:val="21"/>
        </w:rPr>
        <w:t>5.完成展演活动所需视频的拍摄、剪辑和制作。</w:t>
      </w:r>
    </w:p>
    <w:p>
      <w:pPr>
        <w:pStyle w:val="null3"/>
        <w:ind w:firstLine="420"/>
        <w:jc w:val="both"/>
      </w:pPr>
      <w:r>
        <w:rPr>
          <w:sz w:val="21"/>
        </w:rPr>
        <w:t>6.负责展演活动相关宣传物料（含节目单）的设计、制作。</w:t>
      </w:r>
    </w:p>
    <w:p>
      <w:pPr>
        <w:pStyle w:val="null3"/>
        <w:ind w:firstLine="420"/>
        <w:jc w:val="both"/>
      </w:pPr>
      <w:r>
        <w:rPr>
          <w:sz w:val="21"/>
        </w:rPr>
        <w:t>7.负责各地参演队伍的往返交通、落地食宿行、补贴发放等工作。</w:t>
      </w:r>
    </w:p>
    <w:p>
      <w:pPr>
        <w:pStyle w:val="null3"/>
        <w:ind w:firstLine="420"/>
        <w:jc w:val="both"/>
      </w:pPr>
      <w:r>
        <w:rPr>
          <w:sz w:val="21"/>
        </w:rPr>
        <w:t>8.展演活动正式举办1周前完成展演全部准备工作。</w:t>
      </w:r>
    </w:p>
    <w:p>
      <w:pPr>
        <w:pStyle w:val="null3"/>
        <w:ind w:firstLine="420"/>
        <w:jc w:val="both"/>
      </w:pPr>
      <w:r>
        <w:rPr>
          <w:sz w:val="21"/>
        </w:rPr>
        <w:t>（三）宣传工作要求：</w:t>
      </w:r>
    </w:p>
    <w:p>
      <w:pPr>
        <w:pStyle w:val="null3"/>
        <w:ind w:firstLine="420"/>
        <w:jc w:val="both"/>
      </w:pPr>
      <w:r>
        <w:rPr>
          <w:sz w:val="21"/>
        </w:rPr>
        <w:t>根据采购人制定的宣推方案，配合完成展演活动的宣传工作（含展演活动现场直播、视频录制，围绕整体活动对接媒体发布消息稿、活动图片、视频等宣传服务）。</w:t>
      </w:r>
    </w:p>
    <w:p>
      <w:pPr>
        <w:pStyle w:val="null3"/>
        <w:ind w:firstLine="420"/>
        <w:jc w:val="both"/>
      </w:pPr>
      <w:r>
        <w:rPr>
          <w:sz w:val="21"/>
        </w:rPr>
        <w:t>1.根据展演活动宣推需要，线上、线下组织开展活动宣推，如在广东省非遗馆内相关位置（LED屏、触摸屏等）滚动播放展演宣传海报，通过“广东非遗”新媒体矩阵发布展演活动信息等。</w:t>
      </w:r>
    </w:p>
    <w:p>
      <w:pPr>
        <w:pStyle w:val="null3"/>
        <w:ind w:firstLine="420"/>
        <w:jc w:val="both"/>
      </w:pPr>
      <w:r>
        <w:rPr>
          <w:sz w:val="21"/>
        </w:rPr>
        <w:t>2.要求选取一家省级以上主流媒体</w:t>
      </w:r>
      <w:r>
        <w:rPr>
          <w:sz w:val="21"/>
        </w:rPr>
        <w:t>（如南方日报或羊城晚报等）</w:t>
      </w:r>
      <w:r>
        <w:rPr>
          <w:sz w:val="21"/>
        </w:rPr>
        <w:t>为主要宣传阵地进行深度合作，采写活动深度报道，围绕展演活动的预热期、进行期、回顾期三个阶段，每阶段及时编撰并发布不少于</w:t>
      </w:r>
      <w:r>
        <w:rPr>
          <w:sz w:val="21"/>
        </w:rPr>
        <w:t>1次的相关信息推文进行活动宣传。</w:t>
      </w:r>
    </w:p>
    <w:p>
      <w:pPr>
        <w:pStyle w:val="null3"/>
        <w:ind w:firstLine="420"/>
        <w:jc w:val="both"/>
      </w:pPr>
      <w:r>
        <w:rPr>
          <w:sz w:val="21"/>
        </w:rPr>
        <w:t>3.展演活动视频录制及网络直播</w:t>
      </w:r>
    </w:p>
    <w:p>
      <w:pPr>
        <w:pStyle w:val="null3"/>
        <w:ind w:firstLine="420"/>
        <w:jc w:val="both"/>
      </w:pPr>
      <w:r>
        <w:rPr>
          <w:sz w:val="21"/>
        </w:rPr>
        <w:t>（</w:t>
      </w:r>
      <w:r>
        <w:rPr>
          <w:sz w:val="21"/>
        </w:rPr>
        <w:t>1）对展演活动进行</w:t>
      </w:r>
      <w:r>
        <w:rPr>
          <w:sz w:val="21"/>
        </w:rPr>
        <w:t>全</w:t>
      </w:r>
      <w:r>
        <w:rPr>
          <w:sz w:val="21"/>
        </w:rPr>
        <w:t>程</w:t>
      </w:r>
      <w:r>
        <w:rPr>
          <w:sz w:val="21"/>
        </w:rPr>
        <w:t>直播，</w:t>
      </w:r>
      <w:r>
        <w:rPr>
          <w:sz w:val="21"/>
        </w:rPr>
        <w:t>计划</w:t>
      </w:r>
      <w:r>
        <w:rPr>
          <w:sz w:val="21"/>
        </w:rPr>
        <w:t>将</w:t>
      </w:r>
      <w:r>
        <w:rPr>
          <w:sz w:val="21"/>
        </w:rPr>
        <w:t>“广东非遗”视频号作为主平台播出（</w:t>
      </w:r>
      <w:r>
        <w:rPr>
          <w:sz w:val="21"/>
        </w:rPr>
        <w:t>以项目实际实施为准</w:t>
      </w:r>
      <w:r>
        <w:rPr>
          <w:sz w:val="21"/>
        </w:rPr>
        <w:t>），同时推流给其他视频平台直播，扩大传播效果。</w:t>
      </w:r>
    </w:p>
    <w:p>
      <w:pPr>
        <w:pStyle w:val="null3"/>
        <w:ind w:firstLine="420"/>
        <w:jc w:val="both"/>
      </w:pPr>
      <w:r>
        <w:rPr>
          <w:sz w:val="21"/>
        </w:rPr>
        <w:t>（</w:t>
      </w:r>
      <w:r>
        <w:rPr>
          <w:sz w:val="21"/>
        </w:rPr>
        <w:t>2）对展演活动进行</w:t>
      </w:r>
      <w:r>
        <w:rPr>
          <w:sz w:val="21"/>
        </w:rPr>
        <w:t>全</w:t>
      </w:r>
      <w:r>
        <w:rPr>
          <w:sz w:val="21"/>
        </w:rPr>
        <w:t>程</w:t>
      </w:r>
      <w:r>
        <w:rPr>
          <w:sz w:val="21"/>
        </w:rPr>
        <w:t>录制，并剪辑制作一条展演活动成片，视频</w:t>
      </w:r>
      <w:r>
        <w:rPr>
          <w:sz w:val="21"/>
        </w:rPr>
        <w:t>须</w:t>
      </w:r>
      <w:r>
        <w:rPr>
          <w:sz w:val="21"/>
        </w:rPr>
        <w:t>符合电视台播出标准。</w:t>
      </w:r>
    </w:p>
    <w:p>
      <w:pPr>
        <w:pStyle w:val="null3"/>
        <w:ind w:firstLine="420"/>
        <w:jc w:val="both"/>
      </w:pPr>
      <w:r>
        <w:rPr>
          <w:sz w:val="21"/>
        </w:rPr>
        <w:t>（</w:t>
      </w:r>
      <w:r>
        <w:rPr>
          <w:sz w:val="21"/>
        </w:rPr>
        <w:t>3）将展演活动录制视频按节目剪辑为长、短两类微视频，以适合不同推广需要。</w:t>
      </w:r>
    </w:p>
    <w:p>
      <w:pPr>
        <w:pStyle w:val="null3"/>
        <w:ind w:left="195" w:firstLine="200"/>
        <w:jc w:val="both"/>
      </w:pPr>
      <w:r>
        <w:rPr>
          <w:sz w:val="21"/>
        </w:rPr>
        <w:t>（</w:t>
      </w:r>
      <w:r>
        <w:rPr>
          <w:sz w:val="21"/>
        </w:rPr>
        <w:t>4）负责组织和聘请展演活动视频录制、网络直播所需执行团队和制作人员</w:t>
      </w:r>
    </w:p>
    <w:p>
      <w:pPr>
        <w:pStyle w:val="null3"/>
        <w:ind w:left="195" w:firstLine="200"/>
        <w:jc w:val="both"/>
      </w:pPr>
      <w:r>
        <w:rPr>
          <w:sz w:val="21"/>
        </w:rPr>
        <w:t>（</w:t>
      </w:r>
      <w:r>
        <w:rPr>
          <w:sz w:val="21"/>
        </w:rPr>
        <w:t>5）负责直播所需推流平台、网络等</w:t>
      </w:r>
      <w:r>
        <w:rPr>
          <w:sz w:val="21"/>
        </w:rPr>
        <w:t>相关</w:t>
      </w:r>
      <w:r>
        <w:rPr>
          <w:sz w:val="21"/>
        </w:rPr>
        <w:t>费用</w:t>
      </w:r>
      <w:r>
        <w:rPr>
          <w:sz w:val="21"/>
        </w:rPr>
        <w:t>。</w:t>
      </w:r>
    </w:p>
    <w:p>
      <w:pPr>
        <w:pStyle w:val="null3"/>
        <w:ind w:firstLine="420"/>
        <w:jc w:val="both"/>
      </w:pPr>
      <w:r>
        <w:rPr>
          <w:sz w:val="21"/>
        </w:rPr>
        <w:t>（四）参与人员要求：</w:t>
      </w:r>
    </w:p>
    <w:p>
      <w:pPr>
        <w:pStyle w:val="null3"/>
        <w:ind w:firstLine="420"/>
        <w:jc w:val="both"/>
      </w:pPr>
      <w:r>
        <w:rPr>
          <w:sz w:val="21"/>
        </w:rPr>
        <w:t>1.参与策划和创作的导演、编剧等主创策划团队人员应有参与策划过国家部委组织的大型活动经验，或具备参与过国家部委组织的大型非遗展演活动经验，其中总导演应具备一级导演职称。</w:t>
      </w:r>
    </w:p>
    <w:p>
      <w:pPr>
        <w:pStyle w:val="null3"/>
        <w:ind w:firstLine="420"/>
        <w:jc w:val="both"/>
      </w:pPr>
      <w:r>
        <w:rPr>
          <w:sz w:val="21"/>
        </w:rPr>
        <w:t>2.负责展演活动的执行单位或团队，应有参加过国家部委组织的大型活动经验。</w:t>
      </w:r>
    </w:p>
    <w:p>
      <w:pPr>
        <w:pStyle w:val="null3"/>
        <w:ind w:firstLine="480"/>
        <w:jc w:val="both"/>
      </w:pPr>
      <w:r>
        <w:rPr>
          <w:b/>
          <w:sz w:val="24"/>
        </w:rPr>
        <w:t>三、</w:t>
      </w:r>
      <w:r>
        <w:rPr>
          <w:b/>
          <w:sz w:val="24"/>
        </w:rPr>
        <w:t>项目要求</w:t>
      </w:r>
    </w:p>
    <w:p>
      <w:pPr>
        <w:pStyle w:val="null3"/>
        <w:ind w:firstLine="422"/>
        <w:jc w:val="both"/>
      </w:pPr>
      <w:r>
        <w:rPr>
          <w:b/>
          <w:sz w:val="21"/>
        </w:rPr>
        <w:t>（一）活动名称（以项目实际实施为准）</w:t>
      </w:r>
    </w:p>
    <w:p>
      <w:pPr>
        <w:pStyle w:val="null3"/>
        <w:ind w:firstLine="420"/>
        <w:jc w:val="both"/>
      </w:pPr>
      <w:r>
        <w:rPr>
          <w:sz w:val="21"/>
        </w:rPr>
        <w:t>广东省非物质文化遗产馆开馆</w:t>
      </w:r>
      <w:r>
        <w:rPr>
          <w:sz w:val="21"/>
        </w:rPr>
        <w:t>非遗项目展演</w:t>
      </w:r>
    </w:p>
    <w:p>
      <w:pPr>
        <w:pStyle w:val="null3"/>
        <w:ind w:firstLine="422"/>
        <w:jc w:val="both"/>
      </w:pPr>
      <w:r>
        <w:rPr>
          <w:b/>
          <w:sz w:val="21"/>
        </w:rPr>
        <w:t>（二）活动时间及地点</w:t>
      </w:r>
    </w:p>
    <w:p>
      <w:pPr>
        <w:pStyle w:val="null3"/>
        <w:ind w:firstLine="420"/>
        <w:jc w:val="both"/>
      </w:pPr>
      <w:r>
        <w:rPr>
          <w:sz w:val="21"/>
        </w:rPr>
        <w:t>1.展演时间（共7天），具体安排如下：</w:t>
      </w:r>
    </w:p>
    <w:p>
      <w:pPr>
        <w:pStyle w:val="null3"/>
        <w:ind w:firstLine="420"/>
        <w:jc w:val="both"/>
      </w:pPr>
      <w:r>
        <w:rPr>
          <w:sz w:val="21"/>
        </w:rPr>
        <w:t>（</w:t>
      </w:r>
      <w:r>
        <w:rPr>
          <w:sz w:val="21"/>
        </w:rPr>
        <w:t>1）参演队伍报到：演出前三天</w:t>
      </w:r>
    </w:p>
    <w:p>
      <w:pPr>
        <w:pStyle w:val="null3"/>
        <w:ind w:firstLine="420"/>
        <w:jc w:val="both"/>
      </w:pPr>
      <w:r>
        <w:rPr>
          <w:sz w:val="21"/>
        </w:rPr>
        <w:t>（</w:t>
      </w:r>
      <w:r>
        <w:rPr>
          <w:sz w:val="21"/>
        </w:rPr>
        <w:t>2）彩排合成：演出前两天</w:t>
      </w:r>
    </w:p>
    <w:p>
      <w:pPr>
        <w:pStyle w:val="null3"/>
        <w:ind w:firstLine="420"/>
        <w:jc w:val="both"/>
      </w:pPr>
      <w:r>
        <w:rPr>
          <w:sz w:val="21"/>
        </w:rPr>
        <w:t>（</w:t>
      </w:r>
      <w:r>
        <w:rPr>
          <w:sz w:val="21"/>
        </w:rPr>
        <w:t>3）正式演出：非遗馆开馆当天晚上及</w:t>
      </w:r>
      <w:r>
        <w:rPr>
          <w:sz w:val="21"/>
        </w:rPr>
        <w:t>之</w:t>
      </w:r>
      <w:r>
        <w:rPr>
          <w:sz w:val="21"/>
        </w:rPr>
        <w:t>后</w:t>
      </w:r>
      <w:r>
        <w:rPr>
          <w:sz w:val="21"/>
        </w:rPr>
        <w:t>两天晚上</w:t>
      </w:r>
    </w:p>
    <w:p>
      <w:pPr>
        <w:pStyle w:val="null3"/>
        <w:ind w:firstLine="420"/>
        <w:jc w:val="both"/>
      </w:pPr>
      <w:r>
        <w:rPr>
          <w:sz w:val="21"/>
        </w:rPr>
        <w:t>（</w:t>
      </w:r>
      <w:r>
        <w:rPr>
          <w:sz w:val="21"/>
        </w:rPr>
        <w:t>4）队伍离会：演出结束后一天离会</w:t>
      </w:r>
    </w:p>
    <w:p>
      <w:pPr>
        <w:pStyle w:val="null3"/>
        <w:ind w:firstLine="420"/>
        <w:jc w:val="both"/>
      </w:pPr>
      <w:r>
        <w:rPr>
          <w:sz w:val="21"/>
        </w:rPr>
        <w:t>2.展演地点：广东省非物质文化遗产馆</w:t>
      </w:r>
    </w:p>
    <w:p>
      <w:pPr>
        <w:pStyle w:val="null3"/>
        <w:ind w:firstLine="422"/>
        <w:jc w:val="both"/>
      </w:pPr>
      <w:r>
        <w:rPr>
          <w:b/>
          <w:sz w:val="21"/>
          <w:u w:val="single"/>
        </w:rPr>
        <w:t>★</w:t>
      </w:r>
      <w:r>
        <w:rPr>
          <w:b/>
          <w:sz w:val="21"/>
          <w:u w:val="single"/>
        </w:rPr>
        <w:t>（</w:t>
      </w:r>
      <w:r>
        <w:rPr>
          <w:b/>
          <w:sz w:val="21"/>
          <w:u w:val="single"/>
        </w:rPr>
        <w:t>三</w:t>
      </w:r>
      <w:r>
        <w:rPr>
          <w:b/>
          <w:sz w:val="21"/>
          <w:u w:val="single"/>
        </w:rPr>
        <w:t>）</w:t>
      </w:r>
      <w:r>
        <w:rPr>
          <w:b/>
          <w:sz w:val="21"/>
          <w:u w:val="single"/>
        </w:rPr>
        <w:t>活动形式</w:t>
      </w:r>
      <w:r>
        <w:rPr>
          <w:sz w:val="21"/>
          <w:u w:val="single"/>
        </w:rPr>
        <w:t>（投标时提交承诺函，可参照</w:t>
      </w:r>
      <w:r>
        <w:rPr>
          <w:sz w:val="21"/>
          <w:u w:val="single"/>
        </w:rPr>
        <w:t>“投标文件格式”中《承诺函》格式）</w:t>
      </w:r>
    </w:p>
    <w:p>
      <w:pPr>
        <w:pStyle w:val="null3"/>
        <w:ind w:firstLine="420"/>
        <w:jc w:val="both"/>
      </w:pPr>
      <w:r>
        <w:rPr>
          <w:sz w:val="21"/>
        </w:rPr>
        <w:t>围绕活动</w:t>
      </w:r>
      <w:r>
        <w:rPr>
          <w:sz w:val="21"/>
        </w:rPr>
        <w:t>主题，</w:t>
      </w:r>
      <w:r>
        <w:rPr>
          <w:sz w:val="21"/>
        </w:rPr>
        <w:t>选取省内外、港澳等非遗精彩节目进行综合展演，节目时长约</w:t>
      </w:r>
      <w:r>
        <w:rPr>
          <w:sz w:val="21"/>
        </w:rPr>
        <w:t>90分钟。</w:t>
      </w:r>
    </w:p>
    <w:p>
      <w:pPr>
        <w:pStyle w:val="null3"/>
        <w:ind w:firstLine="422"/>
        <w:jc w:val="both"/>
      </w:pPr>
      <w:r>
        <w:rPr>
          <w:b/>
          <w:sz w:val="21"/>
          <w:u w:val="single"/>
        </w:rPr>
        <w:t>★（</w:t>
      </w:r>
      <w:r>
        <w:rPr>
          <w:b/>
          <w:sz w:val="21"/>
          <w:u w:val="single"/>
        </w:rPr>
        <w:t>四</w:t>
      </w:r>
      <w:r>
        <w:rPr>
          <w:b/>
          <w:sz w:val="21"/>
          <w:u w:val="single"/>
        </w:rPr>
        <w:t>）活动安排</w:t>
      </w:r>
      <w:r>
        <w:rPr>
          <w:sz w:val="21"/>
          <w:u w:val="single"/>
        </w:rPr>
        <w:t>（投标时提交承诺函，可参照</w:t>
      </w:r>
      <w:r>
        <w:rPr>
          <w:sz w:val="21"/>
          <w:u w:val="single"/>
        </w:rPr>
        <w:t>“投标文件格式”中《承诺函》格式）</w:t>
      </w:r>
    </w:p>
    <w:p>
      <w:pPr>
        <w:pStyle w:val="null3"/>
        <w:ind w:firstLine="420"/>
        <w:jc w:val="both"/>
      </w:pPr>
      <w:r>
        <w:rPr>
          <w:sz w:val="21"/>
        </w:rPr>
        <w:t>1.展演活动需最少进行一次技术排练；正式演出前进行一次彩排暨展演活动审核。</w:t>
      </w:r>
    </w:p>
    <w:p>
      <w:pPr>
        <w:pStyle w:val="null3"/>
        <w:ind w:firstLine="420"/>
        <w:jc w:val="both"/>
      </w:pPr>
      <w:r>
        <w:rPr>
          <w:sz w:val="21"/>
        </w:rPr>
        <w:t>2.展演活动正式演出两周前，</w:t>
      </w:r>
      <w:r>
        <w:rPr>
          <w:sz w:val="21"/>
        </w:rPr>
        <w:t>提交</w:t>
      </w:r>
      <w:r>
        <w:rPr>
          <w:sz w:val="21"/>
        </w:rPr>
        <w:t>应急预案。</w:t>
      </w:r>
    </w:p>
    <w:p>
      <w:pPr>
        <w:pStyle w:val="null3"/>
        <w:ind w:firstLine="420"/>
        <w:jc w:val="both"/>
      </w:pPr>
      <w:r>
        <w:rPr>
          <w:sz w:val="21"/>
        </w:rPr>
        <w:t>3.活动技术排练前，舞台置景、灯光音响、LED视频需调试准备完成。</w:t>
      </w:r>
    </w:p>
    <w:p>
      <w:pPr>
        <w:pStyle w:val="null3"/>
        <w:ind w:firstLine="420"/>
        <w:jc w:val="both"/>
      </w:pPr>
      <w:r>
        <w:rPr>
          <w:sz w:val="21"/>
        </w:rPr>
        <w:t>4.策划团队负责活动现场活动的宣传物料（含节目单、海报等）的设计、制作。</w:t>
      </w:r>
    </w:p>
    <w:p>
      <w:pPr>
        <w:pStyle w:val="null3"/>
        <w:ind w:firstLine="422"/>
        <w:jc w:val="both"/>
      </w:pPr>
      <w:r>
        <w:rPr>
          <w:b/>
          <w:sz w:val="21"/>
          <w:u w:val="single"/>
        </w:rPr>
        <w:t>（</w:t>
      </w:r>
      <w:r>
        <w:rPr>
          <w:b/>
          <w:sz w:val="21"/>
          <w:u w:val="single"/>
        </w:rPr>
        <w:t>五</w:t>
      </w:r>
      <w:r>
        <w:rPr>
          <w:b/>
          <w:sz w:val="21"/>
          <w:u w:val="single"/>
        </w:rPr>
        <w:t>）展演内容及要求</w:t>
      </w:r>
    </w:p>
    <w:p>
      <w:pPr>
        <w:pStyle w:val="null3"/>
        <w:ind w:firstLine="420"/>
        <w:jc w:val="both"/>
      </w:pPr>
      <w:r>
        <w:rPr>
          <w:sz w:val="21"/>
        </w:rPr>
        <w:t>1.展演内容：</w:t>
      </w:r>
    </w:p>
    <w:p>
      <w:pPr>
        <w:pStyle w:val="null3"/>
        <w:ind w:firstLine="420"/>
        <w:jc w:val="both"/>
      </w:pPr>
      <w:r>
        <w:rPr>
          <w:sz w:val="21"/>
        </w:rPr>
        <w:t>中标人根据采购人工作要求，遴选适合舞台展演、观赏性强、充分体现非遗传承保护发展的精彩节目</w:t>
      </w:r>
      <w:r>
        <w:rPr>
          <w:sz w:val="21"/>
        </w:rPr>
        <w:t>或</w:t>
      </w:r>
      <w:r>
        <w:rPr>
          <w:sz w:val="21"/>
        </w:rPr>
        <w:t>运用非遗元素创作的节目，结合舞台新技术手段进行展演。</w:t>
      </w:r>
    </w:p>
    <w:p>
      <w:pPr>
        <w:pStyle w:val="null3"/>
        <w:ind w:firstLine="420"/>
        <w:jc w:val="both"/>
      </w:pPr>
      <w:r>
        <w:rPr>
          <w:sz w:val="21"/>
        </w:rPr>
        <w:t>展演分多个篇章呈现，重点呈现广东最具代表性的非遗项目，讲述非遗传承保护和发展的广东非遗故事；围绕同根同源，呈现大湾区非遗的独特魅力；以美美与共为主题，呈现兄弟省市非遗的多姿多彩。</w:t>
      </w:r>
      <w:r>
        <w:rPr>
          <w:sz w:val="21"/>
        </w:rPr>
        <w:t>通过展演活动，</w:t>
      </w:r>
      <w:r>
        <w:rPr>
          <w:sz w:val="21"/>
        </w:rPr>
        <w:t>展现新时代非遗面向未来</w:t>
      </w:r>
      <w:r>
        <w:rPr>
          <w:sz w:val="21"/>
        </w:rPr>
        <w:t>、</w:t>
      </w:r>
      <w:r>
        <w:rPr>
          <w:sz w:val="21"/>
        </w:rPr>
        <w:t>生生不息的时代光彩。</w:t>
      </w:r>
    </w:p>
    <w:p>
      <w:pPr>
        <w:pStyle w:val="null3"/>
        <w:ind w:firstLine="422"/>
        <w:jc w:val="both"/>
      </w:pPr>
      <w:r>
        <w:rPr>
          <w:b/>
          <w:sz w:val="21"/>
          <w:u w:val="single"/>
        </w:rPr>
        <w:t>★</w:t>
      </w:r>
      <w:r>
        <w:rPr>
          <w:sz w:val="21"/>
        </w:rPr>
        <w:t>2.展演要求</w:t>
      </w:r>
      <w:r>
        <w:rPr>
          <w:sz w:val="21"/>
          <w:u w:val="single"/>
        </w:rPr>
        <w:t>（投标时提交承诺函，可参照</w:t>
      </w:r>
      <w:r>
        <w:rPr>
          <w:sz w:val="21"/>
          <w:u w:val="single"/>
        </w:rPr>
        <w:t>“投标文件格式”中《承诺函》格式）</w:t>
      </w:r>
      <w:r>
        <w:rPr>
          <w:sz w:val="21"/>
        </w:rPr>
        <w:t>：</w:t>
      </w:r>
    </w:p>
    <w:p>
      <w:pPr>
        <w:pStyle w:val="null3"/>
        <w:ind w:firstLine="420"/>
        <w:jc w:val="both"/>
      </w:pPr>
      <w:r>
        <w:rPr>
          <w:sz w:val="21"/>
        </w:rPr>
        <w:t>（</w:t>
      </w:r>
      <w:r>
        <w:rPr>
          <w:sz w:val="21"/>
        </w:rPr>
        <w:t>1）展演时长：不低于90分钟/场。</w:t>
      </w:r>
    </w:p>
    <w:p>
      <w:pPr>
        <w:pStyle w:val="null3"/>
        <w:ind w:firstLine="420"/>
        <w:jc w:val="both"/>
      </w:pPr>
      <w:r>
        <w:rPr>
          <w:sz w:val="21"/>
        </w:rPr>
        <w:t>（</w:t>
      </w:r>
      <w:r>
        <w:rPr>
          <w:sz w:val="21"/>
        </w:rPr>
        <w:t>2）参演人员规模：</w:t>
      </w:r>
    </w:p>
    <w:p>
      <w:pPr>
        <w:pStyle w:val="null3"/>
        <w:ind w:firstLine="420"/>
        <w:jc w:val="both"/>
      </w:pPr>
      <w:r>
        <w:rPr>
          <w:sz w:val="21"/>
        </w:rPr>
        <w:t>①演职人员不少于300人/场，其中演员不少于200人/场。</w:t>
      </w:r>
    </w:p>
    <w:p>
      <w:pPr>
        <w:pStyle w:val="null3"/>
        <w:ind w:firstLine="420"/>
        <w:jc w:val="both"/>
      </w:pPr>
      <w:r>
        <w:rPr>
          <w:sz w:val="21"/>
        </w:rPr>
        <w:t>②参与展演队伍除广东省内非遗项目展演队伍外，还需要包括港澳及国内兄弟省市具有代表性的非遗项目展演队伍。</w:t>
      </w:r>
    </w:p>
    <w:p>
      <w:pPr>
        <w:pStyle w:val="null3"/>
        <w:ind w:firstLine="422"/>
        <w:jc w:val="both"/>
      </w:pPr>
      <w:r>
        <w:rPr>
          <w:b/>
          <w:sz w:val="21"/>
        </w:rPr>
        <w:t>（</w:t>
      </w:r>
      <w:r>
        <w:rPr>
          <w:b/>
          <w:sz w:val="21"/>
        </w:rPr>
        <w:t>六</w:t>
      </w:r>
      <w:r>
        <w:rPr>
          <w:b/>
          <w:sz w:val="21"/>
        </w:rPr>
        <w:t>）舞台、舞美、灯光、音响制作和技术具体要求</w:t>
      </w:r>
    </w:p>
    <w:p>
      <w:pPr>
        <w:pStyle w:val="null3"/>
        <w:ind w:firstLine="420"/>
        <w:jc w:val="both"/>
      </w:pPr>
      <w:r>
        <w:rPr>
          <w:sz w:val="21"/>
        </w:rPr>
        <w:t>1.舞台、舞美的设计要求：</w:t>
      </w:r>
    </w:p>
    <w:p>
      <w:pPr>
        <w:pStyle w:val="null3"/>
        <w:ind w:firstLine="420"/>
        <w:jc w:val="both"/>
      </w:pPr>
      <w:r>
        <w:rPr>
          <w:sz w:val="21"/>
        </w:rPr>
        <w:t>（</w:t>
      </w:r>
      <w:r>
        <w:rPr>
          <w:sz w:val="21"/>
        </w:rPr>
        <w:t>1）根据非遗馆非遗剧场舞台</w:t>
      </w:r>
      <w:r>
        <w:rPr>
          <w:sz w:val="21"/>
        </w:rPr>
        <w:t>以及非遗</w:t>
      </w:r>
      <w:r>
        <w:rPr>
          <w:sz w:val="21"/>
        </w:rPr>
        <w:t>项目的特色艺术元素进行舞台设计和制作。</w:t>
      </w:r>
    </w:p>
    <w:p>
      <w:pPr>
        <w:pStyle w:val="null3"/>
        <w:ind w:firstLine="420"/>
        <w:jc w:val="both"/>
      </w:pPr>
      <w:r>
        <w:rPr>
          <w:sz w:val="21"/>
        </w:rPr>
        <w:t>（</w:t>
      </w:r>
      <w:r>
        <w:rPr>
          <w:sz w:val="21"/>
        </w:rPr>
        <w:t>2）舞台创意根据非遗展演需求</w:t>
      </w:r>
      <w:r>
        <w:rPr>
          <w:sz w:val="21"/>
        </w:rPr>
        <w:t>，</w:t>
      </w:r>
      <w:r>
        <w:rPr>
          <w:sz w:val="21"/>
        </w:rPr>
        <w:t>呈现出比较高的</w:t>
      </w:r>
      <w:r>
        <w:rPr>
          <w:sz w:val="21"/>
        </w:rPr>
        <w:t>艺术性和观赏性。</w:t>
      </w:r>
    </w:p>
    <w:p>
      <w:pPr>
        <w:pStyle w:val="null3"/>
        <w:ind w:firstLine="420"/>
        <w:jc w:val="both"/>
      </w:pPr>
      <w:r>
        <w:rPr>
          <w:sz w:val="21"/>
        </w:rPr>
        <w:t>（</w:t>
      </w:r>
      <w:r>
        <w:rPr>
          <w:sz w:val="21"/>
        </w:rPr>
        <w:t>3）舞台要营造出观众参与氛围，增强震撼的听觉和视觉效果。</w:t>
      </w:r>
    </w:p>
    <w:p>
      <w:pPr>
        <w:pStyle w:val="null3"/>
        <w:ind w:firstLine="420"/>
        <w:jc w:val="both"/>
      </w:pPr>
      <w:r>
        <w:rPr>
          <w:sz w:val="21"/>
        </w:rPr>
        <w:t>（</w:t>
      </w:r>
      <w:r>
        <w:rPr>
          <w:sz w:val="21"/>
        </w:rPr>
        <w:t>4）舞台要具有时尚感，富于层次变化，给现场观众</w:t>
      </w:r>
      <w:r>
        <w:rPr>
          <w:sz w:val="21"/>
        </w:rPr>
        <w:t>以</w:t>
      </w:r>
      <w:r>
        <w:rPr>
          <w:sz w:val="21"/>
        </w:rPr>
        <w:t>愉悦之感，能够较好地吸引现场观众的注意力。</w:t>
      </w:r>
    </w:p>
    <w:p>
      <w:pPr>
        <w:pStyle w:val="null3"/>
        <w:ind w:firstLine="420"/>
        <w:jc w:val="both"/>
      </w:pPr>
      <w:r>
        <w:rPr>
          <w:sz w:val="21"/>
        </w:rPr>
        <w:t>（</w:t>
      </w:r>
      <w:r>
        <w:rPr>
          <w:sz w:val="21"/>
        </w:rPr>
        <w:t>5）需考虑LED视频的呈现效果，与舞台灯光形成默契。</w:t>
      </w:r>
    </w:p>
    <w:p>
      <w:pPr>
        <w:pStyle w:val="null3"/>
        <w:ind w:firstLine="420"/>
        <w:jc w:val="both"/>
      </w:pPr>
      <w:r>
        <w:rPr>
          <w:sz w:val="21"/>
        </w:rPr>
        <w:t>（</w:t>
      </w:r>
      <w:r>
        <w:rPr>
          <w:sz w:val="21"/>
        </w:rPr>
        <w:t>6）舞台需设有可供演出同步字幕的呈现设备。</w:t>
      </w:r>
    </w:p>
    <w:p>
      <w:pPr>
        <w:pStyle w:val="null3"/>
        <w:ind w:firstLine="420"/>
        <w:jc w:val="both"/>
      </w:pPr>
      <w:r>
        <w:rPr>
          <w:sz w:val="21"/>
        </w:rPr>
        <w:t>2.灯光、音响设计要求</w:t>
      </w:r>
    </w:p>
    <w:p>
      <w:pPr>
        <w:pStyle w:val="null3"/>
        <w:ind w:firstLine="420"/>
        <w:jc w:val="both"/>
      </w:pPr>
      <w:r>
        <w:rPr>
          <w:sz w:val="21"/>
        </w:rPr>
        <w:t>（</w:t>
      </w:r>
      <w:r>
        <w:rPr>
          <w:sz w:val="21"/>
        </w:rPr>
        <w:t>1）根据非遗馆非遗剧场舞台配合舞美、视频要求情况设计出项目活动的灯光、音响效果，并对现场观众席的灯光、效果拾音进行合理配置，营造出有冲击力的视听氛围。</w:t>
      </w:r>
    </w:p>
    <w:p>
      <w:pPr>
        <w:pStyle w:val="null3"/>
        <w:ind w:firstLine="420"/>
        <w:jc w:val="both"/>
      </w:pPr>
      <w:r>
        <w:rPr>
          <w:sz w:val="21"/>
        </w:rPr>
        <w:t>（</w:t>
      </w:r>
      <w:r>
        <w:rPr>
          <w:sz w:val="21"/>
        </w:rPr>
        <w:t>2）灯光的设计和器材要达到4K拍摄的要求，不低于F4.0光圈照度，全场要求高色温灯具。</w:t>
      </w:r>
    </w:p>
    <w:p>
      <w:pPr>
        <w:pStyle w:val="null3"/>
        <w:ind w:firstLine="420"/>
        <w:jc w:val="both"/>
      </w:pPr>
      <w:r>
        <w:rPr>
          <w:sz w:val="21"/>
        </w:rPr>
        <w:t>（</w:t>
      </w:r>
      <w:r>
        <w:rPr>
          <w:sz w:val="21"/>
        </w:rPr>
        <w:t>3）音响</w:t>
      </w:r>
      <w:r>
        <w:rPr>
          <w:sz w:val="21"/>
        </w:rPr>
        <w:t>要</w:t>
      </w:r>
      <w:r>
        <w:rPr>
          <w:sz w:val="21"/>
        </w:rPr>
        <w:t>根据非遗项目展演特性需求</w:t>
      </w:r>
      <w:r>
        <w:rPr>
          <w:sz w:val="21"/>
        </w:rPr>
        <w:t>设计</w:t>
      </w:r>
      <w:r>
        <w:rPr>
          <w:sz w:val="21"/>
        </w:rPr>
        <w:t>。</w:t>
      </w:r>
    </w:p>
    <w:p>
      <w:pPr>
        <w:pStyle w:val="null3"/>
        <w:ind w:firstLine="420"/>
        <w:jc w:val="both"/>
      </w:pPr>
      <w:r>
        <w:rPr>
          <w:sz w:val="21"/>
        </w:rPr>
        <w:t>①本次展演音响系统为“多声道”音响系统。其分布在舞台+观众席等多个区域。</w:t>
      </w:r>
    </w:p>
    <w:p>
      <w:pPr>
        <w:pStyle w:val="null3"/>
        <w:ind w:firstLine="420"/>
        <w:jc w:val="both"/>
      </w:pPr>
      <w:r>
        <w:rPr>
          <w:sz w:val="21"/>
        </w:rPr>
        <w:t>②每一个区域的音响指标，响度不低于120分贝；频率范围：40-20kHz。</w:t>
      </w:r>
    </w:p>
    <w:p>
      <w:pPr>
        <w:pStyle w:val="null3"/>
        <w:ind w:firstLine="420"/>
        <w:jc w:val="both"/>
      </w:pPr>
      <w:r>
        <w:rPr>
          <w:sz w:val="21"/>
        </w:rPr>
        <w:t>③本次展演过程中，需要满足20个以上无线频道的</w:t>
      </w:r>
      <w:r>
        <w:rPr>
          <w:sz w:val="21"/>
        </w:rPr>
        <w:t>、</w:t>
      </w:r>
      <w:r>
        <w:rPr>
          <w:sz w:val="21"/>
        </w:rPr>
        <w:t>手持</w:t>
      </w:r>
      <w:r>
        <w:rPr>
          <w:sz w:val="21"/>
        </w:rPr>
        <w:t>+领夹+头戴话筒同时使用，</w:t>
      </w:r>
      <w:r>
        <w:rPr>
          <w:sz w:val="21"/>
        </w:rPr>
        <w:t>且</w:t>
      </w:r>
      <w:r>
        <w:rPr>
          <w:sz w:val="21"/>
        </w:rPr>
        <w:t>不能相互干扰。</w:t>
      </w:r>
    </w:p>
    <w:p>
      <w:pPr>
        <w:pStyle w:val="null3"/>
        <w:ind w:firstLine="420"/>
        <w:jc w:val="both"/>
      </w:pPr>
      <w:r>
        <w:rPr>
          <w:sz w:val="21"/>
        </w:rPr>
        <w:t>④本次展演需要现场展示的同时，还要同步录音、TV录像、上传网络同步播出。</w:t>
      </w:r>
    </w:p>
    <w:p>
      <w:pPr>
        <w:pStyle w:val="null3"/>
        <w:ind w:firstLine="420"/>
        <w:jc w:val="both"/>
      </w:pPr>
      <w:r>
        <w:rPr>
          <w:sz w:val="21"/>
        </w:rPr>
        <w:t>⑤上述功能，只能在现场，由一个控制系统（数字调音台）进行同步多点操控。</w:t>
      </w:r>
    </w:p>
    <w:p>
      <w:pPr>
        <w:pStyle w:val="null3"/>
        <w:ind w:firstLine="420"/>
        <w:jc w:val="both"/>
      </w:pPr>
      <w:r>
        <w:rPr>
          <w:sz w:val="21"/>
        </w:rPr>
        <w:t>（</w:t>
      </w:r>
      <w:r>
        <w:rPr>
          <w:sz w:val="21"/>
        </w:rPr>
        <w:t>4）音响设计工程严格按照广电总局现行标准执行。</w:t>
      </w:r>
    </w:p>
    <w:p>
      <w:pPr>
        <w:pStyle w:val="null3"/>
        <w:ind w:firstLine="480"/>
        <w:jc w:val="both"/>
      </w:pPr>
      <w:r>
        <w:rPr>
          <w:b/>
          <w:sz w:val="24"/>
        </w:rPr>
        <w:t>四、</w:t>
      </w:r>
      <w:r>
        <w:rPr>
          <w:b/>
          <w:sz w:val="24"/>
        </w:rPr>
        <w:t>知识产权要求</w:t>
      </w:r>
    </w:p>
    <w:p>
      <w:pPr>
        <w:pStyle w:val="null3"/>
        <w:ind w:firstLine="420"/>
        <w:jc w:val="both"/>
      </w:pPr>
      <w:r>
        <w:rPr>
          <w:sz w:val="21"/>
        </w:rPr>
        <w:t>（一）本项目的知识产权属采购人所有，未经采购人书面同意，无论是否被采购人所采用，中标人不得对外发布。</w:t>
      </w:r>
    </w:p>
    <w:p>
      <w:pPr>
        <w:pStyle w:val="null3"/>
        <w:ind w:firstLine="420"/>
        <w:jc w:val="both"/>
      </w:pPr>
      <w:r>
        <w:rPr>
          <w:sz w:val="21"/>
        </w:rPr>
        <w:t>（二）中标人应保证本项目的响应技术、服务或其任何一部分不会产生因第三方提出侵犯其专利权、商标权或其他知识产权而引起的法律和经济纠纷；如因第三方提出其专利权、商标权或其他知识产权的侵权之诉，则一切法律责任由中标人承担。</w:t>
      </w:r>
    </w:p>
    <w:p>
      <w:pPr>
        <w:pStyle w:val="null3"/>
        <w:ind w:firstLine="420"/>
        <w:jc w:val="both"/>
      </w:pPr>
      <w:r>
        <w:rPr>
          <w:sz w:val="21"/>
        </w:rPr>
        <w:t>（三）中标人为本项目建设而引用、收集其他社会上的文件、软件所涉及的知识产权费用和法律纠纷由中标人自行负责。</w:t>
      </w:r>
    </w:p>
    <w:p>
      <w:pPr>
        <w:pStyle w:val="null3"/>
        <w:ind w:firstLine="420"/>
        <w:jc w:val="both"/>
      </w:pPr>
      <w:r>
        <w:rPr>
          <w:sz w:val="21"/>
        </w:rPr>
        <w:t>（四）本项目实施过程中所产生</w:t>
      </w:r>
      <w:r>
        <w:rPr>
          <w:sz w:val="21"/>
        </w:rPr>
        <w:t>的</w:t>
      </w:r>
      <w:r>
        <w:rPr>
          <w:sz w:val="21"/>
        </w:rPr>
        <w:t>所有文字、图像设计、平面设计、多媒体、视频</w:t>
      </w:r>
      <w:r>
        <w:rPr>
          <w:sz w:val="21"/>
        </w:rPr>
        <w:t>等</w:t>
      </w:r>
      <w:r>
        <w:rPr>
          <w:sz w:val="21"/>
        </w:rPr>
        <w:t>资料之知识产权均归属采购人所有，</w:t>
      </w:r>
      <w:r>
        <w:rPr>
          <w:sz w:val="21"/>
        </w:rPr>
        <w:t>中标人</w:t>
      </w:r>
      <w:r>
        <w:rPr>
          <w:sz w:val="21"/>
        </w:rPr>
        <w:t>经</w:t>
      </w:r>
      <w:r>
        <w:rPr>
          <w:sz w:val="21"/>
        </w:rPr>
        <w:t>采购人</w:t>
      </w:r>
      <w:r>
        <w:rPr>
          <w:sz w:val="21"/>
        </w:rPr>
        <w:t>书面同意，可在</w:t>
      </w:r>
      <w:r>
        <w:rPr>
          <w:sz w:val="21"/>
        </w:rPr>
        <w:t>许可范围内进行使用。</w:t>
      </w:r>
    </w:p>
    <w:p>
      <w:pPr>
        <w:pStyle w:val="null3"/>
        <w:ind w:firstLine="420"/>
        <w:jc w:val="both"/>
      </w:pPr>
      <w:r>
        <w:rPr>
          <w:sz w:val="21"/>
        </w:rPr>
        <w:t>（五）采购人提供的资料文件，中标人具有保密义务。</w:t>
      </w:r>
    </w:p>
    <w:p>
      <w:pPr>
        <w:pStyle w:val="null3"/>
        <w:ind w:firstLine="480"/>
        <w:jc w:val="both"/>
      </w:pPr>
      <w:r>
        <w:rPr>
          <w:b/>
          <w:sz w:val="24"/>
        </w:rPr>
        <w:t>五、其他要求</w:t>
      </w:r>
    </w:p>
    <w:p>
      <w:pPr>
        <w:pStyle w:val="null3"/>
        <w:ind w:firstLine="422"/>
        <w:jc w:val="both"/>
      </w:pPr>
      <w:r>
        <w:rPr>
          <w:b/>
          <w:sz w:val="21"/>
          <w:u w:val="single"/>
        </w:rPr>
        <w:t>★（一）中标人要把握好政治和政策导向，落实意识形态工作责任制，防范意识形态风险，活动中不允许存在违反国家相关政策法规的内容，做好活动执行团队人员、参演人员、演职人员和活动其他有关人员的政治审查工作。（投标时提交承诺函，可参照“投标文件格式”中《承诺函》格式）</w:t>
      </w:r>
    </w:p>
    <w:p>
      <w:pPr>
        <w:pStyle w:val="null3"/>
        <w:ind w:firstLine="420"/>
        <w:jc w:val="both"/>
      </w:pPr>
      <w:r>
        <w:rPr>
          <w:sz w:val="21"/>
        </w:rPr>
        <w:t>（二）中标人要把好项目质量关，树立精品意识，在提高非遗项目的艺术呈现上狠下功夫，力争使非遗项目展演在思想性、艺术性和观赏性方面达到较高的水平。</w:t>
      </w:r>
    </w:p>
    <w:p>
      <w:pPr>
        <w:pStyle w:val="null3"/>
        <w:ind w:firstLine="420"/>
        <w:jc w:val="both"/>
      </w:pPr>
      <w:r>
        <w:rPr>
          <w:sz w:val="21"/>
        </w:rPr>
        <w:t>（三）中标人要抓好组织落实，明确分工和责任，完善与聘请的各工作单位和个人的合同，在符合我国法律法规的前提下，必须符合双方的利益。</w:t>
      </w:r>
    </w:p>
    <w:p>
      <w:pPr>
        <w:pStyle w:val="null3"/>
        <w:ind w:firstLine="420"/>
        <w:jc w:val="both"/>
      </w:pPr>
      <w:r>
        <w:rPr>
          <w:sz w:val="21"/>
        </w:rPr>
        <w:t>（四）服务保障：</w:t>
      </w:r>
    </w:p>
    <w:p>
      <w:pPr>
        <w:pStyle w:val="null3"/>
        <w:ind w:firstLine="420"/>
        <w:jc w:val="both"/>
      </w:pPr>
      <w:r>
        <w:rPr>
          <w:sz w:val="21"/>
        </w:rPr>
        <w:t>1.</w:t>
      </w:r>
      <w:r>
        <w:rPr>
          <w:sz w:val="21"/>
        </w:rPr>
        <w:t>中标人做好展演活动服务保障工作，为演职人员提供合理的后勤保障，如活动现场的人员组织管理，做好住宿、用餐、保险、交通等服务，保障活动顺利有序组织实施。</w:t>
      </w:r>
    </w:p>
    <w:p>
      <w:pPr>
        <w:pStyle w:val="null3"/>
        <w:ind w:firstLine="420"/>
        <w:jc w:val="both"/>
      </w:pPr>
      <w:r>
        <w:rPr>
          <w:sz w:val="21"/>
        </w:rPr>
        <w:t>2.</w:t>
      </w:r>
      <w:r>
        <w:rPr>
          <w:sz w:val="21"/>
        </w:rPr>
        <w:t>参演队伍的住宿标准不低于广州三星级（或准三星）酒店标准。酒店应安排在距离活动举办场地</w:t>
      </w:r>
      <w:r>
        <w:rPr>
          <w:sz w:val="21"/>
        </w:rPr>
        <w:t>10</w:t>
      </w:r>
      <w:r>
        <w:rPr>
          <w:sz w:val="21"/>
        </w:rPr>
        <w:t>公里以内范围。</w:t>
      </w:r>
    </w:p>
    <w:p>
      <w:pPr>
        <w:pStyle w:val="null3"/>
        <w:ind w:firstLine="420"/>
        <w:jc w:val="both"/>
      </w:pPr>
      <w:r>
        <w:rPr>
          <w:sz w:val="21"/>
        </w:rPr>
        <w:t>3.</w:t>
      </w:r>
      <w:r>
        <w:rPr>
          <w:sz w:val="21"/>
        </w:rPr>
        <w:t>往返酒店</w:t>
      </w:r>
      <w:r>
        <w:rPr>
          <w:sz w:val="21"/>
        </w:rPr>
        <w:t>—活动场地需</w:t>
      </w:r>
      <w:r>
        <w:rPr>
          <w:sz w:val="21"/>
        </w:rPr>
        <w:t>53</w:t>
      </w:r>
      <w:r>
        <w:rPr>
          <w:sz w:val="21"/>
        </w:rPr>
        <w:t>或</w:t>
      </w:r>
      <w:r>
        <w:rPr>
          <w:sz w:val="21"/>
        </w:rPr>
        <w:t>61</w:t>
      </w:r>
      <w:r>
        <w:rPr>
          <w:sz w:val="21"/>
        </w:rPr>
        <w:t>座大巴车。按照采购方的要求组织演职人员按指定时间前往到达指定的地点。具体的</w:t>
      </w:r>
      <w:r>
        <w:rPr>
          <w:sz w:val="21"/>
        </w:rPr>
        <w:t>车辆配备、</w:t>
      </w:r>
      <w:r>
        <w:rPr>
          <w:sz w:val="21"/>
        </w:rPr>
        <w:t>活动流程、地点和出发集合时间以双方商定的行程表为准。</w:t>
      </w:r>
    </w:p>
    <w:p>
      <w:pPr>
        <w:pStyle w:val="null3"/>
        <w:ind w:firstLine="420"/>
        <w:jc w:val="both"/>
      </w:pPr>
      <w:r>
        <w:rPr>
          <w:sz w:val="21"/>
        </w:rPr>
        <w:t>（五）医疗保障：</w:t>
      </w:r>
    </w:p>
    <w:p>
      <w:pPr>
        <w:pStyle w:val="null3"/>
        <w:ind w:firstLine="420"/>
        <w:jc w:val="both"/>
      </w:pPr>
      <w:r>
        <w:rPr>
          <w:sz w:val="21"/>
        </w:rPr>
        <w:t>中标人需做好活动医疗保障工作，在活动现场安排二级或以上甲等医院医护人员待命，以及提供应急药品和医疗物资（如心血管类、消化类、外伤皮肤类）。</w:t>
      </w:r>
    </w:p>
    <w:p>
      <w:pPr>
        <w:pStyle w:val="null3"/>
        <w:ind w:firstLine="420"/>
        <w:jc w:val="both"/>
      </w:pPr>
      <w:r>
        <w:rPr>
          <w:sz w:val="21"/>
        </w:rPr>
        <w:t>（六）中标人需设有专门的服务机构，能为采购人提供便捷的服务，在出现复杂情况时，中标人能</w:t>
      </w:r>
      <w:r>
        <w:rPr>
          <w:sz w:val="21"/>
        </w:rPr>
        <w:t>1小时内响应，1.5小时内到达。因目前非遗馆正在筹备开馆阶段，根据实际工作需要，服务地点为2处，分别是广东省文化馆（地址：广东省广州市天河区广州大道中1229号）</w:t>
      </w:r>
      <w:r>
        <w:rPr>
          <w:sz w:val="21"/>
        </w:rPr>
        <w:t>、</w:t>
      </w:r>
      <w:r>
        <w:rPr>
          <w:sz w:val="21"/>
        </w:rPr>
        <w:t>广东省</w:t>
      </w:r>
      <w:r>
        <w:rPr>
          <w:sz w:val="21"/>
        </w:rPr>
        <w:t>非</w:t>
      </w:r>
      <w:r>
        <w:rPr>
          <w:sz w:val="21"/>
        </w:rPr>
        <w:t>物质文化遗产</w:t>
      </w:r>
      <w:r>
        <w:rPr>
          <w:sz w:val="21"/>
        </w:rPr>
        <w:t>馆（地址：广州市荔湾区下涌横街</w:t>
      </w:r>
      <w:r>
        <w:rPr>
          <w:sz w:val="21"/>
        </w:rPr>
        <w:t>2号）。</w:t>
      </w:r>
    </w:p>
    <w:p>
      <w:pPr>
        <w:pStyle w:val="null3"/>
        <w:ind w:firstLine="420"/>
        <w:jc w:val="both"/>
      </w:pPr>
      <w:r>
        <w:rPr>
          <w:sz w:val="21"/>
          <w:u w:val="single"/>
        </w:rPr>
        <w:t>（七）中标人要在展演活动前制定应急（安全）预案，配备足够人手做好现场安全保障工作，落实安全责任，确保项目安全有序、顺利实施。</w:t>
      </w:r>
    </w:p>
    <w:p>
      <w:pPr>
        <w:pStyle w:val="null3"/>
        <w:ind w:firstLine="420"/>
        <w:jc w:val="both"/>
      </w:pPr>
      <w:r>
        <w:rPr>
          <w:sz w:val="21"/>
        </w:rPr>
        <w:t>★（八）本项目服务内容不得分包，否则采购人有权终止合同，并按违约处理。如供应商在投标/响应文件中未出现《分包协议意向书》，则视为未采取分包。</w:t>
      </w:r>
    </w:p>
    <w:p>
      <w:pPr>
        <w:pStyle w:val="null3"/>
        <w:ind w:firstLine="480"/>
        <w:jc w:val="both"/>
      </w:pPr>
      <w:r>
        <w:rPr>
          <w:b/>
          <w:sz w:val="24"/>
        </w:rPr>
        <w:t>★六、</w:t>
      </w:r>
      <w:r>
        <w:rPr>
          <w:b/>
          <w:sz w:val="24"/>
        </w:rPr>
        <w:t>报价要求</w:t>
      </w:r>
      <w:r>
        <w:rPr>
          <w:b/>
          <w:sz w:val="21"/>
        </w:rPr>
        <w:t>（投标时提交承诺函，可参照</w:t>
      </w:r>
      <w:r>
        <w:rPr>
          <w:b/>
          <w:sz w:val="21"/>
        </w:rPr>
        <w:t>“投标文件格式”中《承诺函》格式）</w:t>
      </w:r>
    </w:p>
    <w:p>
      <w:pPr>
        <w:pStyle w:val="null3"/>
        <w:ind w:firstLine="420"/>
        <w:jc w:val="both"/>
      </w:pPr>
      <w:r>
        <w:rPr>
          <w:sz w:val="21"/>
        </w:rPr>
        <w:t>（一）中标人负责确保非遗项目展演</w:t>
      </w:r>
      <w:r>
        <w:rPr>
          <w:sz w:val="21"/>
        </w:rPr>
        <w:t>3场演出的顺利进行，项目费用均由中标人负责，项目费用包括但不限于以下内容：</w:t>
      </w:r>
    </w:p>
    <w:p>
      <w:pPr>
        <w:pStyle w:val="null3"/>
        <w:ind w:firstLine="420"/>
        <w:jc w:val="both"/>
      </w:pPr>
      <w:r>
        <w:rPr>
          <w:sz w:val="21"/>
        </w:rPr>
        <w:t>1.活动组织实施费用，包括：</w:t>
      </w:r>
    </w:p>
    <w:p>
      <w:pPr>
        <w:pStyle w:val="null3"/>
        <w:ind w:firstLine="420"/>
        <w:jc w:val="both"/>
      </w:pPr>
      <w:r>
        <w:rPr>
          <w:sz w:val="21"/>
        </w:rPr>
        <w:t>（</w:t>
      </w:r>
      <w:r>
        <w:rPr>
          <w:sz w:val="21"/>
        </w:rPr>
        <w:t>1）活动的组织及策划费；</w:t>
      </w:r>
    </w:p>
    <w:p>
      <w:pPr>
        <w:pStyle w:val="null3"/>
        <w:ind w:firstLine="420"/>
        <w:jc w:val="both"/>
      </w:pPr>
      <w:r>
        <w:rPr>
          <w:sz w:val="21"/>
        </w:rPr>
        <w:t>（</w:t>
      </w:r>
      <w:r>
        <w:rPr>
          <w:sz w:val="21"/>
        </w:rPr>
        <w:t>2）展演活动的编排、创作、制作、灯光、舞美等费用；</w:t>
      </w:r>
    </w:p>
    <w:p>
      <w:pPr>
        <w:pStyle w:val="null3"/>
        <w:ind w:firstLine="420"/>
        <w:jc w:val="both"/>
      </w:pPr>
      <w:r>
        <w:rPr>
          <w:sz w:val="21"/>
        </w:rPr>
        <w:t>（</w:t>
      </w:r>
      <w:r>
        <w:rPr>
          <w:sz w:val="21"/>
        </w:rPr>
        <w:t>3）各地参演队伍往返交通、落地食宿行、补贴费用（符合广东省文化和旅游厅相关费用管理标准）；</w:t>
      </w:r>
    </w:p>
    <w:p>
      <w:pPr>
        <w:pStyle w:val="null3"/>
        <w:ind w:firstLine="420"/>
        <w:jc w:val="both"/>
      </w:pPr>
      <w:r>
        <w:rPr>
          <w:sz w:val="21"/>
        </w:rPr>
        <w:t>（</w:t>
      </w:r>
      <w:r>
        <w:rPr>
          <w:sz w:val="21"/>
        </w:rPr>
        <w:t>4）组织实施和聘请活动所需的各类专业创作和制作人员、主持人等费用；</w:t>
      </w:r>
    </w:p>
    <w:p>
      <w:pPr>
        <w:pStyle w:val="null3"/>
        <w:ind w:firstLine="420"/>
        <w:jc w:val="both"/>
      </w:pPr>
      <w:r>
        <w:rPr>
          <w:sz w:val="21"/>
        </w:rPr>
        <w:t>（</w:t>
      </w:r>
      <w:r>
        <w:rPr>
          <w:sz w:val="21"/>
        </w:rPr>
        <w:t>5）展演活动所需舞台绘景、道具、灯光、舞美、音响、视频多媒体、LED等效果设计制作、设备租借及装置费用；</w:t>
      </w:r>
    </w:p>
    <w:p>
      <w:pPr>
        <w:pStyle w:val="null3"/>
        <w:ind w:firstLine="420"/>
        <w:jc w:val="both"/>
      </w:pPr>
      <w:r>
        <w:rPr>
          <w:sz w:val="21"/>
        </w:rPr>
        <w:t>（</w:t>
      </w:r>
      <w:r>
        <w:rPr>
          <w:sz w:val="21"/>
        </w:rPr>
        <w:t>6）活动排练及演出所需服装设计制作及化妆造型费用；</w:t>
      </w:r>
    </w:p>
    <w:p>
      <w:pPr>
        <w:pStyle w:val="null3"/>
        <w:ind w:firstLine="420"/>
        <w:jc w:val="both"/>
      </w:pPr>
      <w:r>
        <w:rPr>
          <w:sz w:val="21"/>
        </w:rPr>
        <w:t>（</w:t>
      </w:r>
      <w:r>
        <w:rPr>
          <w:sz w:val="21"/>
        </w:rPr>
        <w:t>7</w:t>
      </w:r>
      <w:r>
        <w:rPr>
          <w:sz w:val="21"/>
        </w:rPr>
        <w:t>）税费、保险、管理费等与展演活动承办而产生直接联系但未在上列所述的一切费用。</w:t>
      </w:r>
    </w:p>
    <w:p>
      <w:pPr>
        <w:pStyle w:val="null3"/>
        <w:ind w:firstLine="420"/>
        <w:jc w:val="both"/>
      </w:pPr>
      <w:r>
        <w:rPr>
          <w:sz w:val="21"/>
        </w:rPr>
        <w:t>2.宣传推广费用：包括（1）宣传策划经费（活动期间编撰、发布消息稿等宣传材料等），</w:t>
      </w:r>
    </w:p>
    <w:p>
      <w:pPr>
        <w:pStyle w:val="null3"/>
        <w:ind w:firstLine="480"/>
        <w:jc w:val="both"/>
      </w:pPr>
      <w:r>
        <w:rPr>
          <w:sz w:val="21"/>
        </w:rPr>
        <w:t>（</w:t>
      </w:r>
      <w:r>
        <w:rPr>
          <w:sz w:val="21"/>
        </w:rPr>
        <w:t>2）展演活动现场直播经费（含推流、网络）</w:t>
      </w:r>
      <w:r>
        <w:rPr>
          <w:sz w:val="21"/>
        </w:rPr>
        <w:t>，</w:t>
      </w:r>
      <w:r>
        <w:rPr>
          <w:sz w:val="21"/>
        </w:rPr>
        <w:t>（</w:t>
      </w:r>
      <w:r>
        <w:rPr>
          <w:sz w:val="21"/>
        </w:rPr>
        <w:t>3）视频制作经费（展演活动视频、辅助视频的拍摄、剪辑、制作费用）以及其他相关费用等。</w:t>
      </w:r>
    </w:p>
    <w:p>
      <w:pPr>
        <w:pStyle w:val="null3"/>
        <w:ind w:firstLine="420"/>
        <w:jc w:val="both"/>
      </w:pPr>
      <w:r>
        <w:rPr>
          <w:sz w:val="21"/>
        </w:rPr>
        <w:t>3.与展演活动承办而产生直接联系但未在上列所述的一切费用。</w:t>
      </w:r>
    </w:p>
    <w:p>
      <w:pPr>
        <w:pStyle w:val="null3"/>
        <w:ind w:firstLine="420"/>
        <w:jc w:val="both"/>
      </w:pPr>
      <w:r>
        <w:rPr>
          <w:sz w:val="21"/>
        </w:rPr>
        <w:t>（二）本项目采购实行总价包干，投标人的报价包含本项目自策划至展演活动结束后，完成所有工作内容而发生的所有直接费用、间接费用、其他费用、税金等全部费用</w:t>
      </w:r>
      <w:r>
        <w:rPr>
          <w:sz w:val="21"/>
        </w:rPr>
        <w:t>，</w:t>
      </w:r>
      <w:r>
        <w:rPr>
          <w:sz w:val="21"/>
        </w:rPr>
        <w:t>以及应由中标人承担的义务、责任和风险所发生的一切费用和赔偿。采购人不再为本项目内容内的任何具体工作任务而支付额外的支出。</w:t>
      </w:r>
    </w:p>
    <w:p>
      <w:pPr>
        <w:pStyle w:val="null3"/>
        <w:ind w:firstLine="480"/>
        <w:jc w:val="both"/>
      </w:pPr>
      <w:r>
        <w:rPr>
          <w:b/>
          <w:sz w:val="24"/>
        </w:rPr>
        <w:t>七、采购人配合条件</w:t>
      </w:r>
    </w:p>
    <w:p>
      <w:pPr>
        <w:pStyle w:val="null3"/>
        <w:ind w:firstLine="420"/>
        <w:jc w:val="both"/>
      </w:pPr>
      <w:r>
        <w:rPr>
          <w:sz w:val="21"/>
        </w:rPr>
        <w:t>（一）成立</w:t>
      </w:r>
      <w:r>
        <w:rPr>
          <w:sz w:val="21"/>
        </w:rPr>
        <w:t>“展演活动工作小组”，组织和协调与本项目相关的各项工作。</w:t>
      </w:r>
    </w:p>
    <w:p>
      <w:pPr>
        <w:pStyle w:val="null3"/>
        <w:ind w:firstLine="420"/>
        <w:jc w:val="both"/>
      </w:pPr>
      <w:r>
        <w:rPr>
          <w:sz w:val="21"/>
        </w:rPr>
        <w:t>（二）对展演活动内容拥有行使指导、协调、监管、审查、审定的职责。</w:t>
      </w:r>
    </w:p>
    <w:p>
      <w:pPr>
        <w:pStyle w:val="null3"/>
        <w:ind w:firstLine="420"/>
        <w:jc w:val="both"/>
      </w:pPr>
      <w:r>
        <w:rPr>
          <w:sz w:val="21"/>
        </w:rPr>
        <w:t>（三）主动联系主办单位对口职能管理部门和相关技术部门，确保展演各项事宜顺利完成。</w:t>
      </w:r>
    </w:p>
    <w:p>
      <w:pPr>
        <w:pStyle w:val="null3"/>
        <w:ind w:firstLine="480"/>
        <w:jc w:val="both"/>
      </w:pPr>
      <w:r>
        <w:rPr>
          <w:b/>
          <w:sz w:val="24"/>
        </w:rPr>
        <w:t>八、验收标准及要求：</w:t>
      </w:r>
    </w:p>
    <w:p>
      <w:pPr>
        <w:pStyle w:val="null3"/>
        <w:ind w:firstLine="420"/>
        <w:jc w:val="both"/>
      </w:pPr>
      <w:r>
        <w:rPr>
          <w:sz w:val="21"/>
        </w:rPr>
        <w:t>中标人在活动项目顺利完成后</w:t>
      </w:r>
      <w:r>
        <w:rPr>
          <w:sz w:val="21"/>
        </w:rPr>
        <w:t>10个工作日内向采购人提供活动总结验收报告（含服务完成的情况总结、照片、录像、宣传截图及链接等），采购人应及时按照本协议规定的服务标准，对中标人的交付进行验收。</w:t>
      </w:r>
    </w:p>
    <w:p>
      <w:pPr>
        <w:pStyle w:val="null3"/>
        <w:ind w:firstLine="480"/>
        <w:jc w:val="both"/>
      </w:pPr>
      <w:r>
        <w:rPr>
          <w:b/>
          <w:sz w:val="24"/>
        </w:rPr>
        <w:t>九、付款方式</w:t>
      </w:r>
    </w:p>
    <w:p>
      <w:pPr>
        <w:pStyle w:val="null3"/>
        <w:ind w:firstLine="420"/>
        <w:jc w:val="both"/>
      </w:pPr>
      <w:r>
        <w:rPr>
          <w:sz w:val="21"/>
        </w:rPr>
        <w:t>（一）采购结束后双方在规定时间内签订合同，并在合同签订后经中标人提供有效合法等额发票后的</w:t>
      </w:r>
      <w:r>
        <w:rPr>
          <w:sz w:val="21"/>
        </w:rPr>
        <w:t>10个工作日内采购人向中标人支付合同总金额的60％，作为项目启动及运作经费。</w:t>
      </w:r>
    </w:p>
    <w:p>
      <w:pPr>
        <w:pStyle w:val="null3"/>
        <w:ind w:firstLine="420"/>
        <w:jc w:val="both"/>
      </w:pPr>
      <w:r>
        <w:rPr>
          <w:sz w:val="21"/>
        </w:rPr>
        <w:t>（二）待非遗项目展演所有环节顺利完成，并经采购人验收合格，审核通过后，采购人在合同总金额内据实结算，经中标人提供费用清单和有效等额发票后</w:t>
      </w:r>
      <w:r>
        <w:rPr>
          <w:sz w:val="21"/>
        </w:rPr>
        <w:t>10个工作日内向中标人支付尾款。</w:t>
      </w:r>
    </w:p>
    <w:p>
      <w:pPr>
        <w:pStyle w:val="null3"/>
        <w:ind w:firstLine="420"/>
        <w:jc w:val="both"/>
      </w:pPr>
      <w:r>
        <w:rPr>
          <w:sz w:val="21"/>
        </w:rPr>
        <w:t>（三）如因财政资金到位不及时造成的支付延误，采购人免责。</w:t>
      </w:r>
    </w:p>
    <w:p>
      <w:pPr>
        <w:pStyle w:val="null3"/>
        <w:ind w:firstLine="420"/>
        <w:jc w:val="both"/>
      </w:pPr>
      <w:r>
        <w:rPr>
          <w:sz w:val="21"/>
        </w:rPr>
        <w:t>（四）采购人付款前，中标人需提供相应金额的发票，如因中标人未能及时提供发票导致付款延误，责任由中标人负责。</w:t>
      </w:r>
    </w:p>
    <w:p>
      <w:pPr>
        <w:pStyle w:val="null3"/>
        <w:ind w:firstLine="420"/>
        <w:jc w:val="both"/>
      </w:pPr>
      <w:r>
        <w:rPr>
          <w:sz w:val="21"/>
        </w:rPr>
        <w:t>（</w:t>
      </w:r>
      <w:r>
        <w:rPr>
          <w:sz w:val="21"/>
        </w:rPr>
        <w:t>五）</w:t>
      </w:r>
      <w:r>
        <w:rPr>
          <w:sz w:val="21"/>
        </w:rPr>
        <w:t>若</w:t>
      </w:r>
      <w:r>
        <w:rPr>
          <w:sz w:val="21"/>
        </w:rPr>
        <w:t>采购人</w:t>
      </w:r>
      <w:r>
        <w:rPr>
          <w:sz w:val="21"/>
        </w:rPr>
        <w:t>在合同履行过程中出现分立、合并等情形的，分立、合并后承继</w:t>
      </w:r>
      <w:r>
        <w:rPr>
          <w:sz w:val="21"/>
        </w:rPr>
        <w:t>采购人</w:t>
      </w:r>
      <w:r>
        <w:rPr>
          <w:sz w:val="21"/>
        </w:rPr>
        <w:t>职能或者具有继续履行合同义务需要的新机构应在</w:t>
      </w:r>
      <w:r>
        <w:rPr>
          <w:sz w:val="21"/>
        </w:rPr>
        <w:t>15</w:t>
      </w:r>
      <w:r>
        <w:rPr>
          <w:sz w:val="21"/>
        </w:rPr>
        <w:t>个工作日通知中标人由其继续履行合同。</w:t>
      </w:r>
    </w:p>
    <w:p>
      <w:pPr>
        <w:pStyle w:val="null3"/>
        <w:ind w:firstLine="480"/>
        <w:jc w:val="both"/>
      </w:pPr>
      <w:r>
        <w:rPr>
          <w:b/>
          <w:sz w:val="24"/>
        </w:rPr>
        <w:t>十、导演现场讲解演示</w:t>
      </w:r>
    </w:p>
    <w:p>
      <w:pPr>
        <w:pStyle w:val="null3"/>
        <w:ind w:firstLine="420"/>
        <w:jc w:val="both"/>
      </w:pPr>
      <w:r>
        <w:rPr>
          <w:sz w:val="21"/>
        </w:rPr>
        <w:t>（一）现场讲解演示要求：</w:t>
      </w:r>
    </w:p>
    <w:p>
      <w:pPr>
        <w:pStyle w:val="null3"/>
        <w:ind w:firstLine="420"/>
        <w:jc w:val="both"/>
      </w:pPr>
      <w:r>
        <w:rPr>
          <w:sz w:val="21"/>
        </w:rPr>
        <w:t>1.现场讲解演示要求由拟派本项目的总导演进行讲解，每个投标人拟派本项目的总导演现场讲解演示的总时长不超过15分钟。</w:t>
      </w:r>
    </w:p>
    <w:p>
      <w:pPr>
        <w:pStyle w:val="null3"/>
        <w:ind w:firstLine="420"/>
        <w:jc w:val="both"/>
      </w:pPr>
      <w:r>
        <w:rPr>
          <w:sz w:val="21"/>
        </w:rPr>
        <w:t>2.现场讲解方式可采用PPT或视频方式。PPT</w:t>
      </w:r>
      <w:r>
        <w:rPr>
          <w:sz w:val="21"/>
        </w:rPr>
        <w:t>（</w:t>
      </w:r>
      <w:r>
        <w:rPr>
          <w:sz w:val="21"/>
        </w:rPr>
        <w:t>97-2003版）。演示视频应为mp4、mov、avi等QQ影音播放器（4.64.1103版）默认兼容格式。为避免PPT或视频在讲解演示现场出现无法播放的情况，相关的演示文件需拷贝至U盘备用。</w:t>
      </w:r>
    </w:p>
    <w:p>
      <w:pPr>
        <w:pStyle w:val="null3"/>
        <w:ind w:firstLine="420"/>
        <w:jc w:val="both"/>
      </w:pPr>
      <w:r>
        <w:rPr>
          <w:sz w:val="21"/>
        </w:rPr>
        <w:t>（二）现场讲解演示设备：</w:t>
      </w:r>
    </w:p>
    <w:p>
      <w:pPr>
        <w:pStyle w:val="null3"/>
        <w:ind w:firstLine="420"/>
        <w:jc w:val="both"/>
      </w:pPr>
      <w:r>
        <w:rPr>
          <w:sz w:val="21"/>
        </w:rPr>
        <w:t>1.电脑等设备投标人自带（投影仪投标现场已具备，投标人不需另行准备），同时须考虑设备与投标现场设备的兼容性。</w:t>
      </w:r>
    </w:p>
    <w:p>
      <w:pPr>
        <w:pStyle w:val="null3"/>
        <w:ind w:firstLine="420"/>
        <w:jc w:val="both"/>
      </w:pPr>
      <w:r>
        <w:rPr>
          <w:sz w:val="21"/>
        </w:rPr>
        <w:t>2.接口：现场讲解演示现场提供HDMI演示接口（仅播放图像，声音接驳小音箱播放），请进行现场讲解演示的供应商携带有HDMI和VGA接口（VGA接口作为备份演示接口用）的演示设备。</w:t>
      </w:r>
    </w:p>
    <w:p>
      <w:pPr>
        <w:pStyle w:val="null3"/>
        <w:ind w:firstLine="420"/>
        <w:jc w:val="both"/>
      </w:pPr>
      <w:r>
        <w:rPr>
          <w:sz w:val="21"/>
        </w:rPr>
        <w:t>（三）现场讲解演示顺序：</w:t>
      </w:r>
      <w:r>
        <w:rPr>
          <w:color w:val="000000"/>
          <w:sz w:val="21"/>
        </w:rPr>
        <w:t>现场讲解</w:t>
      </w:r>
      <w:r>
        <w:rPr>
          <w:sz w:val="21"/>
        </w:rPr>
        <w:t>演示</w:t>
      </w:r>
      <w:r>
        <w:rPr>
          <w:color w:val="000000"/>
          <w:sz w:val="21"/>
        </w:rPr>
        <w:t>顺序随机抽取</w:t>
      </w:r>
      <w:r>
        <w:rPr>
          <w:sz w:val="21"/>
        </w:rPr>
        <w:t>。现场讲解演示顺序抽取集中时间为：</w:t>
      </w:r>
      <w:r>
        <w:rPr>
          <w:sz w:val="21"/>
        </w:rPr>
        <w:t>2024</w:t>
      </w:r>
      <w:r>
        <w:rPr>
          <w:sz w:val="21"/>
        </w:rPr>
        <w:t>年</w:t>
      </w:r>
      <w:r>
        <w:rPr>
          <w:sz w:val="21"/>
        </w:rPr>
        <w:t>4</w:t>
      </w:r>
      <w:r>
        <w:rPr>
          <w:sz w:val="21"/>
        </w:rPr>
        <w:t>月</w:t>
      </w:r>
      <w:r>
        <w:rPr>
          <w:sz w:val="21"/>
        </w:rPr>
        <w:t>9</w:t>
      </w:r>
      <w:r>
        <w:rPr>
          <w:sz w:val="21"/>
        </w:rPr>
        <w:t>日</w:t>
      </w:r>
      <w:r>
        <w:rPr>
          <w:sz w:val="21"/>
        </w:rPr>
        <w:t>9:30。投标人务必在规定的时间内抽取</w:t>
      </w:r>
      <w:r>
        <w:rPr>
          <w:color w:val="000000"/>
          <w:sz w:val="21"/>
        </w:rPr>
        <w:t>讲解</w:t>
      </w:r>
      <w:r>
        <w:rPr>
          <w:sz w:val="21"/>
        </w:rPr>
        <w:t>演示顺序，如未按规定抽取</w:t>
      </w:r>
      <w:r>
        <w:rPr>
          <w:color w:val="000000"/>
          <w:sz w:val="21"/>
        </w:rPr>
        <w:t>讲解</w:t>
      </w:r>
      <w:r>
        <w:rPr>
          <w:sz w:val="21"/>
        </w:rPr>
        <w:t>演示顺序的，将视为投标人放弃</w:t>
      </w:r>
      <w:r>
        <w:rPr>
          <w:color w:val="000000"/>
          <w:sz w:val="21"/>
        </w:rPr>
        <w:t>讲解</w:t>
      </w:r>
      <w:r>
        <w:rPr>
          <w:sz w:val="21"/>
        </w:rPr>
        <w:t>演示。</w:t>
      </w:r>
    </w:p>
    <w:p>
      <w:pPr>
        <w:pStyle w:val="null3"/>
        <w:ind w:firstLine="420"/>
        <w:jc w:val="both"/>
      </w:pPr>
      <w:r>
        <w:rPr>
          <w:sz w:val="21"/>
        </w:rPr>
        <w:t>（四）现场讲解内容：</w:t>
      </w:r>
    </w:p>
    <w:p>
      <w:pPr>
        <w:pStyle w:val="null3"/>
        <w:ind w:firstLine="420"/>
        <w:jc w:val="both"/>
      </w:pPr>
      <w:r>
        <w:rPr>
          <w:sz w:val="21"/>
        </w:rPr>
        <w:t>项目总导演需对本项目展演活动</w:t>
      </w:r>
      <w:r>
        <w:rPr>
          <w:sz w:val="21"/>
        </w:rPr>
        <w:t>的</w:t>
      </w:r>
      <w:r>
        <w:rPr>
          <w:sz w:val="21"/>
        </w:rPr>
        <w:t>整体思路进行讲解，包括但不限于</w:t>
      </w:r>
      <w:r>
        <w:rPr>
          <w:sz w:val="21"/>
        </w:rPr>
        <w:t>1.对项目的理解；2.展演的策划方案；3.策划方案的实现方式。要求展演活动思路构思明确，展示内容丰富，亮点重点突出。</w:t>
      </w:r>
    </w:p>
    <w:p>
      <w:pPr>
        <w:pStyle w:val="null3"/>
        <w:ind w:firstLine="640"/>
        <w:jc w:val="both"/>
      </w:pPr>
    </w:p>
    <w:p>
      <w:pPr>
        <w:pStyle w:val="null3"/>
        <w:ind w:firstLine="480"/>
        <w:jc w:val="both"/>
      </w:pPr>
    </w:p>
    <w:p>
      <w:pPr>
        <w:pStyle w:val="null3"/>
        <w:ind w:firstLine="480"/>
        <w:jc w:val="both"/>
      </w:pPr>
    </w:p>
    <w:p>
      <w:pPr>
        <w:pStyle w:val="null3"/>
        <w:ind w:firstLine="480"/>
        <w:jc w:val="both"/>
      </w:pPr>
    </w:p>
    <w:p>
      <w:pPr>
        <w:pStyle w:val="null3"/>
      </w:pPr>
    </w:p>
    <w:p>
      <w:pPr>
        <w:pStyle w:val="null3"/>
      </w:pPr>
    </w:p>
    <w:p>
      <w:pPr>
        <w:pStyle w:val="null3"/>
      </w:pPr>
      <w:r>
        <w:rPr/>
        <w:t xml:space="preserve"> </w:t>
      </w:r>
    </w:p>
    <w:p>
      <w:pPr>
        <w:pStyle w:val="null3"/>
      </w:pPr>
    </w:p>
    <w:p>
      <w:pPr>
        <w:pStyle w:val="null3"/>
      </w:pPr>
      <w:r>
        <w:rPr/>
        <w:t>采购包1（广东省非物质文化遗产馆开馆非遗项目展演活动组织实施服务采购项目）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合同签订之日起至展演活动结束。</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1期：支付比例60%,（一）采购结束后双方在规定时间内签订合同，并在合同签订后经中标人提供有效合法等额发票后的10个工作日内采购人向中标人支付合同总金额的60％，作为项目启动及运作经费。</w:t>
            </w:r>
          </w:p>
          <w:p>
            <w:pPr>
              <w:pStyle w:val="null3"/>
            </w:pPr>
          </w:p>
          <w:p>
            <w:pPr>
              <w:pStyle w:val="null3"/>
            </w:pPr>
            <w:r>
              <w:rPr/>
              <w:t>2期：支付比例40%,（二）待非遗项目展演所有环节顺利完成，并经采购人验收合格，审核通过后，采购人在合同总金额内据实结算，经中标人提供费用清单和有效等额发票后10个工作日内向中标人支付尾款。</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中标人在活动项目顺利完成后10个工作日内向采购人提供活动总结验收报告（含服务完成的情况总结、照片、录像、宣传截图及链接等），采购人应及时按照本协议规定的服务标准，对中标人的交付进行验收。</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五、其他要求 ★（一）中标人要把握好政治和政策导向，落实意识形态工作责任制，防范意识形态风险，活动中不允许存在违反国家相关政策法规的内容，做好活动执行团队人员、参演人员、演职人员和活动其他有关人员的政治审查工作。（投标时提交承诺函，可参照“投标文件格式”中《承诺函》格式）</w:t>
            </w:r>
          </w:p>
        </w:tc>
        <w:tc>
          <w:tcPr>
            <w:tcW w:type="dxa" w:w="2076"/>
          </w:tcPr>
          <w:p>
            <w:pPr>
              <w:pStyle w:val="null3"/>
              <w:jc w:val="left"/>
            </w:pPr>
            <w:r>
              <w:rPr/>
              <w:t>五、其他要求 ★（一）中标人要把握好政治和政策导向，落实意识形态工作责任制，防范意识形态风险，活动中不允许存在违反国家相关政策法规的内容，做好活动执行团队人员、参演人员、演职人员和活动其他有关人员的政治审查工作。（投标时提交承诺函，可参照“投标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★六、报价要求（投标时提交承诺函，可参照“投标文件格式”中《承诺函》格式） （一）中标人负责确保非遗项目展演3场演出的顺利进行，项目费用均由中标人负责，项目费用包括但不限于以下内容： 1.活动组织实施费用，包括： （1）活动的组织及策划费； （2）展演活动的编排、创作、制作、灯光、舞美等费用； （3）各地参演队伍往返交通、落地食宿行、补贴费用（符合广东省文化和旅游厅相关费用管理标准）； （4）组织实施和聘请活动所需的各类专业创作和制作人员、主持人等费用； （5）展演活动所需舞台绘景、道具、灯光、舞美、音响、视频多媒体、LED等效果设计制作、设备租借及装置费用； （6）活动排练及演出所需服装设计制作及化妆造型费用； （7）税费、保险、管理费等与展演活动承办而产生直接联系但未在上列所述的一切费用。 2.宣传推广费用：包括（1）宣传策划经费（活动期间编撰、发布消息稿等宣传材料等）， （2）展演活动现场直播经费（含推流、网络），（3）视频制作经费（展演活动视频、辅助视频的拍摄、剪辑、制作费用）以及其他相关费用等。 3.与展演活动承办而产生直接联系但未在上列所述的一切费用。 （二）本项目采购实行总价包干，投标人的报价包含本项目自策划至展演活动结束后，完成所有工作内容而发生的所有直接费用、间接费用、其他费用、税金等全部费用，以及应由中标人承担的义务、责任和风险所发生的一切费用和赔偿。采购人不再为本项目内容内的任何具体工作任务而支付额外的支出。</w:t>
            </w:r>
          </w:p>
        </w:tc>
        <w:tc>
          <w:tcPr>
            <w:tcW w:type="dxa" w:w="2076"/>
          </w:tcPr>
          <w:p>
            <w:pPr>
              <w:pStyle w:val="null3"/>
              <w:jc w:val="left"/>
            </w:pPr>
            <w:r>
              <w:rPr/>
              <w:t>★六、报价要求（投标时提交承诺函，可参照“投标文件格式”中《承诺函》格式） （一）中标人负责确保非遗项目展演3场演出的顺利进行，项目费用均由中标人负责，项目费用包括但不限于以下内容： 1.活动组织实施费用，包括： （1）活动的组织及策划费； （2）展演活动的编排、创作、制作、灯光、舞美等费用； （3）各地参演队伍往返交通、落地食宿行、补贴费用（符合广东省文化和旅游厅相关费用管理标准）； （4）组织实施和聘请活动所需的各类专业创作和制作人员、主持人等费用； （5）展演活动所需舞台绘景、道具、灯光、舞美、音响、视频多媒体、LED等效果设计制作、设备租借及装置费用； （6）活动排练及演出所需服装设计制作及化妆造型费用； （7）税费、保险、管理费等与展演活动承办而产生直接联系但未在上列所述的一切费用。 2.宣传推广费用：包括（1）宣传策划经费（活动期间编撰、发布消息稿等宣传材料等）， （2）展演活动现场直播经费（含推流、网络），（3）视频制作经费（展演活动视频、辅助视频的拍摄、剪辑、制作费用）以及其他相关费用等。 3.与展演活动承办而产生直接联系但未在上列所述的一切费用。 （二）本项目采购实行总价包干，投标人的报价包含本项目自策划至展演活动结束后，完成所有工作内容而发生的所有直接费用、间接费用、其他费用、税金等全部费用，以及应由中标人承担的义务、责任和风险所发生的一切费用和赔偿。采购人不再为本项目内容内的任何具体工作任务而支付额外的支出。</w:t>
            </w:r>
          </w:p>
        </w:tc>
      </w:tr>
      <w:tr>
        <w:tc>
          <w:tcPr>
            <w:tcW w:type="dxa" w:w="2076"/>
          </w:tcPr>
          <w:p/>
        </w:tc>
        <w:tc>
          <w:tcPr>
            <w:tcW w:type="dxa" w:w="2076"/>
          </w:tcPr>
          <w:p>
            <w:pPr>
              <w:pStyle w:val="null3"/>
              <w:jc w:val="center"/>
            </w:pPr>
            <w:r>
              <w:rPr/>
              <w:t>3</w:t>
            </w:r>
          </w:p>
        </w:tc>
        <w:tc>
          <w:tcPr>
            <w:tcW w:type="dxa" w:w="2076"/>
          </w:tcPr>
          <w:p>
            <w:pPr>
              <w:pStyle w:val="null3"/>
              <w:jc w:val="left"/>
            </w:pPr>
            <w:r>
              <w:rPr/>
              <w:t>其他详见第二章采购需求。</w:t>
            </w:r>
          </w:p>
        </w:tc>
        <w:tc>
          <w:tcPr>
            <w:tcW w:type="dxa" w:w="2076"/>
          </w:tcPr>
          <w:p>
            <w:pPr>
              <w:pStyle w:val="null3"/>
              <w:jc w:val="left"/>
            </w:pPr>
            <w:r>
              <w:rPr/>
              <w:t>其他详见第二章采购需求。</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其他文化艺术服务</w:t>
            </w:r>
          </w:p>
        </w:tc>
        <w:tc>
          <w:tcPr>
            <w:tcW w:type="dxa" w:w="933"/>
          </w:tcPr>
          <w:p>
            <w:pPr>
              <w:pStyle w:val="null3"/>
              <w:jc w:val="left"/>
            </w:pPr>
            <w:r>
              <w:rPr/>
              <w:t>广东省非物质文化遗产馆开馆非遗项目展演活动组织实施服务采购项目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3,500,000.00</w:t>
            </w:r>
          </w:p>
        </w:tc>
        <w:tc>
          <w:tcPr>
            <w:tcW w:type="dxa" w:w="933"/>
          </w:tcPr>
          <w:p>
            <w:pPr>
              <w:pStyle w:val="null3"/>
              <w:jc w:val="right"/>
            </w:pPr>
            <w:r>
              <w:rPr/>
              <w:t>3,500,000.00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广东省非物质文化遗产馆开馆非遗项目展演活动组织实施服务采购项目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2"/>
              <w:jc w:val="both"/>
            </w:pPr>
            <w:r>
              <w:rPr>
                <w:b/>
                <w:sz w:val="21"/>
                <w:u w:val="single"/>
              </w:rPr>
              <w:t>★</w:t>
            </w:r>
            <w:r>
              <w:rPr>
                <w:b/>
                <w:sz w:val="21"/>
                <w:u w:val="single"/>
              </w:rPr>
              <w:t>（</w:t>
            </w:r>
            <w:r>
              <w:rPr>
                <w:b/>
                <w:sz w:val="21"/>
                <w:u w:val="single"/>
              </w:rPr>
              <w:t>三</w:t>
            </w:r>
            <w:r>
              <w:rPr>
                <w:b/>
                <w:sz w:val="21"/>
                <w:u w:val="single"/>
              </w:rPr>
              <w:t>）</w:t>
            </w:r>
            <w:r>
              <w:rPr>
                <w:b/>
                <w:sz w:val="21"/>
                <w:u w:val="single"/>
              </w:rPr>
              <w:t>活动形式</w:t>
            </w:r>
            <w:r>
              <w:rPr>
                <w:sz w:val="21"/>
                <w:u w:val="single"/>
              </w:rPr>
              <w:t>（投标时提交承诺函，可参照</w:t>
            </w:r>
            <w:r>
              <w:rPr>
                <w:sz w:val="21"/>
                <w:u w:val="single"/>
              </w:rPr>
              <w:t>“投标文件格式”中《承诺函》格式）</w:t>
            </w:r>
          </w:p>
          <w:p>
            <w:pPr>
              <w:pStyle w:val="null3"/>
              <w:ind w:firstLine="420"/>
              <w:jc w:val="both"/>
            </w:pPr>
            <w:r>
              <w:rPr>
                <w:sz w:val="21"/>
              </w:rPr>
              <w:t>围绕活动</w:t>
            </w:r>
            <w:r>
              <w:rPr>
                <w:sz w:val="21"/>
              </w:rPr>
              <w:t>主题，</w:t>
            </w:r>
            <w:r>
              <w:rPr>
                <w:sz w:val="21"/>
              </w:rPr>
              <w:t>选取省内外、港澳等非遗精彩节目进行综合展演，节目时长约</w:t>
            </w:r>
            <w:r>
              <w:rPr>
                <w:sz w:val="21"/>
              </w:rPr>
              <w:t>90分钟。</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2"/>
              <w:jc w:val="both"/>
            </w:pPr>
            <w:r>
              <w:rPr>
                <w:b/>
                <w:sz w:val="21"/>
                <w:u w:val="single"/>
              </w:rPr>
              <w:t>★（</w:t>
            </w:r>
            <w:r>
              <w:rPr>
                <w:b/>
                <w:sz w:val="21"/>
                <w:u w:val="single"/>
              </w:rPr>
              <w:t>四</w:t>
            </w:r>
            <w:r>
              <w:rPr>
                <w:b/>
                <w:sz w:val="21"/>
                <w:u w:val="single"/>
              </w:rPr>
              <w:t>）活动安排</w:t>
            </w:r>
            <w:r>
              <w:rPr>
                <w:sz w:val="21"/>
                <w:u w:val="single"/>
              </w:rPr>
              <w:t>（投标时提交承诺函，可参照</w:t>
            </w:r>
            <w:r>
              <w:rPr>
                <w:sz w:val="21"/>
                <w:u w:val="single"/>
              </w:rPr>
              <w:t>“投标文件格式”中《承诺函》格式）</w:t>
            </w:r>
          </w:p>
          <w:p>
            <w:pPr>
              <w:pStyle w:val="null3"/>
              <w:ind w:firstLine="420"/>
              <w:jc w:val="both"/>
            </w:pPr>
            <w:r>
              <w:rPr>
                <w:sz w:val="21"/>
              </w:rPr>
              <w:t>1.展演活动需最少进行一次技术排练；正式演出前进行一次彩排暨展演活动审核。</w:t>
            </w:r>
          </w:p>
          <w:p>
            <w:pPr>
              <w:pStyle w:val="null3"/>
              <w:ind w:firstLine="420"/>
              <w:jc w:val="both"/>
            </w:pPr>
            <w:r>
              <w:rPr>
                <w:sz w:val="21"/>
              </w:rPr>
              <w:t>2.展演活动正式演出两周前，</w:t>
            </w:r>
            <w:r>
              <w:rPr>
                <w:sz w:val="21"/>
              </w:rPr>
              <w:t>提交</w:t>
            </w:r>
            <w:r>
              <w:rPr>
                <w:sz w:val="21"/>
              </w:rPr>
              <w:t>应急预案。</w:t>
            </w:r>
          </w:p>
          <w:p>
            <w:pPr>
              <w:pStyle w:val="null3"/>
              <w:ind w:firstLine="420"/>
              <w:jc w:val="both"/>
            </w:pPr>
            <w:r>
              <w:rPr>
                <w:sz w:val="21"/>
              </w:rPr>
              <w:t>3.活动技术排练前，舞台置景、灯光音响、LED视频需调试准备完成。</w:t>
            </w:r>
          </w:p>
          <w:p>
            <w:pPr>
              <w:pStyle w:val="null3"/>
              <w:ind w:firstLine="420"/>
              <w:jc w:val="both"/>
            </w:pPr>
            <w:r>
              <w:rPr>
                <w:sz w:val="21"/>
              </w:rPr>
              <w:t>4.策划团队负责活动现场活动的宣传物料（含节目单、海报等）的设计、制作。</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2"/>
              <w:jc w:val="both"/>
            </w:pPr>
            <w:r>
              <w:rPr>
                <w:b/>
                <w:sz w:val="21"/>
                <w:u w:val="single"/>
              </w:rPr>
              <w:t>（</w:t>
            </w:r>
            <w:r>
              <w:rPr>
                <w:b/>
                <w:sz w:val="21"/>
                <w:u w:val="single"/>
              </w:rPr>
              <w:t>五</w:t>
            </w:r>
            <w:r>
              <w:rPr>
                <w:b/>
                <w:sz w:val="21"/>
                <w:u w:val="single"/>
              </w:rPr>
              <w:t>）展演内容及要求</w:t>
            </w:r>
          </w:p>
          <w:p>
            <w:pPr>
              <w:pStyle w:val="null3"/>
              <w:ind w:firstLine="422"/>
              <w:jc w:val="both"/>
            </w:pPr>
            <w:r>
              <w:rPr>
                <w:b/>
                <w:sz w:val="21"/>
                <w:u w:val="single"/>
              </w:rPr>
              <w:t>★</w:t>
            </w:r>
            <w:r>
              <w:rPr>
                <w:sz w:val="21"/>
              </w:rPr>
              <w:t>2.展演要求</w:t>
            </w:r>
            <w:r>
              <w:rPr>
                <w:sz w:val="21"/>
                <w:u w:val="single"/>
              </w:rPr>
              <w:t>（投标时提交承诺函，可参照</w:t>
            </w:r>
            <w:r>
              <w:rPr>
                <w:sz w:val="21"/>
                <w:u w:val="single"/>
              </w:rPr>
              <w:t>“投标文件格式”中《承诺函》格式）</w:t>
            </w:r>
            <w:r>
              <w:rPr>
                <w:sz w:val="21"/>
              </w:rPr>
              <w:t>：</w:t>
            </w:r>
          </w:p>
          <w:p>
            <w:pPr>
              <w:pStyle w:val="null3"/>
              <w:ind w:firstLine="420"/>
              <w:jc w:val="both"/>
            </w:pPr>
            <w:r>
              <w:rPr>
                <w:sz w:val="21"/>
              </w:rPr>
              <w:t>（</w:t>
            </w:r>
            <w:r>
              <w:rPr>
                <w:sz w:val="21"/>
              </w:rPr>
              <w:t>1）展演时长：不低于90分钟/场。</w:t>
            </w:r>
          </w:p>
          <w:p>
            <w:pPr>
              <w:pStyle w:val="null3"/>
              <w:ind w:firstLine="420"/>
              <w:jc w:val="both"/>
            </w:pPr>
            <w:r>
              <w:rPr>
                <w:sz w:val="21"/>
              </w:rPr>
              <w:t>（</w:t>
            </w:r>
            <w:r>
              <w:rPr>
                <w:sz w:val="21"/>
              </w:rPr>
              <w:t>2）参演人员规模：</w:t>
            </w:r>
          </w:p>
          <w:p>
            <w:pPr>
              <w:pStyle w:val="null3"/>
              <w:ind w:firstLine="420"/>
              <w:jc w:val="both"/>
            </w:pPr>
            <w:r>
              <w:rPr>
                <w:sz w:val="21"/>
              </w:rPr>
              <w:t>①演职人员不少于300人/场，其中演员不少于200人/场。</w:t>
            </w:r>
          </w:p>
          <w:p>
            <w:pPr>
              <w:pStyle w:val="null3"/>
              <w:ind w:firstLine="420"/>
              <w:jc w:val="both"/>
            </w:pPr>
            <w:r>
              <w:rPr>
                <w:sz w:val="21"/>
              </w:rPr>
              <w:t>②参与展演队伍除广东省内非遗项目展演队伍外，还需要包括港澳及国内兄弟省市具有代表性的非遗项目展演队伍。</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80"/>
              <w:jc w:val="both"/>
            </w:pPr>
            <w:r>
              <w:rPr>
                <w:b/>
                <w:sz w:val="24"/>
              </w:rPr>
              <w:t>五、其他要求</w:t>
            </w:r>
          </w:p>
          <w:p>
            <w:pPr>
              <w:pStyle w:val="null3"/>
              <w:ind w:firstLine="480"/>
              <w:jc w:val="both"/>
            </w:pPr>
            <w:r>
              <w:rPr>
                <w:sz w:val="21"/>
              </w:rPr>
              <w:t>★（八）本项目服务内容不得分包，否则采购人有权终止合同，并按违约处理。如供应商在投标/响应文件中未出现《分包协议意向书》，则视为未采取分包。</w:t>
            </w:r>
          </w:p>
        </w:tc>
      </w:tr>
      <w:tr>
        <w:tc>
          <w:tcPr>
            <w:tcW w:type="dxa" w:w="2076"/>
          </w:tcPr>
          <w:p/>
        </w:tc>
        <w:tc>
          <w:tcPr>
            <w:tcW w:type="dxa" w:w="415"/>
          </w:tcPr>
          <w:p>
            <w:pPr>
              <w:pStyle w:val="null3"/>
            </w:pPr>
            <w:r>
              <w:rPr/>
              <w:t>5</w:t>
            </w:r>
          </w:p>
        </w:tc>
        <w:tc>
          <w:tcPr>
            <w:tcW w:type="dxa" w:w="5814"/>
          </w:tcPr>
          <w:p>
            <w:pPr>
              <w:pStyle w:val="null3"/>
            </w:pPr>
            <w:r>
              <w:rPr/>
              <w:t>其他详见第二章采购需求。</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2.采购人：本项目是指</w:t>
      </w:r>
      <w:r>
        <w:rPr/>
        <w:t>广东省文化馆</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采购机构代理服务收费标准：采购机构代理服务收费标准：详见《广东省政府采购中心收费标准》http://gpcgd.gd.gov.cn/ywdt/tzgg/content/post_3049076.html</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广东省政府采购中心（http://gpcgd.gd.gov.cn/）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广东省非物质文化遗产馆开馆非遗项目展演活动组织实施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采购包1（广东省非物质文化遗产馆开馆非遗项目展演活动组织实施服务采购项目）：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采购包1（广东省非物质文化遗产馆开馆非遗项目展演活动组织实施服务采购项目）：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供应商必须具有良好的商业信誉和健全的财务会计制度（提供以下2种证明材料之一：①2022或2023年度经会计师事务所审计的财务状况报告；②基本开户行出具的资信证明和《基本存款账号信息》）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本项目专门面向中小企业采购。供应商须符合本项目采购标的对应行业（其他未列明行业）政策划分标准的中小企业。监狱企业、残疾人福利单位视同小型、微型企业。 注：中小企业应填写的《中小企业声明函》（见投标文件格式与要求）为判定标准，残疾人福利性单位填写的《残疾人福利性单位声明函》（见投标文件格式与要求）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采购包1（广东省非物质文化遗产馆开馆非遗项目展演活动组织实施服务采购项目）：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采购包1(广东省非物质文化遗产馆开馆非遗项目展演活动组织实施服务采购项目):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投标人的项目实施方案  (10.0分)</w:t>
            </w:r>
            <w:r>
              <w:rPr/>
              <w:t>，（等次分值选择：</w:t>
            </w:r>
            <w:r>
              <w:rPr/>
              <w:t>0.0;</w:t>
            </w:r>
            <w:r>
              <w:rPr/>
              <w:t>2.0;</w:t>
            </w:r>
            <w:r>
              <w:rPr/>
              <w:t>6.0;</w:t>
            </w:r>
            <w:r>
              <w:rPr/>
              <w:t>10.0;</w:t>
            </w:r>
            <w:r>
              <w:rPr/>
              <w:t>）</w:t>
            </w:r>
          </w:p>
        </w:tc>
        <w:tc>
          <w:tcPr>
            <w:tcW w:type="dxa" w:w="5076"/>
          </w:tcPr>
          <w:p>
            <w:pPr>
              <w:pStyle w:val="null3"/>
              <w:jc w:val="left"/>
            </w:pPr>
            <w:r>
              <w:rPr/>
              <w:t>根据投标人针对采购需求“二、项目内容”拟定的项目实施方案进行评审：。 1.项目实施方案包括拟定的展演活动策划进度安排、制作安排，各环节与采购人沟通方案，完全满足且优于采购需求，得10分； 2.项目实施方案包括拟定的展演活动策划进度安排、制作安排，各环节与采购人沟通方案，完全满足采购需求，得6分； 3.项目实施方案包括拟定的展演活动策划进度安排、制作安排，各环节与采购人沟通方案，不能完全满足采购需求，得2分； 4.项目实施方案中未涉及展演活动策划进度安排及制作安排及各环节与采购人沟通方案或未提供方案不得分。</w:t>
            </w:r>
          </w:p>
        </w:tc>
      </w:tr>
      <w:tr>
        <w:tc>
          <w:tcPr>
            <w:tcW w:type="dxa" w:w="922"/>
            <w:gridSpan w:val="2"/>
            <w:vMerge/>
          </w:tcPr>
          <w:p/>
        </w:tc>
        <w:tc>
          <w:tcPr>
            <w:tcW w:type="dxa" w:w="2307"/>
          </w:tcPr>
          <w:p>
            <w:pPr>
              <w:pStyle w:val="null3"/>
              <w:jc w:val="left"/>
            </w:pPr>
            <w:r>
              <w:rPr/>
              <w:t>方案创意和构思 (20.0分)</w:t>
            </w:r>
            <w:r>
              <w:rPr/>
              <w:t>，（等次分值选择：</w:t>
            </w:r>
            <w:r>
              <w:rPr/>
              <w:t>0.0;</w:t>
            </w:r>
            <w:r>
              <w:rPr/>
              <w:t>5.0;</w:t>
            </w:r>
            <w:r>
              <w:rPr/>
              <w:t>10.0;</w:t>
            </w:r>
            <w:r>
              <w:rPr/>
              <w:t>20.0;</w:t>
            </w:r>
            <w:r>
              <w:rPr/>
              <w:t>）</w:t>
            </w:r>
          </w:p>
        </w:tc>
        <w:tc>
          <w:tcPr>
            <w:tcW w:type="dxa" w:w="5076"/>
          </w:tcPr>
          <w:p>
            <w:pPr>
              <w:pStyle w:val="null3"/>
              <w:jc w:val="left"/>
            </w:pPr>
            <w:r>
              <w:rPr/>
              <w:t>根据投标人针对采购需求“（五）展演内容及要求及（六）舞台、舞美、灯光、音响制作和技术具体要求”拟定的项目展演活动方案创意和构思（包括展演内容方案、展演时长、展演队伍方案，以及舞美设计）进行评审： 1.方案完全满足且优于采购需求，得20分。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投标人服务保障方案 设计情况 (15.0分)</w:t>
            </w:r>
            <w:r>
              <w:rPr/>
              <w:t>，（等次分值选择：</w:t>
            </w:r>
            <w:r>
              <w:rPr/>
              <w:t>0.0;</w:t>
            </w:r>
            <w:r>
              <w:rPr/>
              <w:t>5.0;</w:t>
            </w:r>
            <w:r>
              <w:rPr/>
              <w:t>10.0;</w:t>
            </w:r>
            <w:r>
              <w:rPr/>
              <w:t>15.0;</w:t>
            </w:r>
            <w:r>
              <w:rPr/>
              <w:t>）</w:t>
            </w:r>
          </w:p>
        </w:tc>
        <w:tc>
          <w:tcPr>
            <w:tcW w:type="dxa" w:w="5076"/>
          </w:tcPr>
          <w:p>
            <w:pPr>
              <w:pStyle w:val="null3"/>
              <w:jc w:val="left"/>
            </w:pPr>
            <w:r>
              <w:rPr/>
              <w:t>根据投标人针对采购需求“（四）服务保障及（五）医疗保障”拟定的活动服务保障方案（承诺签约酒店及交通预订、服务保障措施等）进行综合评价： 1.承诺签约酒店及交通便利性、服务保障措施完全满足且优于采购需求，得15分。 2.承诺签约酒店及交通便利性，服务保障措施，完全满足采购需求，得10分。 3.承诺签约酒店及交通便利性、服务保障措施不能完全满足采购需求，得5分。 4.未提供方案，得0分。</w:t>
            </w:r>
          </w:p>
        </w:tc>
      </w:tr>
      <w:tr>
        <w:tc>
          <w:tcPr>
            <w:tcW w:type="dxa" w:w="922"/>
            <w:gridSpan w:val="2"/>
            <w:vMerge/>
          </w:tcPr>
          <w:p/>
        </w:tc>
        <w:tc>
          <w:tcPr>
            <w:tcW w:type="dxa" w:w="2307"/>
          </w:tcPr>
          <w:p>
            <w:pPr>
              <w:pStyle w:val="null3"/>
              <w:jc w:val="left"/>
            </w:pPr>
            <w:r>
              <w:rPr/>
              <w:t>导演现场讲解 （根据现场讲解要求提供资料并讲解） (15.0分)</w:t>
            </w:r>
            <w:r>
              <w:rPr/>
              <w:t>，（等次分值选择：</w:t>
            </w:r>
            <w:r>
              <w:rPr/>
              <w:t>0.0;</w:t>
            </w:r>
            <w:r>
              <w:rPr/>
              <w:t>5.0;</w:t>
            </w:r>
            <w:r>
              <w:rPr/>
              <w:t>10.0;</w:t>
            </w:r>
            <w:r>
              <w:rPr/>
              <w:t>15.0;</w:t>
            </w:r>
            <w:r>
              <w:rPr/>
              <w:t>）</w:t>
            </w:r>
          </w:p>
        </w:tc>
        <w:tc>
          <w:tcPr>
            <w:tcW w:type="dxa" w:w="5076"/>
          </w:tcPr>
          <w:p>
            <w:pPr>
              <w:pStyle w:val="null3"/>
              <w:jc w:val="left"/>
            </w:pPr>
            <w:r>
              <w:rPr/>
              <w:t>由项目总导演进行方案讲解演示，包括但不限于对项目的理解；展演的策划方案；策划方案的实现方式。 完全满足并优于采购需求，得15分； 完全满足采购需求，得10分； 不能完全满足采购需求，得5分； 不进行现场讲解，不得分。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投标人的类似项目业绩 (10.0分)</w:t>
            </w:r>
          </w:p>
        </w:tc>
        <w:tc>
          <w:tcPr>
            <w:tcW w:type="dxa" w:w="5076"/>
          </w:tcPr>
          <w:p>
            <w:pPr>
              <w:pStyle w:val="null3"/>
              <w:jc w:val="left"/>
            </w:pPr>
            <w:r>
              <w:rPr/>
              <w:t>2018年1月1日以来（以签订合同时间为准），完成的展演活动、晚会同类项目【同类项目指：舞台设计类或文旅演艺活动组织类或文旅演艺活动宣传类】业绩情况，每提供1个得2分，最多得10分。 注：1.须同时提供合同关键页（含签订合同双方的单位名称、合同项目名称、项目内容与含签订合同双方的落款盖章、签订日期的关键页）复印件。 2.合同关键页无法核实业绩类型的不得分。</w:t>
            </w:r>
          </w:p>
        </w:tc>
      </w:tr>
      <w:tr>
        <w:tc>
          <w:tcPr>
            <w:tcW w:type="dxa" w:w="922"/>
            <w:gridSpan w:val="2"/>
            <w:vMerge/>
          </w:tcPr>
          <w:p/>
        </w:tc>
        <w:tc>
          <w:tcPr>
            <w:tcW w:type="dxa" w:w="2307"/>
          </w:tcPr>
          <w:p>
            <w:pPr>
              <w:pStyle w:val="null3"/>
              <w:jc w:val="left"/>
            </w:pPr>
            <w:r>
              <w:rPr/>
              <w:t>投标人的拟投入本项目的制作团队情况 (15.0分)</w:t>
            </w:r>
          </w:p>
        </w:tc>
        <w:tc>
          <w:tcPr>
            <w:tcW w:type="dxa" w:w="5076"/>
          </w:tcPr>
          <w:p>
            <w:pPr>
              <w:pStyle w:val="null3"/>
              <w:jc w:val="left"/>
            </w:pPr>
            <w:r>
              <w:rPr/>
              <w:t>根据投标人拟投入本项目参与人员进行评审，拟投入本项目的项目负责人、导演、编剧、舞美设计师、灯光师、音响师、舞美视频工程师等团队人员获得的专业技术职称： 请提供相关人员的艺术专业类专业技术职称证书。每提供一位艺术专业类高级（或一级）或以上职称，得3分；每提供一位艺术专业类副高级（或二级）职称，得2分；每提供一位艺术专业类中级（或三级）职称，得1分。  注1、上述所有职称累计最高得15分。同一人具备中级（或三级）及以上职称的，按级别高的职称计分，不重复计分。证明材料不提供或提供不齐全则不得分。 2、同时提供以下证明材料复印件：（1）提供成员的职称证书复印件；（2）提供身份证复印件；</w:t>
            </w:r>
          </w:p>
        </w:tc>
      </w:tr>
      <w:tr>
        <w:tc>
          <w:tcPr>
            <w:tcW w:type="dxa" w:w="922"/>
            <w:gridSpan w:val="2"/>
            <w:vMerge/>
          </w:tcPr>
          <w:p/>
        </w:tc>
        <w:tc>
          <w:tcPr>
            <w:tcW w:type="dxa" w:w="2307"/>
          </w:tcPr>
          <w:p>
            <w:pPr>
              <w:pStyle w:val="null3"/>
              <w:jc w:val="left"/>
            </w:pPr>
            <w:r>
              <w:rPr/>
              <w:t>投标人服务便捷性 (5.0分)</w:t>
            </w:r>
          </w:p>
        </w:tc>
        <w:tc>
          <w:tcPr>
            <w:tcW w:type="dxa" w:w="5076"/>
          </w:tcPr>
          <w:p>
            <w:pPr>
              <w:pStyle w:val="null3"/>
              <w:jc w:val="left"/>
            </w:pPr>
            <w:r>
              <w:rPr/>
              <w:t>因目前非遗馆正在筹备开馆阶段，根据实际工作需要，服务地点为2处，分别是广东省文化馆（地址：广东省广州市天河区广州大道中1229号），广东省非遗馆（地址：广州市荔湾区下涌横街2号）。投标人需设有专门的服务机构，能为采购人提供便捷的服务，在出现复杂及紧急情况时，投标人满足1小时内响应，1.5小时内到达上述1处服务点，得2.5分；满足1小时内响应，1.5小时内到达上述2处服务点，得5分。 注：提供以下证明材料之一： 1、同时提供以下证明材料：1）投标人产权证明或者租赁证明或者准予使用的证明复印件；2）投标人到达时间以电子地图导航软件测算的最短驾车时间为准，附页面截图。3）提供响应时间承诺函（可参照“投标文件格式”中《承诺函》格式），函中须明确在出现复杂及紧急情况时，投标人对上述2处服务点的响应时间。 2、投标时提供承诺函（可参照“投标文件格式”中《承诺函》格式）：承诺在签订合同后7日内投入满足上述要求的服务机构，承诺函须明确在出现复杂及紧急情况时，投标人对上述2处服务点的响应时间及到达上述2处服务点的时间。</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推荐中标候选投标供应商名单：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各采购包兼投兼中。</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广东省政府采购</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b/>
        </w:rPr>
        <w:t>合　同　书</w:t>
      </w:r>
    </w:p>
    <w:p>
      <w:pPr>
        <w:pStyle w:val="null3"/>
        <w:spacing w:before="0" w:after="0"/>
        <w:ind w:left="0" w:right="0" w:firstLine="480"/>
        <w:jc w:val="center"/>
      </w:pPr>
      <w:r>
        <w:br/>
      </w:r>
      <w:r>
        <w:br/>
      </w:r>
      <w:r>
        <w:br/>
      </w:r>
      <w:r>
        <w:br/>
      </w:r>
      <w:r>
        <w:br/>
      </w:r>
      <w:r>
        <w:br/>
      </w:r>
      <w:r>
        <w:br/>
      </w:r>
      <w:r>
        <w:br/>
      </w:r>
      <w:r>
        <w:rPr>
          <w:color w:val="222222"/>
          <w:sz w:val="27"/>
        </w:rPr>
        <w:t xml:space="preserve"> </w:t>
      </w:r>
    </w:p>
    <w:p>
      <w:pPr>
        <w:pStyle w:val="null3"/>
        <w:spacing w:before="0" w:after="0"/>
        <w:ind w:left="0" w:right="0" w:firstLine="480"/>
        <w:jc w:val="center"/>
      </w:pPr>
    </w:p>
    <w:p>
      <w:pPr>
        <w:pStyle w:val="null3"/>
        <w:ind w:firstLine="562"/>
        <w:jc w:val="left"/>
      </w:pPr>
      <w:r>
        <w:rPr>
          <w:b/>
          <w:sz w:val="28"/>
        </w:rPr>
        <w:t>项目名称：</w:t>
      </w:r>
      <w:r>
        <w:rPr>
          <w:b/>
          <w:sz w:val="28"/>
        </w:rPr>
        <w:t>广东省非物质文化遗产馆开馆非遗项目展演活动</w:t>
      </w:r>
      <w:r>
        <w:rPr>
          <w:b/>
          <w:sz w:val="28"/>
        </w:rPr>
        <w:t>组织实施服务采购项目</w:t>
      </w:r>
    </w:p>
    <w:p>
      <w:pPr>
        <w:pStyle w:val="null3"/>
        <w:ind w:firstLine="562"/>
        <w:jc w:val="left"/>
      </w:pPr>
      <w:r>
        <w:rPr>
          <w:b/>
          <w:sz w:val="28"/>
        </w:rPr>
        <w:t>项目编号：</w:t>
      </w:r>
    </w:p>
    <w:p>
      <w:pPr>
        <w:pStyle w:val="null3"/>
        <w:ind w:firstLine="562"/>
        <w:jc w:val="left"/>
      </w:pPr>
      <w:r>
        <w:rPr>
          <w:b/>
          <w:sz w:val="28"/>
        </w:rPr>
        <w:t>甲方：广东省文化馆（广东省非物质文化遗产保护中心）</w:t>
      </w:r>
    </w:p>
    <w:p>
      <w:pPr>
        <w:pStyle w:val="null3"/>
        <w:ind w:firstLine="562"/>
        <w:jc w:val="left"/>
      </w:pPr>
      <w:r>
        <w:rPr>
          <w:b/>
          <w:sz w:val="28"/>
        </w:rPr>
        <w:t>乙方：</w:t>
      </w:r>
    </w:p>
    <w:p>
      <w:pPr>
        <w:pStyle w:val="null3"/>
        <w:ind w:firstLine="562"/>
        <w:jc w:val="left"/>
      </w:pPr>
      <w:r>
        <w:rPr>
          <w:b/>
          <w:sz w:val="28"/>
        </w:rPr>
        <w:t>签约地点：广州市</w:t>
      </w:r>
    </w:p>
    <w:p>
      <w:pPr>
        <w:pStyle w:val="null3"/>
        <w:ind w:firstLine="562"/>
        <w:jc w:val="left"/>
      </w:pPr>
      <w:r>
        <w:rPr>
          <w:b/>
          <w:sz w:val="28"/>
        </w:rPr>
        <w:t>签订日期：</w:t>
      </w:r>
      <w:r>
        <w:rPr>
          <w:b/>
          <w:sz w:val="28"/>
        </w:rPr>
        <w:t>2024年</w:t>
      </w:r>
      <w:r>
        <w:rPr>
          <w:b/>
          <w:sz w:val="21"/>
        </w:rPr>
        <w:t xml:space="preserve">  </w:t>
      </w:r>
      <w:r>
        <w:rPr>
          <w:b/>
          <w:sz w:val="28"/>
        </w:rPr>
        <w:t>月</w:t>
      </w:r>
      <w:r>
        <w:rPr>
          <w:b/>
          <w:sz w:val="21"/>
        </w:rPr>
        <w:t xml:space="preserve"> </w:t>
      </w:r>
      <w:r>
        <w:rPr>
          <w:b/>
          <w:sz w:val="28"/>
        </w:rPr>
        <w:t>日</w:t>
      </w:r>
    </w:p>
    <w:p>
      <w:pPr>
        <w:pStyle w:val="null3"/>
        <w:ind w:firstLine="480"/>
        <w:jc w:val="both"/>
      </w:pPr>
    </w:p>
    <w:p>
      <w:pPr>
        <w:pStyle w:val="null3"/>
      </w:pPr>
    </w:p>
    <w:p>
      <w:pPr>
        <w:pStyle w:val="null3"/>
      </w:pPr>
      <w:r>
        <w:rPr/>
        <w:t xml:space="preserve"> </w:t>
      </w:r>
    </w:p>
    <w:p>
      <w:pPr>
        <w:pStyle w:val="null3"/>
        <w:ind w:firstLine="420"/>
        <w:jc w:val="both"/>
      </w:pP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sz w:val="21"/>
        </w:rPr>
        <w:t>甲方（采购人）：</w:t>
      </w:r>
      <w:r>
        <w:rPr>
          <w:sz w:val="21"/>
          <w:u w:val="single"/>
        </w:rPr>
        <w:t>广东省文化馆（广东省非物质文化遗产保护中心）</w:t>
      </w:r>
    </w:p>
    <w:p>
      <w:pPr>
        <w:pStyle w:val="null3"/>
        <w:ind w:firstLine="420"/>
        <w:jc w:val="both"/>
      </w:pPr>
      <w:r>
        <w:rPr>
          <w:sz w:val="21"/>
        </w:rPr>
        <w:t>地址：广州市天河区广州大道中</w:t>
      </w:r>
      <w:r>
        <w:rPr>
          <w:sz w:val="21"/>
        </w:rPr>
        <w:t>1229号</w:t>
      </w:r>
    </w:p>
    <w:p>
      <w:pPr>
        <w:pStyle w:val="null3"/>
        <w:ind w:firstLine="420"/>
        <w:jc w:val="both"/>
      </w:pPr>
      <w:r>
        <w:rPr>
          <w:sz w:val="21"/>
        </w:rPr>
        <w:t>联系电话：</w:t>
      </w:r>
      <w:r>
        <w:rPr>
          <w:sz w:val="21"/>
        </w:rPr>
        <w:t>020-87318413</w:t>
      </w:r>
    </w:p>
    <w:p>
      <w:pPr>
        <w:pStyle w:val="null3"/>
        <w:ind w:firstLine="420"/>
        <w:jc w:val="both"/>
      </w:pPr>
      <w:r>
        <w:rPr>
          <w:sz w:val="21"/>
        </w:rPr>
        <w:t>法定代表人：蓝海红</w:t>
      </w:r>
    </w:p>
    <w:p>
      <w:pPr>
        <w:pStyle w:val="null3"/>
        <w:ind w:firstLine="420"/>
        <w:jc w:val="both"/>
      </w:pPr>
    </w:p>
    <w:p>
      <w:pPr>
        <w:pStyle w:val="null3"/>
        <w:ind w:firstLine="420"/>
        <w:jc w:val="both"/>
      </w:pPr>
      <w:r>
        <w:rPr>
          <w:sz w:val="21"/>
        </w:rPr>
        <w:t>乙方（成交人）：</w:t>
      </w:r>
    </w:p>
    <w:p>
      <w:pPr>
        <w:pStyle w:val="null3"/>
        <w:ind w:firstLine="420"/>
        <w:jc w:val="both"/>
      </w:pPr>
      <w:r>
        <w:rPr>
          <w:sz w:val="21"/>
        </w:rPr>
        <w:t>地址：</w:t>
      </w:r>
    </w:p>
    <w:p>
      <w:pPr>
        <w:pStyle w:val="null3"/>
        <w:ind w:firstLine="420"/>
        <w:jc w:val="both"/>
      </w:pPr>
      <w:r>
        <w:rPr>
          <w:sz w:val="21"/>
        </w:rPr>
        <w:t>联系电话：</w:t>
      </w:r>
    </w:p>
    <w:p>
      <w:pPr>
        <w:pStyle w:val="null3"/>
        <w:ind w:firstLine="420"/>
        <w:jc w:val="both"/>
      </w:pPr>
      <w:r>
        <w:rPr>
          <w:sz w:val="21"/>
        </w:rPr>
        <w:t>法定代表人：</w:t>
      </w:r>
    </w:p>
    <w:p>
      <w:pPr>
        <w:pStyle w:val="null3"/>
        <w:ind w:firstLine="420"/>
        <w:jc w:val="both"/>
      </w:pPr>
    </w:p>
    <w:p>
      <w:pPr>
        <w:pStyle w:val="null3"/>
        <w:ind w:firstLine="420"/>
        <w:jc w:val="both"/>
      </w:pPr>
      <w:r>
        <w:rPr>
          <w:sz w:val="21"/>
        </w:rPr>
        <w:t>根据《中华人民共和国民法典》及年月日</w:t>
      </w:r>
      <w:r>
        <w:rPr>
          <w:sz w:val="21"/>
        </w:rPr>
        <w:t>广东省非物质文化遗产馆开馆非遗项目展演活动</w:t>
      </w:r>
      <w:r>
        <w:rPr>
          <w:sz w:val="21"/>
        </w:rPr>
        <w:t>组织实施服务采购项目磋商文件和报价文件（招标编号：）的要求，广东省文化馆（广东省非物质文化遗产保护中心）（以下简称</w:t>
      </w:r>
      <w:r>
        <w:rPr>
          <w:sz w:val="21"/>
        </w:rPr>
        <w:t>“广东省非物质文化遗产保护中心”）作为</w:t>
      </w:r>
      <w:r>
        <w:rPr>
          <w:sz w:val="21"/>
        </w:rPr>
        <w:t>广东省非物质文化遗产馆开馆非遗项目展演活动</w:t>
      </w:r>
      <w:r>
        <w:rPr>
          <w:sz w:val="21"/>
        </w:rPr>
        <w:t>组织实施服务采购项目的甲方，委托按磋商文件、经甲方确认的实施方案和报价文件要求开展工作，经双方协商一致，签订本合同。</w:t>
      </w:r>
    </w:p>
    <w:p>
      <w:pPr>
        <w:pStyle w:val="null3"/>
        <w:ind w:firstLine="422"/>
        <w:jc w:val="both"/>
      </w:pPr>
      <w:r>
        <w:rPr>
          <w:b/>
          <w:sz w:val="21"/>
        </w:rPr>
        <w:t>一、</w:t>
      </w:r>
      <w:r>
        <w:rPr>
          <w:b/>
          <w:sz w:val="21"/>
        </w:rPr>
        <w:t>合同的组成</w:t>
      </w:r>
    </w:p>
    <w:p>
      <w:pPr>
        <w:pStyle w:val="null3"/>
        <w:ind w:firstLine="420"/>
        <w:jc w:val="both"/>
      </w:pPr>
      <w:r>
        <w:rPr>
          <w:sz w:val="21"/>
        </w:rPr>
        <w:t>详细价格、服务说明及其他有关合同的特定信息由合同附件说明。所有附件及本项目的磋商文件、报价文件、会议纪要、协议等均为本合同不可分割之一部分。</w:t>
      </w:r>
    </w:p>
    <w:p>
      <w:pPr>
        <w:pStyle w:val="null3"/>
        <w:ind w:firstLine="422"/>
        <w:jc w:val="both"/>
      </w:pPr>
      <w:r>
        <w:rPr>
          <w:b/>
          <w:sz w:val="21"/>
        </w:rPr>
        <w:t>二、合同金额</w:t>
      </w:r>
    </w:p>
    <w:p>
      <w:pPr>
        <w:pStyle w:val="null3"/>
        <w:ind w:firstLine="420"/>
        <w:jc w:val="both"/>
      </w:pPr>
      <w:r>
        <w:rPr>
          <w:sz w:val="21"/>
        </w:rPr>
        <w:t>本合同总价款为人民币（</w:t>
      </w:r>
      <w:r>
        <w:rPr>
          <w:sz w:val="21"/>
        </w:rPr>
        <w:t xml:space="preserve">         </w:t>
      </w:r>
      <w:r>
        <w:rPr>
          <w:sz w:val="21"/>
        </w:rPr>
        <w:t>元整）。</w:t>
      </w:r>
    </w:p>
    <w:p>
      <w:pPr>
        <w:pStyle w:val="null3"/>
        <w:ind w:firstLine="420"/>
        <w:jc w:val="both"/>
      </w:pPr>
      <w:r>
        <w:rPr>
          <w:sz w:val="21"/>
        </w:rPr>
        <w:t>合同总额包括本项目自策划至</w:t>
      </w:r>
      <w:r>
        <w:rPr>
          <w:sz w:val="21"/>
        </w:rPr>
        <w:t>3场展演结束后，所有工作内容而发生的所有直接费用、间接费用、其他费用、税金等全部费用，以及应由乙方承担的义务、责任和风险所发生的一切费用和赔偿。甲方不再为本项目内容内的任何具体工作任务而支付额外的支出。</w:t>
      </w:r>
    </w:p>
    <w:p>
      <w:pPr>
        <w:pStyle w:val="null3"/>
        <w:ind w:firstLine="422"/>
        <w:jc w:val="both"/>
      </w:pPr>
      <w:r>
        <w:rPr>
          <w:b/>
          <w:sz w:val="21"/>
        </w:rPr>
        <w:t>三、项目内容</w:t>
      </w:r>
    </w:p>
    <w:p>
      <w:pPr>
        <w:pStyle w:val="null3"/>
        <w:ind w:firstLine="420"/>
        <w:jc w:val="both"/>
      </w:pPr>
      <w:r>
        <w:rPr>
          <w:sz w:val="21"/>
        </w:rPr>
        <w:t>本项目由乙方在广东省非物质文化遗产保护中心指导下，负责完成</w:t>
      </w:r>
      <w:r>
        <w:rPr>
          <w:sz w:val="21"/>
        </w:rPr>
        <w:t>3场非遗项目展演组织实施工作。包含但不限于以下内容：</w:t>
      </w:r>
    </w:p>
    <w:p>
      <w:pPr>
        <w:pStyle w:val="null3"/>
        <w:ind w:firstLine="422"/>
        <w:jc w:val="both"/>
      </w:pPr>
      <w:r>
        <w:rPr>
          <w:b/>
          <w:sz w:val="21"/>
        </w:rPr>
        <w:t>（一）与甲方共同完成展演节目遴选。</w:t>
      </w:r>
    </w:p>
    <w:p>
      <w:pPr>
        <w:pStyle w:val="null3"/>
        <w:ind w:firstLine="422"/>
        <w:jc w:val="both"/>
      </w:pPr>
      <w:r>
        <w:rPr>
          <w:b/>
          <w:sz w:val="21"/>
        </w:rPr>
        <w:t>（二）完成展演</w:t>
      </w:r>
      <w:r>
        <w:rPr>
          <w:b/>
          <w:sz w:val="21"/>
        </w:rPr>
        <w:t>活动</w:t>
      </w:r>
      <w:r>
        <w:rPr>
          <w:b/>
          <w:sz w:val="21"/>
        </w:rPr>
        <w:t>的整体组织策划，文案写作、灯光、舞美、道具、视频多媒体、音响等的创新设计、制作及施工，活动现场执行、安全保障等工作；完成展演活动所需视频的拍摄、剪辑和制作等相关事宜。</w:t>
      </w:r>
      <w:r>
        <w:rPr>
          <w:sz w:val="21"/>
        </w:rPr>
        <w:t>包括：</w:t>
      </w:r>
    </w:p>
    <w:p>
      <w:pPr>
        <w:pStyle w:val="null3"/>
        <w:ind w:firstLine="420"/>
        <w:jc w:val="both"/>
      </w:pPr>
      <w:r>
        <w:rPr>
          <w:sz w:val="21"/>
        </w:rPr>
        <w:t>1.负责非遗项目展演活动整体组织、策划、实施工作。</w:t>
      </w:r>
    </w:p>
    <w:p>
      <w:pPr>
        <w:pStyle w:val="null3"/>
        <w:ind w:firstLine="420"/>
        <w:jc w:val="both"/>
      </w:pPr>
      <w:r>
        <w:rPr>
          <w:sz w:val="21"/>
        </w:rPr>
        <w:t>2.编撰活动具体实施方案、展演文案、应急预案</w:t>
      </w:r>
      <w:r>
        <w:rPr>
          <w:sz w:val="21"/>
        </w:rPr>
        <w:t>，</w:t>
      </w:r>
      <w:r>
        <w:rPr>
          <w:sz w:val="21"/>
        </w:rPr>
        <w:t>创作</w:t>
      </w:r>
      <w:r>
        <w:rPr>
          <w:sz w:val="21"/>
        </w:rPr>
        <w:t>并</w:t>
      </w:r>
      <w:r>
        <w:rPr>
          <w:sz w:val="21"/>
        </w:rPr>
        <w:t>组织展演内容。</w:t>
      </w:r>
    </w:p>
    <w:p>
      <w:pPr>
        <w:pStyle w:val="null3"/>
        <w:ind w:firstLine="420"/>
        <w:jc w:val="both"/>
      </w:pPr>
      <w:r>
        <w:rPr>
          <w:sz w:val="21"/>
        </w:rPr>
        <w:t>3.组织和聘请展演活动所需的各专业创作和制作人员。</w:t>
      </w:r>
    </w:p>
    <w:p>
      <w:pPr>
        <w:pStyle w:val="null3"/>
        <w:ind w:firstLine="420"/>
        <w:jc w:val="both"/>
      </w:pPr>
      <w:r>
        <w:rPr>
          <w:sz w:val="21"/>
        </w:rPr>
        <w:t>4.负责进行展演活动现场的统筹、彩排，以及与演职人员有关的联络、现场组织、现场执行、后勤保障、安全保障等工作。</w:t>
      </w:r>
    </w:p>
    <w:p>
      <w:pPr>
        <w:pStyle w:val="null3"/>
        <w:ind w:firstLine="420"/>
        <w:jc w:val="both"/>
      </w:pPr>
      <w:r>
        <w:rPr>
          <w:sz w:val="21"/>
        </w:rPr>
        <w:t>5.完成展演活动所需视频的拍摄、剪辑和制作。</w:t>
      </w:r>
    </w:p>
    <w:p>
      <w:pPr>
        <w:pStyle w:val="null3"/>
        <w:ind w:firstLine="420"/>
        <w:jc w:val="both"/>
      </w:pPr>
      <w:r>
        <w:rPr>
          <w:sz w:val="21"/>
        </w:rPr>
        <w:t>6.负责展演活动相关宣传物料（含节目单）的设计、制作。</w:t>
      </w:r>
    </w:p>
    <w:p>
      <w:pPr>
        <w:pStyle w:val="null3"/>
        <w:ind w:firstLine="420"/>
        <w:jc w:val="both"/>
      </w:pPr>
      <w:r>
        <w:rPr>
          <w:sz w:val="21"/>
        </w:rPr>
        <w:t>7.负责各地参演队伍的往返交通、落地食宿行、补贴发放等工作。</w:t>
      </w:r>
    </w:p>
    <w:p>
      <w:pPr>
        <w:pStyle w:val="null3"/>
        <w:ind w:firstLine="420"/>
        <w:jc w:val="both"/>
      </w:pPr>
      <w:r>
        <w:rPr>
          <w:sz w:val="21"/>
        </w:rPr>
        <w:t>8.展演活动正式举办1周前完成展演全部准备工作。</w:t>
      </w:r>
    </w:p>
    <w:p>
      <w:pPr>
        <w:pStyle w:val="null3"/>
        <w:ind w:firstLine="420"/>
        <w:jc w:val="both"/>
      </w:pPr>
      <w:r>
        <w:rPr>
          <w:b/>
          <w:sz w:val="21"/>
        </w:rPr>
        <w:t>（三）根据甲方制定的宣推方案，配合完成展演活动的宣传工作（含展演活动现场直播、视频录制，围绕整体活动，对接媒体发布消息稿、活动图片、视频等宣传服务）。</w:t>
      </w:r>
    </w:p>
    <w:p>
      <w:pPr>
        <w:pStyle w:val="null3"/>
        <w:ind w:firstLine="420"/>
        <w:jc w:val="both"/>
      </w:pPr>
      <w:r>
        <w:rPr>
          <w:sz w:val="21"/>
        </w:rPr>
        <w:t>根据采购人制定的宣推方案，配合完成展演活动的宣传工作（含展演活动现场直播、视频录制，围绕整体活动，对接媒体发布消息稿、活动图片、视频等宣传服务）。</w:t>
      </w:r>
    </w:p>
    <w:p>
      <w:pPr>
        <w:pStyle w:val="null3"/>
        <w:ind w:firstLine="420"/>
        <w:jc w:val="both"/>
      </w:pPr>
      <w:r>
        <w:rPr>
          <w:sz w:val="21"/>
        </w:rPr>
        <w:t>1.根据展演活动宣推需要，线上、线下组织开展活动宣推，如在广东省非遗馆内相关位置（LED屏、触摸屏等）滚动播放展演宣传海报，通过“广东非遗”新媒体矩阵发布展演活动信息等。</w:t>
      </w:r>
    </w:p>
    <w:p>
      <w:pPr>
        <w:pStyle w:val="null3"/>
        <w:ind w:firstLine="420"/>
        <w:jc w:val="both"/>
      </w:pPr>
      <w:r>
        <w:rPr>
          <w:sz w:val="21"/>
        </w:rPr>
        <w:t>2.要求选取一家省级以上主流媒体</w:t>
      </w:r>
      <w:r>
        <w:rPr>
          <w:sz w:val="21"/>
        </w:rPr>
        <w:t>（如南方日报或羊城晚报等）</w:t>
      </w:r>
      <w:r>
        <w:rPr>
          <w:sz w:val="21"/>
        </w:rPr>
        <w:t>为主要宣传阵地进行深度合作，采写活动深度报道，围绕展演活动的预热期、进行期、回顾期三个阶段，每阶段及时编撰并发布不少于</w:t>
      </w:r>
      <w:r>
        <w:rPr>
          <w:sz w:val="21"/>
        </w:rPr>
        <w:t>1次的相关信息推文进行活动宣传。</w:t>
      </w:r>
    </w:p>
    <w:p>
      <w:pPr>
        <w:pStyle w:val="null3"/>
        <w:ind w:firstLine="420"/>
        <w:jc w:val="both"/>
      </w:pPr>
      <w:r>
        <w:rPr>
          <w:sz w:val="21"/>
        </w:rPr>
        <w:t>3.展演活动视频录制及网络直播</w:t>
      </w:r>
    </w:p>
    <w:p>
      <w:pPr>
        <w:pStyle w:val="null3"/>
        <w:ind w:firstLine="420"/>
        <w:jc w:val="both"/>
      </w:pPr>
      <w:r>
        <w:rPr>
          <w:sz w:val="21"/>
        </w:rPr>
        <w:t>（</w:t>
      </w:r>
      <w:r>
        <w:rPr>
          <w:sz w:val="21"/>
        </w:rPr>
        <w:t>1）对展演活动进行全</w:t>
      </w:r>
      <w:r>
        <w:rPr>
          <w:sz w:val="21"/>
        </w:rPr>
        <w:t>程</w:t>
      </w:r>
      <w:r>
        <w:rPr>
          <w:sz w:val="21"/>
        </w:rPr>
        <w:t>直播，</w:t>
      </w:r>
      <w:r>
        <w:rPr>
          <w:sz w:val="21"/>
        </w:rPr>
        <w:t>计划</w:t>
      </w:r>
      <w:r>
        <w:rPr>
          <w:sz w:val="21"/>
        </w:rPr>
        <w:t>将</w:t>
      </w:r>
      <w:r>
        <w:rPr>
          <w:sz w:val="21"/>
        </w:rPr>
        <w:t>“广东非遗”视频号作为主平台播出（以项目实际实施为准），同时推流给其他视频平台直播，扩大传播效果。</w:t>
      </w:r>
    </w:p>
    <w:p>
      <w:pPr>
        <w:pStyle w:val="null3"/>
        <w:ind w:firstLine="420"/>
        <w:jc w:val="both"/>
      </w:pPr>
      <w:r>
        <w:rPr>
          <w:sz w:val="21"/>
        </w:rPr>
        <w:t>（</w:t>
      </w:r>
      <w:r>
        <w:rPr>
          <w:sz w:val="21"/>
        </w:rPr>
        <w:t>2）对展演活动进行全</w:t>
      </w:r>
      <w:r>
        <w:rPr>
          <w:sz w:val="21"/>
        </w:rPr>
        <w:t>程</w:t>
      </w:r>
      <w:r>
        <w:rPr>
          <w:sz w:val="21"/>
        </w:rPr>
        <w:t>录制，并剪辑制作一条展演活动成片，视频</w:t>
      </w:r>
      <w:r>
        <w:rPr>
          <w:sz w:val="21"/>
        </w:rPr>
        <w:t>须</w:t>
      </w:r>
      <w:r>
        <w:rPr>
          <w:sz w:val="21"/>
        </w:rPr>
        <w:t>符合电视台播出标准。</w:t>
      </w:r>
    </w:p>
    <w:p>
      <w:pPr>
        <w:pStyle w:val="null3"/>
        <w:ind w:firstLine="420"/>
        <w:jc w:val="both"/>
      </w:pPr>
      <w:r>
        <w:rPr>
          <w:sz w:val="21"/>
        </w:rPr>
        <w:t>（</w:t>
      </w:r>
      <w:r>
        <w:rPr>
          <w:sz w:val="21"/>
        </w:rPr>
        <w:t>3）将展演活动录制视频按节目剪辑为长、短两类微视频，以适合不同推广需要。</w:t>
      </w:r>
    </w:p>
    <w:p>
      <w:pPr>
        <w:pStyle w:val="null3"/>
        <w:ind w:left="195" w:firstLine="200"/>
        <w:jc w:val="both"/>
      </w:pPr>
      <w:r>
        <w:rPr>
          <w:sz w:val="21"/>
        </w:rPr>
        <w:t>（</w:t>
      </w:r>
      <w:r>
        <w:rPr>
          <w:sz w:val="21"/>
        </w:rPr>
        <w:t>4）负责组织和聘请展演活动视频录制、网络直播所需执行团队和制作人员</w:t>
      </w:r>
    </w:p>
    <w:p>
      <w:pPr>
        <w:pStyle w:val="null3"/>
        <w:ind w:left="195" w:firstLine="200"/>
        <w:jc w:val="both"/>
      </w:pPr>
      <w:r>
        <w:rPr>
          <w:sz w:val="21"/>
        </w:rPr>
        <w:t>（</w:t>
      </w:r>
      <w:r>
        <w:rPr>
          <w:sz w:val="21"/>
        </w:rPr>
        <w:t>5）负责直播所需推流平台、网络等</w:t>
      </w:r>
      <w:r>
        <w:rPr>
          <w:sz w:val="21"/>
        </w:rPr>
        <w:t>相关</w:t>
      </w:r>
      <w:r>
        <w:rPr>
          <w:sz w:val="21"/>
        </w:rPr>
        <w:t>费用</w:t>
      </w:r>
      <w:r>
        <w:rPr>
          <w:sz w:val="21"/>
        </w:rPr>
        <w:t>。</w:t>
      </w:r>
    </w:p>
    <w:p>
      <w:pPr>
        <w:pStyle w:val="null3"/>
        <w:ind w:firstLine="422"/>
        <w:jc w:val="both"/>
      </w:pPr>
      <w:r>
        <w:rPr>
          <w:b/>
          <w:sz w:val="21"/>
        </w:rPr>
        <w:t>（四）服务团队组成：</w:t>
      </w:r>
    </w:p>
    <w:p>
      <w:pPr>
        <w:pStyle w:val="null3"/>
        <w:ind w:firstLine="420"/>
        <w:jc w:val="both"/>
      </w:pPr>
      <w:r>
        <w:rPr>
          <w:sz w:val="21"/>
        </w:rPr>
        <w:t>1.参与策划和创作的导演、编剧等主创策划团队人员，应有参与策划过国家部委组织的大型活动经验，或具备参与过国家部委组织的大型非遗展演活动经验，其中总导演应具备一级导演职称。</w:t>
      </w:r>
    </w:p>
    <w:p>
      <w:pPr>
        <w:pStyle w:val="null3"/>
        <w:ind w:firstLine="420"/>
        <w:jc w:val="both"/>
      </w:pPr>
      <w:r>
        <w:rPr>
          <w:sz w:val="21"/>
        </w:rPr>
        <w:t>2.负责展演活动的执行单位或团队，应有参加过国家部委组织的大型活动经验。</w:t>
      </w:r>
    </w:p>
    <w:p>
      <w:pPr>
        <w:pStyle w:val="null3"/>
        <w:ind w:firstLine="422"/>
        <w:jc w:val="both"/>
      </w:pPr>
      <w:r>
        <w:rPr>
          <w:b/>
          <w:sz w:val="21"/>
        </w:rPr>
        <w:t>四、服务期限</w:t>
      </w:r>
    </w:p>
    <w:p>
      <w:pPr>
        <w:pStyle w:val="null3"/>
        <w:ind w:firstLine="420"/>
        <w:jc w:val="both"/>
      </w:pPr>
      <w:r>
        <w:rPr>
          <w:sz w:val="21"/>
        </w:rPr>
        <w:t>合同签订之日起至完成本项目要求的所有服务事项及验收工作，展演活动于</w:t>
      </w:r>
      <w:r>
        <w:rPr>
          <w:sz w:val="21"/>
        </w:rPr>
        <w:t>2024年5月1日至3日完成（具体以甲方最终确定活动展演时间为准</w:t>
      </w:r>
      <w:r>
        <w:rPr>
          <w:sz w:val="21"/>
        </w:rPr>
        <w:t>）</w:t>
      </w:r>
      <w:r>
        <w:rPr>
          <w:sz w:val="21"/>
        </w:rPr>
        <w:t>）。</w:t>
      </w:r>
    </w:p>
    <w:p>
      <w:pPr>
        <w:pStyle w:val="null3"/>
        <w:ind w:firstLine="422"/>
        <w:jc w:val="both"/>
      </w:pPr>
      <w:r>
        <w:rPr>
          <w:b/>
          <w:sz w:val="21"/>
        </w:rPr>
        <w:t>五、项目具体要求</w:t>
      </w:r>
    </w:p>
    <w:p>
      <w:pPr>
        <w:pStyle w:val="null3"/>
        <w:ind w:firstLine="422"/>
        <w:jc w:val="both"/>
      </w:pPr>
      <w:r>
        <w:rPr>
          <w:b/>
          <w:sz w:val="21"/>
        </w:rPr>
        <w:t>（一）活动名称（以项目实际实施为准）：</w:t>
      </w:r>
      <w:r>
        <w:rPr>
          <w:sz w:val="21"/>
        </w:rPr>
        <w:t>广东省非物质文化遗产馆开馆</w:t>
      </w:r>
      <w:r>
        <w:rPr>
          <w:sz w:val="21"/>
        </w:rPr>
        <w:t>非遗项目展演</w:t>
      </w:r>
    </w:p>
    <w:p>
      <w:pPr>
        <w:pStyle w:val="null3"/>
        <w:ind w:firstLine="422"/>
        <w:jc w:val="both"/>
      </w:pPr>
      <w:r>
        <w:rPr>
          <w:b/>
          <w:sz w:val="21"/>
        </w:rPr>
        <w:t>（二）活动时间及地点</w:t>
      </w:r>
    </w:p>
    <w:p>
      <w:pPr>
        <w:pStyle w:val="null3"/>
        <w:ind w:firstLine="420"/>
        <w:jc w:val="both"/>
      </w:pPr>
      <w:r>
        <w:rPr>
          <w:sz w:val="21"/>
        </w:rPr>
        <w:t>1.展演时间（共7天），具体安排如下：</w:t>
      </w:r>
    </w:p>
    <w:p>
      <w:pPr>
        <w:pStyle w:val="null3"/>
        <w:ind w:firstLine="420"/>
        <w:jc w:val="both"/>
      </w:pPr>
      <w:r>
        <w:rPr>
          <w:sz w:val="21"/>
        </w:rPr>
        <w:t>（</w:t>
      </w:r>
      <w:r>
        <w:rPr>
          <w:sz w:val="21"/>
        </w:rPr>
        <w:t>1）参演队伍报到：演出前三天</w:t>
      </w:r>
    </w:p>
    <w:p>
      <w:pPr>
        <w:pStyle w:val="null3"/>
        <w:ind w:firstLine="420"/>
        <w:jc w:val="both"/>
      </w:pPr>
      <w:r>
        <w:rPr>
          <w:sz w:val="21"/>
        </w:rPr>
        <w:t>（</w:t>
      </w:r>
      <w:r>
        <w:rPr>
          <w:sz w:val="21"/>
        </w:rPr>
        <w:t>2）彩排合成：演出前两天</w:t>
      </w:r>
    </w:p>
    <w:p>
      <w:pPr>
        <w:pStyle w:val="null3"/>
        <w:ind w:firstLine="420"/>
        <w:jc w:val="both"/>
      </w:pPr>
      <w:r>
        <w:rPr>
          <w:sz w:val="21"/>
        </w:rPr>
        <w:t>（</w:t>
      </w:r>
      <w:r>
        <w:rPr>
          <w:sz w:val="21"/>
        </w:rPr>
        <w:t>3）正式演出：非遗馆开馆当天晚上及后两天晚上</w:t>
      </w:r>
    </w:p>
    <w:p>
      <w:pPr>
        <w:pStyle w:val="null3"/>
        <w:ind w:firstLine="420"/>
        <w:jc w:val="both"/>
      </w:pPr>
      <w:r>
        <w:rPr>
          <w:sz w:val="21"/>
        </w:rPr>
        <w:t>（</w:t>
      </w:r>
      <w:r>
        <w:rPr>
          <w:sz w:val="21"/>
        </w:rPr>
        <w:t>4）队伍离会：演出结束后一天离会</w:t>
      </w:r>
    </w:p>
    <w:p>
      <w:pPr>
        <w:pStyle w:val="null3"/>
        <w:ind w:firstLine="420"/>
        <w:jc w:val="both"/>
      </w:pPr>
      <w:r>
        <w:rPr>
          <w:sz w:val="21"/>
        </w:rPr>
        <w:t>2.展演地点：广东省非物质文化遗产馆</w:t>
      </w:r>
    </w:p>
    <w:p>
      <w:pPr>
        <w:pStyle w:val="null3"/>
        <w:ind w:firstLine="422"/>
        <w:jc w:val="both"/>
      </w:pPr>
      <w:r>
        <w:rPr>
          <w:b/>
          <w:sz w:val="21"/>
          <w:u w:val="single"/>
        </w:rPr>
        <w:t>（</w:t>
      </w:r>
      <w:r>
        <w:rPr>
          <w:b/>
          <w:sz w:val="21"/>
          <w:u w:val="single"/>
        </w:rPr>
        <w:t>三</w:t>
      </w:r>
      <w:r>
        <w:rPr>
          <w:b/>
          <w:sz w:val="21"/>
          <w:u w:val="single"/>
        </w:rPr>
        <w:t>）活动形式</w:t>
      </w:r>
    </w:p>
    <w:p>
      <w:pPr>
        <w:pStyle w:val="null3"/>
        <w:ind w:firstLine="420"/>
        <w:jc w:val="both"/>
      </w:pPr>
      <w:r>
        <w:rPr>
          <w:sz w:val="21"/>
        </w:rPr>
        <w:t>围绕主题</w:t>
      </w:r>
      <w:r>
        <w:rPr>
          <w:sz w:val="21"/>
        </w:rPr>
        <w:t>，选取省内外、港澳等非遗精彩节目进行综合展演，展演时长约</w:t>
      </w:r>
      <w:r>
        <w:rPr>
          <w:sz w:val="21"/>
        </w:rPr>
        <w:t>90分钟。</w:t>
      </w:r>
    </w:p>
    <w:p>
      <w:pPr>
        <w:pStyle w:val="null3"/>
        <w:ind w:firstLine="422"/>
        <w:jc w:val="both"/>
      </w:pPr>
      <w:r>
        <w:rPr>
          <w:b/>
          <w:sz w:val="21"/>
          <w:u w:val="single"/>
        </w:rPr>
        <w:t>（</w:t>
      </w:r>
      <w:r>
        <w:rPr>
          <w:b/>
          <w:sz w:val="21"/>
          <w:u w:val="single"/>
        </w:rPr>
        <w:t>四</w:t>
      </w:r>
      <w:r>
        <w:rPr>
          <w:b/>
          <w:sz w:val="21"/>
          <w:u w:val="single"/>
        </w:rPr>
        <w:t>）活动安排</w:t>
      </w:r>
    </w:p>
    <w:p>
      <w:pPr>
        <w:pStyle w:val="null3"/>
        <w:ind w:firstLine="420"/>
        <w:jc w:val="both"/>
      </w:pPr>
      <w:r>
        <w:rPr>
          <w:sz w:val="21"/>
        </w:rPr>
        <w:t>1.展演活动需最少进行一次技术排练；正式演出前进行一次彩排暨展演活动审核。</w:t>
      </w:r>
    </w:p>
    <w:p>
      <w:pPr>
        <w:pStyle w:val="null3"/>
        <w:ind w:firstLine="420"/>
        <w:jc w:val="both"/>
      </w:pPr>
      <w:r>
        <w:rPr>
          <w:sz w:val="21"/>
        </w:rPr>
        <w:t>2.展演活动正式演出两周前，需拟定应急预案上报广东省非物质文化遗产保护中心。</w:t>
      </w:r>
    </w:p>
    <w:p>
      <w:pPr>
        <w:pStyle w:val="null3"/>
        <w:ind w:firstLine="420"/>
        <w:jc w:val="both"/>
      </w:pPr>
      <w:r>
        <w:rPr>
          <w:sz w:val="21"/>
        </w:rPr>
        <w:t>3.活动技术排练前，舞台置景、灯光音响、LED视频需调试准备完成。</w:t>
      </w:r>
    </w:p>
    <w:p>
      <w:pPr>
        <w:pStyle w:val="null3"/>
        <w:ind w:firstLine="420"/>
        <w:jc w:val="both"/>
      </w:pPr>
      <w:r>
        <w:rPr>
          <w:sz w:val="21"/>
        </w:rPr>
        <w:t>4.策划团队负责活动现场活动的宣传物料（含节目单、海报等）的设计、制作。</w:t>
      </w:r>
    </w:p>
    <w:p>
      <w:pPr>
        <w:pStyle w:val="null3"/>
        <w:ind w:firstLine="422"/>
        <w:jc w:val="both"/>
      </w:pPr>
      <w:r>
        <w:rPr>
          <w:b/>
          <w:sz w:val="21"/>
          <w:u w:val="single"/>
        </w:rPr>
        <w:t>（</w:t>
      </w:r>
      <w:r>
        <w:rPr>
          <w:b/>
          <w:sz w:val="21"/>
          <w:u w:val="single"/>
        </w:rPr>
        <w:t>五</w:t>
      </w:r>
      <w:r>
        <w:rPr>
          <w:b/>
          <w:sz w:val="21"/>
          <w:u w:val="single"/>
        </w:rPr>
        <w:t>）展演内容及要求</w:t>
      </w:r>
    </w:p>
    <w:p>
      <w:pPr>
        <w:pStyle w:val="null3"/>
        <w:ind w:firstLine="420"/>
        <w:jc w:val="both"/>
      </w:pPr>
      <w:r>
        <w:rPr>
          <w:sz w:val="21"/>
        </w:rPr>
        <w:t>1.展演内容：</w:t>
      </w:r>
    </w:p>
    <w:p>
      <w:pPr>
        <w:pStyle w:val="null3"/>
        <w:ind w:firstLine="420"/>
        <w:jc w:val="both"/>
      </w:pPr>
      <w:r>
        <w:rPr>
          <w:sz w:val="21"/>
        </w:rPr>
        <w:t>乙方根据甲方工作要求，遴选适合舞台展演、观赏性强、充分体现非遗传承保护发展的精彩节目或运用非遗元素创作的节目，结合舞台新技术手段进行展演。</w:t>
      </w:r>
    </w:p>
    <w:p>
      <w:pPr>
        <w:pStyle w:val="null3"/>
        <w:ind w:firstLine="420"/>
        <w:jc w:val="both"/>
      </w:pPr>
      <w:r>
        <w:rPr>
          <w:sz w:val="21"/>
        </w:rPr>
        <w:t>展演分多个篇章呈现，重点呈现广东最具代表性的非遗项目，讲述非遗传承保护和发展的广东非遗故事；围绕同根同源，呈现大湾区非遗的独特魅力；以美美与共为主题，呈现兄弟省市非遗的多姿多彩。通过展演活动，展现新时代非遗面向未来、生生不息的时代光彩。</w:t>
      </w:r>
    </w:p>
    <w:p>
      <w:pPr>
        <w:pStyle w:val="null3"/>
        <w:ind w:firstLine="420"/>
        <w:jc w:val="both"/>
      </w:pPr>
      <w:r>
        <w:rPr>
          <w:sz w:val="21"/>
        </w:rPr>
        <w:t>2.展演要求：</w:t>
      </w:r>
    </w:p>
    <w:p>
      <w:pPr>
        <w:pStyle w:val="null3"/>
        <w:ind w:firstLine="420"/>
        <w:jc w:val="both"/>
      </w:pPr>
      <w:r>
        <w:rPr>
          <w:sz w:val="21"/>
        </w:rPr>
        <w:t>（</w:t>
      </w:r>
      <w:r>
        <w:rPr>
          <w:sz w:val="21"/>
        </w:rPr>
        <w:t>1）展演时长：不低于90分钟/场。</w:t>
      </w:r>
    </w:p>
    <w:p>
      <w:pPr>
        <w:pStyle w:val="null3"/>
        <w:ind w:firstLine="420"/>
        <w:jc w:val="both"/>
      </w:pPr>
      <w:r>
        <w:rPr>
          <w:sz w:val="21"/>
        </w:rPr>
        <w:t>（</w:t>
      </w:r>
      <w:r>
        <w:rPr>
          <w:sz w:val="21"/>
        </w:rPr>
        <w:t>2）参演人员规模：</w:t>
      </w:r>
    </w:p>
    <w:p>
      <w:pPr>
        <w:pStyle w:val="null3"/>
        <w:ind w:firstLine="420"/>
        <w:jc w:val="both"/>
      </w:pPr>
      <w:r>
        <w:rPr>
          <w:sz w:val="21"/>
        </w:rPr>
        <w:t>①演职人员不少于300人/场，其中演员不少于200人/场。</w:t>
      </w:r>
    </w:p>
    <w:p>
      <w:pPr>
        <w:pStyle w:val="null3"/>
        <w:ind w:firstLine="420"/>
        <w:jc w:val="both"/>
      </w:pPr>
      <w:r>
        <w:rPr>
          <w:sz w:val="21"/>
        </w:rPr>
        <w:t>②参与展演队伍除广东省内非遗项目展演队伍外，还需要包括港澳及国内兄弟省市具有代表性的非遗项目展演队伍。</w:t>
      </w:r>
    </w:p>
    <w:p>
      <w:pPr>
        <w:pStyle w:val="null3"/>
        <w:ind w:firstLine="422"/>
        <w:jc w:val="both"/>
      </w:pPr>
      <w:r>
        <w:rPr>
          <w:b/>
          <w:sz w:val="21"/>
        </w:rPr>
        <w:t>（</w:t>
      </w:r>
      <w:r>
        <w:rPr>
          <w:b/>
          <w:sz w:val="21"/>
        </w:rPr>
        <w:t>六</w:t>
      </w:r>
      <w:r>
        <w:rPr>
          <w:b/>
          <w:sz w:val="21"/>
        </w:rPr>
        <w:t>）舞台、舞美、灯光、音响制作和技术具体要求</w:t>
      </w:r>
    </w:p>
    <w:p>
      <w:pPr>
        <w:pStyle w:val="null3"/>
        <w:ind w:firstLine="420"/>
        <w:jc w:val="both"/>
      </w:pPr>
      <w:r>
        <w:rPr>
          <w:sz w:val="21"/>
        </w:rPr>
        <w:t>1.舞台、舞美的设计要求：</w:t>
      </w:r>
    </w:p>
    <w:p>
      <w:pPr>
        <w:pStyle w:val="null3"/>
        <w:ind w:firstLine="420"/>
        <w:jc w:val="both"/>
      </w:pPr>
      <w:r>
        <w:rPr>
          <w:sz w:val="21"/>
        </w:rPr>
        <w:t>（</w:t>
      </w:r>
      <w:r>
        <w:rPr>
          <w:sz w:val="21"/>
        </w:rPr>
        <w:t>1</w:t>
      </w:r>
      <w:r>
        <w:rPr>
          <w:sz w:val="21"/>
        </w:rPr>
        <w:t>）舞台创意根据非遗展演需求</w:t>
      </w:r>
      <w:r>
        <w:rPr>
          <w:sz w:val="21"/>
        </w:rPr>
        <w:t>，</w:t>
      </w:r>
      <w:r>
        <w:rPr>
          <w:sz w:val="21"/>
        </w:rPr>
        <w:t>呈现出比较高的</w:t>
      </w:r>
      <w:r>
        <w:rPr>
          <w:sz w:val="21"/>
        </w:rPr>
        <w:t>艺术性和观赏性。</w:t>
      </w:r>
    </w:p>
    <w:p>
      <w:pPr>
        <w:pStyle w:val="null3"/>
        <w:ind w:firstLine="420"/>
        <w:jc w:val="both"/>
      </w:pPr>
      <w:r>
        <w:rPr>
          <w:sz w:val="21"/>
        </w:rPr>
        <w:t>（</w:t>
      </w:r>
      <w:r>
        <w:rPr>
          <w:sz w:val="21"/>
        </w:rPr>
        <w:t>2</w:t>
      </w:r>
      <w:r>
        <w:rPr>
          <w:sz w:val="21"/>
        </w:rPr>
        <w:t>）舞台要营造出观众参与氛围，增强震撼的听觉和视觉效果。</w:t>
      </w:r>
    </w:p>
    <w:p>
      <w:pPr>
        <w:pStyle w:val="null3"/>
        <w:ind w:firstLine="420"/>
        <w:jc w:val="both"/>
      </w:pPr>
      <w:r>
        <w:rPr>
          <w:sz w:val="21"/>
        </w:rPr>
        <w:t>（</w:t>
      </w:r>
      <w:r>
        <w:rPr>
          <w:sz w:val="21"/>
        </w:rPr>
        <w:t>3</w:t>
      </w:r>
      <w:r>
        <w:rPr>
          <w:sz w:val="21"/>
        </w:rPr>
        <w:t>）舞台要具有时尚感，富于层次变化，给现场观众</w:t>
      </w:r>
      <w:r>
        <w:rPr>
          <w:sz w:val="21"/>
        </w:rPr>
        <w:t>以</w:t>
      </w:r>
      <w:r>
        <w:rPr>
          <w:sz w:val="21"/>
        </w:rPr>
        <w:t>愉悦之感，能够较好地吸引现场观众的注意力。</w:t>
      </w:r>
    </w:p>
    <w:p>
      <w:pPr>
        <w:pStyle w:val="null3"/>
        <w:ind w:firstLine="420"/>
        <w:jc w:val="both"/>
      </w:pPr>
      <w:r>
        <w:rPr>
          <w:sz w:val="21"/>
        </w:rPr>
        <w:t>（</w:t>
      </w:r>
      <w:r>
        <w:rPr>
          <w:sz w:val="21"/>
        </w:rPr>
        <w:t>4</w:t>
      </w:r>
      <w:r>
        <w:rPr>
          <w:sz w:val="21"/>
        </w:rPr>
        <w:t>）需考虑</w:t>
      </w:r>
      <w:r>
        <w:rPr>
          <w:sz w:val="21"/>
        </w:rPr>
        <w:t>LED视频的呈现效果，与舞台灯光形成默契。</w:t>
      </w:r>
    </w:p>
    <w:p>
      <w:pPr>
        <w:pStyle w:val="null3"/>
        <w:ind w:firstLine="420"/>
        <w:jc w:val="both"/>
      </w:pPr>
      <w:r>
        <w:rPr>
          <w:sz w:val="21"/>
        </w:rPr>
        <w:t>（</w:t>
      </w:r>
      <w:r>
        <w:rPr>
          <w:sz w:val="21"/>
        </w:rPr>
        <w:t>5</w:t>
      </w:r>
      <w:r>
        <w:rPr>
          <w:sz w:val="21"/>
        </w:rPr>
        <w:t>）舞台需设有可供演出同步字幕的呈现设备。</w:t>
      </w:r>
    </w:p>
    <w:p>
      <w:pPr>
        <w:pStyle w:val="null3"/>
        <w:ind w:firstLine="420"/>
        <w:jc w:val="both"/>
      </w:pPr>
      <w:r>
        <w:rPr>
          <w:sz w:val="21"/>
        </w:rPr>
        <w:t>2.灯光、音响设计要求</w:t>
      </w:r>
    </w:p>
    <w:p>
      <w:pPr>
        <w:pStyle w:val="null3"/>
        <w:ind w:firstLine="420"/>
        <w:jc w:val="both"/>
      </w:pPr>
      <w:r>
        <w:rPr>
          <w:sz w:val="21"/>
        </w:rPr>
        <w:t>（</w:t>
      </w:r>
      <w:r>
        <w:rPr>
          <w:sz w:val="21"/>
        </w:rPr>
        <w:t>1）根据广东省非遗馆非遗剧场舞台配合舞美、视频要求情况设计出项目活动的灯光、音响效果，并对现场观众席的灯光、效果拾音进行合理配置，营造出有冲击力的视听氛围。</w:t>
      </w:r>
    </w:p>
    <w:p>
      <w:pPr>
        <w:pStyle w:val="null3"/>
        <w:ind w:firstLine="420"/>
        <w:jc w:val="both"/>
      </w:pPr>
      <w:r>
        <w:rPr>
          <w:sz w:val="21"/>
        </w:rPr>
        <w:t>（</w:t>
      </w:r>
      <w:r>
        <w:rPr>
          <w:sz w:val="21"/>
        </w:rPr>
        <w:t>2）灯光的设计和器材要达到4K拍摄的要求，不低于F4.0光圈照度，全场要求高色温灯具。</w:t>
      </w:r>
    </w:p>
    <w:p>
      <w:pPr>
        <w:pStyle w:val="null3"/>
        <w:ind w:firstLine="420"/>
        <w:jc w:val="both"/>
      </w:pPr>
      <w:r>
        <w:rPr>
          <w:sz w:val="21"/>
        </w:rPr>
        <w:t>（</w:t>
      </w:r>
      <w:r>
        <w:rPr>
          <w:sz w:val="21"/>
        </w:rPr>
        <w:t>3）音响设计根据非遗项目展演特性需求。</w:t>
      </w:r>
    </w:p>
    <w:p>
      <w:pPr>
        <w:pStyle w:val="null3"/>
        <w:ind w:firstLine="420"/>
        <w:jc w:val="both"/>
      </w:pPr>
      <w:r>
        <w:rPr>
          <w:sz w:val="21"/>
        </w:rPr>
        <w:t>①本次展演音响系统为“多声道”音响系统。其分布在舞台+观众席等多个区域。</w:t>
      </w:r>
    </w:p>
    <w:p>
      <w:pPr>
        <w:pStyle w:val="null3"/>
        <w:ind w:firstLine="420"/>
        <w:jc w:val="both"/>
      </w:pPr>
      <w:r>
        <w:rPr>
          <w:sz w:val="21"/>
        </w:rPr>
        <w:t>②每一个区域的音响指标，响度不低于120分贝；频率范围：40-20kHz。</w:t>
      </w:r>
    </w:p>
    <w:p>
      <w:pPr>
        <w:pStyle w:val="null3"/>
        <w:ind w:firstLine="420"/>
        <w:jc w:val="both"/>
      </w:pPr>
      <w:r>
        <w:rPr>
          <w:sz w:val="21"/>
        </w:rPr>
        <w:t>③本次展演过程中，需要满足20个以上无线频道的，手持+领夹+头戴话筒同时使用，</w:t>
      </w:r>
      <w:r>
        <w:rPr>
          <w:sz w:val="21"/>
        </w:rPr>
        <w:t>且</w:t>
      </w:r>
      <w:r>
        <w:rPr>
          <w:sz w:val="21"/>
        </w:rPr>
        <w:t>不能相互干扰。</w:t>
      </w:r>
    </w:p>
    <w:p>
      <w:pPr>
        <w:pStyle w:val="null3"/>
        <w:ind w:firstLine="420"/>
        <w:jc w:val="both"/>
      </w:pPr>
      <w:r>
        <w:rPr>
          <w:sz w:val="21"/>
        </w:rPr>
        <w:t>④本次展演，需要现场展示的同时，还要同步录音、TV录像、上传网络同步播出。</w:t>
      </w:r>
    </w:p>
    <w:p>
      <w:pPr>
        <w:pStyle w:val="null3"/>
        <w:ind w:firstLine="420"/>
        <w:jc w:val="both"/>
      </w:pPr>
      <w:r>
        <w:rPr>
          <w:sz w:val="21"/>
        </w:rPr>
        <w:t>⑤上述功能，只能在现场，由一个控制系统（数字调音台）进行同步多点操控。</w:t>
      </w:r>
    </w:p>
    <w:p>
      <w:pPr>
        <w:pStyle w:val="null3"/>
        <w:ind w:firstLine="420"/>
        <w:jc w:val="both"/>
      </w:pPr>
      <w:r>
        <w:rPr>
          <w:sz w:val="21"/>
        </w:rPr>
        <w:t>（</w:t>
      </w:r>
      <w:r>
        <w:rPr>
          <w:sz w:val="21"/>
        </w:rPr>
        <w:t>4）音响设计工程严格按照广电总局现行标准执行。</w:t>
      </w:r>
    </w:p>
    <w:p>
      <w:pPr>
        <w:pStyle w:val="null3"/>
        <w:ind w:firstLine="422"/>
        <w:jc w:val="both"/>
      </w:pPr>
      <w:r>
        <w:rPr>
          <w:b/>
          <w:sz w:val="21"/>
        </w:rPr>
        <w:t>六、</w:t>
      </w:r>
      <w:r>
        <w:rPr>
          <w:b/>
          <w:sz w:val="21"/>
        </w:rPr>
        <w:t>其他要求</w:t>
      </w:r>
    </w:p>
    <w:p>
      <w:pPr>
        <w:pStyle w:val="null3"/>
        <w:ind w:firstLine="422"/>
        <w:jc w:val="both"/>
      </w:pPr>
      <w:r>
        <w:rPr>
          <w:b/>
          <w:sz w:val="21"/>
          <w:u w:val="single"/>
        </w:rPr>
        <w:t>（一）乙方要把握好政治和政策导向，落实意识形态工作责任制，防范意识形态风险，活动中不允许存在违反国家相关政策法规的内容，做好活动执行团队人员、参演人员、演职人员和活动其他有关人员的政治审查工作。</w:t>
      </w:r>
    </w:p>
    <w:p>
      <w:pPr>
        <w:pStyle w:val="null3"/>
        <w:ind w:firstLine="420"/>
        <w:jc w:val="both"/>
      </w:pPr>
      <w:r>
        <w:rPr>
          <w:sz w:val="21"/>
        </w:rPr>
        <w:t>（二）乙方要把好项目质量关，树立精品意识，在提高非遗项目的艺术呈现上狠下功夫，力争使非遗项目展演在思想性、艺术性和观赏性方面达到较高的水平。</w:t>
      </w:r>
    </w:p>
    <w:p>
      <w:pPr>
        <w:pStyle w:val="null3"/>
        <w:ind w:firstLine="420"/>
        <w:jc w:val="both"/>
      </w:pPr>
      <w:r>
        <w:rPr>
          <w:sz w:val="21"/>
        </w:rPr>
        <w:t>（三）乙方要抓好组织落实，明确分工和责任，完善与聘请的各工作单位和个人的合同，在符合我国法律法规的前提下，必须符合双方的利益。</w:t>
      </w:r>
    </w:p>
    <w:p>
      <w:pPr>
        <w:pStyle w:val="null3"/>
        <w:ind w:firstLine="420"/>
        <w:jc w:val="both"/>
      </w:pPr>
      <w:r>
        <w:rPr>
          <w:sz w:val="21"/>
        </w:rPr>
        <w:t>（四）服务保障</w:t>
      </w:r>
    </w:p>
    <w:p>
      <w:pPr>
        <w:pStyle w:val="null3"/>
        <w:ind w:firstLine="420"/>
        <w:jc w:val="both"/>
      </w:pPr>
      <w:r>
        <w:rPr>
          <w:sz w:val="21"/>
        </w:rPr>
        <w:t>1.</w:t>
      </w:r>
      <w:r>
        <w:rPr>
          <w:sz w:val="21"/>
        </w:rPr>
        <w:t>乙方做好展演活动服务保障工作，为演职人员提供合理的后勤保障，如活动现场的人员组织管理，做好住宿、用餐、保险、交通等服务，保障活动顺利有序组织实施。</w:t>
      </w:r>
    </w:p>
    <w:p>
      <w:pPr>
        <w:pStyle w:val="null3"/>
        <w:ind w:firstLine="420"/>
        <w:jc w:val="both"/>
      </w:pPr>
      <w:r>
        <w:rPr>
          <w:sz w:val="21"/>
        </w:rPr>
        <w:t>2.</w:t>
      </w:r>
      <w:r>
        <w:rPr>
          <w:sz w:val="21"/>
        </w:rPr>
        <w:t>参演队伍的住宿标准不低于广州三星级（或准三星）酒店标准。酒店应安排在距离活动举办场地</w:t>
      </w:r>
      <w:r>
        <w:rPr>
          <w:sz w:val="21"/>
        </w:rPr>
        <w:t>10</w:t>
      </w:r>
      <w:r>
        <w:rPr>
          <w:sz w:val="21"/>
        </w:rPr>
        <w:t>公里以内范围。</w:t>
      </w:r>
    </w:p>
    <w:p>
      <w:pPr>
        <w:pStyle w:val="null3"/>
        <w:ind w:firstLine="420"/>
        <w:jc w:val="both"/>
      </w:pPr>
      <w:r>
        <w:rPr>
          <w:sz w:val="21"/>
        </w:rPr>
        <w:t>3.</w:t>
      </w:r>
      <w:r>
        <w:rPr>
          <w:sz w:val="21"/>
        </w:rPr>
        <w:t>往返酒店</w:t>
      </w:r>
      <w:r>
        <w:rPr>
          <w:sz w:val="21"/>
        </w:rPr>
        <w:t>—活动场地需</w:t>
      </w:r>
      <w:r>
        <w:rPr>
          <w:sz w:val="21"/>
        </w:rPr>
        <w:t>53</w:t>
      </w:r>
      <w:r>
        <w:rPr>
          <w:sz w:val="21"/>
        </w:rPr>
        <w:t>或</w:t>
      </w:r>
      <w:r>
        <w:rPr>
          <w:sz w:val="21"/>
        </w:rPr>
        <w:t>61</w:t>
      </w:r>
      <w:r>
        <w:rPr>
          <w:sz w:val="21"/>
        </w:rPr>
        <w:t>座大巴车。按照甲方的要求组织演职人员按指定时间前往到达指定的地点。具体的活动流程、地点和出发集合时间以双方商定的行程表为准。</w:t>
      </w:r>
    </w:p>
    <w:p>
      <w:pPr>
        <w:pStyle w:val="null3"/>
        <w:ind w:firstLine="420"/>
        <w:jc w:val="both"/>
      </w:pPr>
      <w:r>
        <w:rPr>
          <w:sz w:val="21"/>
        </w:rPr>
        <w:t>（五）医疗保障</w:t>
      </w:r>
    </w:p>
    <w:p>
      <w:pPr>
        <w:pStyle w:val="null3"/>
        <w:ind w:firstLine="420"/>
        <w:jc w:val="both"/>
      </w:pPr>
      <w:r>
        <w:rPr>
          <w:sz w:val="21"/>
        </w:rPr>
        <w:t>乙方需做好活动医疗保障工作，在活动现场安排二级或以上甲等医院医护人员待命，以及提供应急药品和医疗物资（如心血管类、消化类、外伤皮肤类）。</w:t>
      </w:r>
    </w:p>
    <w:p>
      <w:pPr>
        <w:pStyle w:val="null3"/>
        <w:ind w:firstLine="420"/>
        <w:jc w:val="both"/>
      </w:pPr>
      <w:r>
        <w:rPr>
          <w:sz w:val="21"/>
        </w:rPr>
        <w:t>（六）乙方需设有专门的服务机构，能为甲方提供便捷的服务，在出现复杂情况时，乙方能</w:t>
      </w:r>
      <w:r>
        <w:rPr>
          <w:sz w:val="21"/>
        </w:rPr>
        <w:t>1小时内响应，1.5小时内到达。因目前非遗馆正在筹备开馆阶段，根据实际工作需要，服务地点为2处，分别是广东省文化馆（地址：广东省广州市天河区广州大道中1229号）</w:t>
      </w:r>
      <w:r>
        <w:rPr>
          <w:sz w:val="21"/>
        </w:rPr>
        <w:t>、</w:t>
      </w:r>
      <w:r>
        <w:rPr>
          <w:sz w:val="21"/>
        </w:rPr>
        <w:t>广东省</w:t>
      </w:r>
      <w:r>
        <w:rPr>
          <w:sz w:val="21"/>
        </w:rPr>
        <w:t>非物质文化遗产</w:t>
      </w:r>
      <w:r>
        <w:rPr>
          <w:sz w:val="21"/>
        </w:rPr>
        <w:t>馆（地址：广州市荔湾区下涌横街</w:t>
      </w:r>
      <w:r>
        <w:rPr>
          <w:sz w:val="21"/>
        </w:rPr>
        <w:t>2号）。</w:t>
      </w:r>
    </w:p>
    <w:p>
      <w:pPr>
        <w:pStyle w:val="null3"/>
        <w:ind w:firstLine="422"/>
        <w:jc w:val="both"/>
      </w:pPr>
      <w:r>
        <w:rPr>
          <w:b/>
          <w:sz w:val="21"/>
          <w:u w:val="single"/>
        </w:rPr>
        <w:t>（七）乙方要在展演活动前制定应急（安全）预案，配备足够人手做好现场安全保障工作，落实安全责任，确保项目安全有序、顺利实施。</w:t>
      </w:r>
    </w:p>
    <w:p>
      <w:pPr>
        <w:pStyle w:val="null3"/>
        <w:ind w:firstLine="420"/>
        <w:jc w:val="both"/>
      </w:pPr>
      <w:r>
        <w:rPr>
          <w:sz w:val="21"/>
        </w:rPr>
        <w:t>（八）本项目服务内容不得分包，否则甲方有权终止合同，并按违约处理。</w:t>
      </w:r>
    </w:p>
    <w:p>
      <w:pPr>
        <w:pStyle w:val="null3"/>
        <w:ind w:firstLine="422"/>
        <w:jc w:val="both"/>
      </w:pPr>
      <w:r>
        <w:rPr>
          <w:b/>
          <w:sz w:val="21"/>
        </w:rPr>
        <w:t>七、</w:t>
      </w:r>
      <w:r>
        <w:rPr>
          <w:b/>
          <w:sz w:val="21"/>
        </w:rPr>
        <w:t>知识产权要求</w:t>
      </w:r>
    </w:p>
    <w:p>
      <w:pPr>
        <w:pStyle w:val="null3"/>
        <w:ind w:firstLine="420"/>
        <w:jc w:val="both"/>
      </w:pPr>
      <w:r>
        <w:rPr>
          <w:sz w:val="21"/>
        </w:rPr>
        <w:t>（一）本项目的知识产权属甲方所有，未经甲方书面同意，无论是否被甲方所采用，乙方不得对外发布。</w:t>
      </w:r>
    </w:p>
    <w:p>
      <w:pPr>
        <w:pStyle w:val="null3"/>
        <w:ind w:firstLine="420"/>
        <w:jc w:val="both"/>
      </w:pPr>
      <w:r>
        <w:rPr>
          <w:sz w:val="21"/>
        </w:rPr>
        <w:t>（二）乙方应保证本项目的响应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0"/>
        <w:jc w:val="both"/>
      </w:pPr>
      <w:r>
        <w:rPr>
          <w:sz w:val="21"/>
        </w:rPr>
        <w:t>（三）乙方为本项目建设而引用、收集其他社会上的文件、软件所涉及的知识产权费用和法律纠纷由乙方自行负责。</w:t>
      </w:r>
    </w:p>
    <w:p>
      <w:pPr>
        <w:pStyle w:val="null3"/>
        <w:ind w:firstLine="420"/>
        <w:jc w:val="both"/>
      </w:pPr>
      <w:r>
        <w:rPr>
          <w:sz w:val="21"/>
        </w:rPr>
        <w:t>（四）本项目实施过程中所产生</w:t>
      </w:r>
      <w:r>
        <w:rPr>
          <w:sz w:val="21"/>
        </w:rPr>
        <w:t>的</w:t>
      </w:r>
      <w:r>
        <w:rPr>
          <w:sz w:val="21"/>
        </w:rPr>
        <w:t>所有文字、图像设计、平面设计、多媒体、视频</w:t>
      </w:r>
      <w:r>
        <w:rPr>
          <w:sz w:val="21"/>
        </w:rPr>
        <w:t>等</w:t>
      </w:r>
      <w:r>
        <w:rPr>
          <w:sz w:val="21"/>
        </w:rPr>
        <w:t>资料之知识产权均归属采购人所有，</w:t>
      </w:r>
      <w:r>
        <w:rPr>
          <w:sz w:val="21"/>
        </w:rPr>
        <w:t>中标人</w:t>
      </w:r>
      <w:r>
        <w:rPr>
          <w:sz w:val="21"/>
        </w:rPr>
        <w:t>经</w:t>
      </w:r>
      <w:r>
        <w:rPr>
          <w:sz w:val="21"/>
        </w:rPr>
        <w:t>采购人</w:t>
      </w:r>
      <w:r>
        <w:rPr>
          <w:sz w:val="21"/>
        </w:rPr>
        <w:t>书面同意，可在</w:t>
      </w:r>
      <w:r>
        <w:rPr>
          <w:sz w:val="21"/>
        </w:rPr>
        <w:t>许可范围内进行使用。</w:t>
      </w:r>
    </w:p>
    <w:p>
      <w:pPr>
        <w:pStyle w:val="null3"/>
        <w:ind w:firstLine="420"/>
        <w:jc w:val="both"/>
      </w:pPr>
      <w:r>
        <w:rPr>
          <w:sz w:val="21"/>
        </w:rPr>
        <w:t>（五）甲方提供的资料文件，乙方具有保密义务。</w:t>
      </w:r>
    </w:p>
    <w:p>
      <w:pPr>
        <w:pStyle w:val="null3"/>
        <w:ind w:firstLine="422"/>
        <w:jc w:val="both"/>
      </w:pPr>
      <w:r>
        <w:rPr>
          <w:b/>
          <w:sz w:val="21"/>
          <w:u w:val="single"/>
        </w:rPr>
        <w:t>八、报价要求</w:t>
      </w:r>
    </w:p>
    <w:p>
      <w:pPr>
        <w:pStyle w:val="null3"/>
        <w:ind w:firstLine="422"/>
        <w:jc w:val="both"/>
      </w:pPr>
      <w:r>
        <w:rPr>
          <w:b/>
          <w:sz w:val="21"/>
        </w:rPr>
        <w:t>（一）乙方负责确保非遗项目展演演出的顺利进行，项目费用均由乙方负责，项目费用包括但不限于以下内容：</w:t>
      </w:r>
    </w:p>
    <w:p>
      <w:pPr>
        <w:pStyle w:val="null3"/>
        <w:ind w:firstLine="420"/>
        <w:jc w:val="both"/>
      </w:pPr>
      <w:r>
        <w:rPr>
          <w:sz w:val="21"/>
        </w:rPr>
        <w:t>1.活动组织实施费用，包括：</w:t>
      </w:r>
    </w:p>
    <w:p>
      <w:pPr>
        <w:pStyle w:val="null3"/>
        <w:ind w:firstLine="420"/>
        <w:jc w:val="both"/>
      </w:pPr>
      <w:r>
        <w:rPr>
          <w:sz w:val="21"/>
        </w:rPr>
        <w:t>（</w:t>
      </w:r>
      <w:r>
        <w:rPr>
          <w:sz w:val="21"/>
        </w:rPr>
        <w:t>1）活动的组织及策划费；</w:t>
      </w:r>
    </w:p>
    <w:p>
      <w:pPr>
        <w:pStyle w:val="null3"/>
        <w:ind w:firstLine="420"/>
        <w:jc w:val="both"/>
      </w:pPr>
      <w:r>
        <w:rPr>
          <w:sz w:val="21"/>
        </w:rPr>
        <w:t>（</w:t>
      </w:r>
      <w:r>
        <w:rPr>
          <w:sz w:val="21"/>
        </w:rPr>
        <w:t>2）展演活动的编排、创作、制作、灯光、舞美等费用；</w:t>
      </w:r>
    </w:p>
    <w:p>
      <w:pPr>
        <w:pStyle w:val="null3"/>
        <w:ind w:firstLine="420"/>
        <w:jc w:val="both"/>
      </w:pPr>
      <w:r>
        <w:rPr>
          <w:sz w:val="21"/>
        </w:rPr>
        <w:t>（</w:t>
      </w:r>
      <w:r>
        <w:rPr>
          <w:sz w:val="21"/>
        </w:rPr>
        <w:t>3）各地参演队伍往返交通、落地食宿行、补贴费用（符合广东省文化和旅游厅相关费用管理标准）；</w:t>
      </w:r>
    </w:p>
    <w:p>
      <w:pPr>
        <w:pStyle w:val="null3"/>
        <w:ind w:firstLine="420"/>
        <w:jc w:val="both"/>
      </w:pPr>
      <w:r>
        <w:rPr>
          <w:sz w:val="21"/>
        </w:rPr>
        <w:t>（</w:t>
      </w:r>
      <w:r>
        <w:rPr>
          <w:sz w:val="21"/>
        </w:rPr>
        <w:t>4）组织实施和聘请活动所需的各类专业创作和制作人员、主持人等费用；</w:t>
      </w:r>
    </w:p>
    <w:p>
      <w:pPr>
        <w:pStyle w:val="null3"/>
        <w:ind w:firstLine="420"/>
        <w:jc w:val="both"/>
      </w:pPr>
      <w:r>
        <w:rPr>
          <w:sz w:val="21"/>
        </w:rPr>
        <w:t>（</w:t>
      </w:r>
      <w:r>
        <w:rPr>
          <w:sz w:val="21"/>
        </w:rPr>
        <w:t>5）展演活动所需舞台绘景、道具、灯光、舞美、音响、视频多媒体、LED等效果设计制作、设备租借及装置费用；</w:t>
      </w:r>
    </w:p>
    <w:p>
      <w:pPr>
        <w:pStyle w:val="null3"/>
        <w:ind w:firstLine="420"/>
        <w:jc w:val="both"/>
      </w:pPr>
      <w:r>
        <w:rPr>
          <w:sz w:val="21"/>
        </w:rPr>
        <w:t>（</w:t>
      </w:r>
      <w:r>
        <w:rPr>
          <w:sz w:val="21"/>
        </w:rPr>
        <w:t>6）活动排练及演出所需服装设计制作及化妆造型费用；</w:t>
      </w:r>
    </w:p>
    <w:p>
      <w:pPr>
        <w:pStyle w:val="null3"/>
        <w:ind w:firstLine="420"/>
        <w:jc w:val="both"/>
      </w:pPr>
      <w:r>
        <w:rPr>
          <w:sz w:val="21"/>
        </w:rPr>
        <w:t>（</w:t>
      </w:r>
      <w:r>
        <w:rPr>
          <w:sz w:val="21"/>
        </w:rPr>
        <w:t>7）税费、保险、管理费等与展演活动承办而产生直接联系的但未在上列所述的一切费用。</w:t>
      </w:r>
    </w:p>
    <w:p>
      <w:pPr>
        <w:pStyle w:val="null3"/>
        <w:ind w:firstLine="420"/>
        <w:jc w:val="both"/>
      </w:pPr>
      <w:r>
        <w:rPr>
          <w:sz w:val="21"/>
        </w:rPr>
        <w:t>2.宣传推广费用：包括（1）宣传策划经费（活动期间编撰、发布消息稿等宣传材料等），</w:t>
      </w:r>
      <w:r>
        <w:rPr>
          <w:sz w:val="21"/>
        </w:rPr>
        <w:t>（</w:t>
      </w:r>
      <w:r>
        <w:rPr>
          <w:sz w:val="21"/>
        </w:rPr>
        <w:t>2）展演活动现场直播经费（含推流、网络）</w:t>
      </w:r>
      <w:r>
        <w:rPr>
          <w:sz w:val="21"/>
        </w:rPr>
        <w:t>，</w:t>
      </w:r>
      <w:r>
        <w:rPr>
          <w:sz w:val="21"/>
        </w:rPr>
        <w:t>（</w:t>
      </w:r>
      <w:r>
        <w:rPr>
          <w:sz w:val="21"/>
        </w:rPr>
        <w:t>3）视频制作经费（展演活动视频、辅助视频的拍摄、剪辑、制作费用）以及其他相关费用等。</w:t>
      </w:r>
    </w:p>
    <w:p>
      <w:pPr>
        <w:pStyle w:val="null3"/>
        <w:ind w:firstLine="420"/>
        <w:jc w:val="both"/>
      </w:pPr>
      <w:r>
        <w:rPr>
          <w:sz w:val="21"/>
        </w:rPr>
        <w:t>3.与展演活动承办而产生直接联系的但未在上列所述的一切费用。</w:t>
      </w:r>
    </w:p>
    <w:p>
      <w:pPr>
        <w:pStyle w:val="null3"/>
        <w:ind w:firstLine="422"/>
        <w:jc w:val="both"/>
      </w:pPr>
      <w:r>
        <w:rPr>
          <w:b/>
          <w:sz w:val="21"/>
        </w:rPr>
        <w:t>（二）本项目采购实行总报价包干，乙方的报价包含本项目自策划至展演活动结束后，完成所有工作内容而发生的所有直接费用、间接费用、其他费用、税金等全部费用。以及应由乙方承担的义务、责任和风险所发生的一切费用和赔偿。甲方不再为本项目内容内的任何具体工作任务而支付额外的支出。</w:t>
      </w:r>
    </w:p>
    <w:p>
      <w:pPr>
        <w:pStyle w:val="null3"/>
        <w:ind w:firstLine="422"/>
        <w:jc w:val="both"/>
      </w:pPr>
      <w:r>
        <w:rPr>
          <w:b/>
          <w:sz w:val="21"/>
        </w:rPr>
        <w:t>九、甲方配合条件</w:t>
      </w:r>
    </w:p>
    <w:p>
      <w:pPr>
        <w:pStyle w:val="null3"/>
        <w:ind w:firstLine="420"/>
        <w:jc w:val="both"/>
      </w:pPr>
      <w:r>
        <w:rPr>
          <w:sz w:val="21"/>
        </w:rPr>
        <w:t>（一）成立</w:t>
      </w:r>
      <w:r>
        <w:rPr>
          <w:sz w:val="21"/>
        </w:rPr>
        <w:t>“展演活动工作小组”，组织和协调与本项目相关的各项工作。</w:t>
      </w:r>
    </w:p>
    <w:p>
      <w:pPr>
        <w:pStyle w:val="null3"/>
        <w:ind w:firstLine="420"/>
        <w:jc w:val="both"/>
      </w:pPr>
      <w:r>
        <w:rPr>
          <w:sz w:val="21"/>
        </w:rPr>
        <w:t>（二）对展演活动内容拥有行使指导、协调、监管、审查、审定的职责。</w:t>
      </w:r>
    </w:p>
    <w:p>
      <w:pPr>
        <w:pStyle w:val="null3"/>
        <w:ind w:firstLine="420"/>
        <w:jc w:val="both"/>
      </w:pPr>
      <w:r>
        <w:rPr>
          <w:sz w:val="21"/>
        </w:rPr>
        <w:t>（三）主动联系主办单位对口职能管理部门和相关技术部门，确保展演各项事宜顺利完成。</w:t>
      </w:r>
    </w:p>
    <w:p>
      <w:pPr>
        <w:pStyle w:val="null3"/>
        <w:ind w:firstLine="422"/>
        <w:jc w:val="both"/>
      </w:pPr>
      <w:r>
        <w:rPr>
          <w:b/>
          <w:sz w:val="21"/>
        </w:rPr>
        <w:t>十、验收标准及要求</w:t>
      </w:r>
    </w:p>
    <w:p>
      <w:pPr>
        <w:pStyle w:val="null3"/>
        <w:ind w:firstLine="420"/>
        <w:jc w:val="both"/>
      </w:pPr>
      <w:r>
        <w:rPr>
          <w:sz w:val="21"/>
        </w:rPr>
        <w:t>乙方在活动项目顺利完成后</w:t>
      </w:r>
      <w:r>
        <w:rPr>
          <w:sz w:val="21"/>
        </w:rPr>
        <w:t>10个工作日内向甲方提供活动总结验收报告（含服务完成的情况总结、照片、录像、宣传截图及链接等），甲方应及时按照本协议规定的服务标准，对乙方的交付进行验收。</w:t>
      </w:r>
    </w:p>
    <w:p>
      <w:pPr>
        <w:pStyle w:val="null3"/>
        <w:ind w:firstLine="422"/>
        <w:jc w:val="both"/>
      </w:pPr>
      <w:r>
        <w:rPr>
          <w:b/>
          <w:sz w:val="21"/>
        </w:rPr>
        <w:t>十一、付款方式</w:t>
      </w:r>
    </w:p>
    <w:p>
      <w:pPr>
        <w:pStyle w:val="null3"/>
        <w:ind w:firstLine="420"/>
        <w:jc w:val="both"/>
      </w:pPr>
      <w:r>
        <w:rPr>
          <w:sz w:val="21"/>
        </w:rPr>
        <w:t>（一）采购结束后双方在规定时间内签订合同，并在合同签订后经乙方提供有效合法等额发票后的</w:t>
      </w:r>
      <w:r>
        <w:rPr>
          <w:sz w:val="21"/>
        </w:rPr>
        <w:t>10个工作日内甲方向乙方支付合同总金额的60％人民币</w:t>
      </w:r>
      <w:r>
        <w:rPr>
          <w:sz w:val="21"/>
        </w:rPr>
        <w:t xml:space="preserve">       </w:t>
      </w:r>
      <w:r>
        <w:rPr>
          <w:sz w:val="21"/>
        </w:rPr>
        <w:t>元（大写：人民币</w:t>
      </w:r>
      <w:r>
        <w:rPr>
          <w:sz w:val="21"/>
        </w:rPr>
        <w:t xml:space="preserve">     </w:t>
      </w:r>
      <w:r>
        <w:rPr>
          <w:sz w:val="21"/>
        </w:rPr>
        <w:t>万</w:t>
      </w:r>
      <w:r>
        <w:rPr>
          <w:sz w:val="21"/>
        </w:rPr>
        <w:t>元整），作为项目启动及运作经费。</w:t>
      </w:r>
    </w:p>
    <w:p>
      <w:pPr>
        <w:pStyle w:val="null3"/>
        <w:ind w:firstLine="420"/>
        <w:jc w:val="both"/>
      </w:pPr>
      <w:r>
        <w:rPr>
          <w:sz w:val="21"/>
        </w:rPr>
        <w:t>（二）待非遗项目展演所有环节顺利完成，并经甲方验收合格，审核通过后，甲方在合同总金额内据实结算，经乙方提供费用清单和有效等额发票后</w:t>
      </w:r>
      <w:r>
        <w:rPr>
          <w:sz w:val="21"/>
        </w:rPr>
        <w:t>10个工作日内向乙方支付尾款。</w:t>
      </w:r>
    </w:p>
    <w:p>
      <w:pPr>
        <w:pStyle w:val="null3"/>
        <w:ind w:firstLine="420"/>
        <w:jc w:val="both"/>
      </w:pPr>
      <w:r>
        <w:rPr>
          <w:sz w:val="21"/>
        </w:rPr>
        <w:t>（三）如因财政资金到位不及时造成的支付延误，甲方免责。</w:t>
      </w:r>
    </w:p>
    <w:p>
      <w:pPr>
        <w:pStyle w:val="null3"/>
        <w:ind w:firstLine="420"/>
        <w:jc w:val="both"/>
      </w:pPr>
      <w:r>
        <w:rPr>
          <w:sz w:val="21"/>
        </w:rPr>
        <w:t>（四）甲方付款前，乙方需提供相应金额的发票，如因乙方未能及时提供发票导致付款延误，责任由乙方负责。</w:t>
      </w:r>
    </w:p>
    <w:tbl>
      <w:tblPr>
        <w:tblW w:w="0" w:type="auto"/>
        <w:tblBorders>
          <w:top w:val="none" w:color="000000" w:sz="4"/>
          <w:left w:val="none" w:color="000000" w:sz="4"/>
          <w:bottom w:val="none" w:color="000000" w:sz="4"/>
          <w:right w:val="none" w:color="000000" w:sz="4"/>
          <w:insideH w:val="none"/>
          <w:insideV w:val="none"/>
        </w:tblBorders>
      </w:tblPr>
      <w:tblGrid>
        <w:gridCol w:w="1939"/>
        <w:gridCol w:w="6367"/>
      </w:tblGrid>
      <w:tr>
        <w:tc>
          <w:tcPr>
            <w:tcW w:type="dxa" w:w="19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color w:val="000000"/>
                <w:sz w:val="21"/>
              </w:rPr>
              <w:t>乙方收款名称：</w:t>
            </w:r>
          </w:p>
        </w:tc>
        <w:tc>
          <w:tcPr>
            <w:tcW w:type="dxa" w:w="63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p>
        </w:tc>
      </w:tr>
      <w:tr>
        <w:tc>
          <w:tcPr>
            <w:tcW w:type="dxa" w:w="19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color w:val="000000"/>
                <w:sz w:val="21"/>
              </w:rPr>
              <w:t>乙方账户：</w:t>
            </w:r>
          </w:p>
        </w:tc>
        <w:tc>
          <w:tcPr>
            <w:tcW w:type="dxa" w:w="63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p>
        </w:tc>
      </w:tr>
      <w:tr>
        <w:tc>
          <w:tcPr>
            <w:tcW w:type="dxa" w:w="19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color w:val="000000"/>
                <w:sz w:val="21"/>
              </w:rPr>
              <w:t>乙方开户行：</w:t>
            </w:r>
          </w:p>
        </w:tc>
        <w:tc>
          <w:tcPr>
            <w:tcW w:type="dxa" w:w="63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p>
        </w:tc>
      </w:tr>
    </w:tbl>
    <w:p>
      <w:pPr>
        <w:pStyle w:val="null3"/>
        <w:ind w:firstLine="422"/>
        <w:jc w:val="both"/>
      </w:pPr>
      <w:r>
        <w:rPr>
          <w:b/>
          <w:sz w:val="21"/>
        </w:rPr>
        <w:t>十二、违约责任与赔偿损失</w:t>
      </w:r>
    </w:p>
    <w:p>
      <w:pPr>
        <w:pStyle w:val="null3"/>
      </w:pPr>
      <w:r>
        <w:rPr>
          <w:sz w:val="21"/>
        </w:rPr>
        <w:t>（一）乙方提供的服务不符合本合同规定的，甲方有权拒收，并且乙方须向甲方支付本合同总价</w:t>
      </w:r>
      <w:r>
        <w:rPr>
          <w:sz w:val="21"/>
        </w:rPr>
        <w:t>5%的违约金。（甲方原因的除外）。</w:t>
      </w:r>
    </w:p>
    <w:p>
      <w:pPr>
        <w:pStyle w:val="null3"/>
      </w:pPr>
      <w:r>
        <w:rPr>
          <w:sz w:val="21"/>
        </w:rPr>
        <w:t>（二）因变更或解除合同，当事人一方或双方遭受损失的，责任方应向对方支付违约金，违约金应等于受损失的费用，受损费用需经双方认可。</w:t>
      </w:r>
    </w:p>
    <w:p>
      <w:pPr>
        <w:pStyle w:val="null3"/>
      </w:pPr>
      <w:r>
        <w:rPr>
          <w:sz w:val="21"/>
        </w:rPr>
        <w:t>（三）其它违约责任按《中华人民共和国民法典（合同编）》处理。</w:t>
      </w:r>
    </w:p>
    <w:p>
      <w:pPr>
        <w:pStyle w:val="null3"/>
        <w:ind w:firstLine="422"/>
        <w:jc w:val="both"/>
      </w:pPr>
      <w:r>
        <w:rPr>
          <w:b/>
          <w:sz w:val="21"/>
        </w:rPr>
        <w:t>十三、争端的解决</w:t>
      </w:r>
    </w:p>
    <w:p>
      <w:pPr>
        <w:pStyle w:val="null3"/>
        <w:ind w:firstLine="420"/>
        <w:jc w:val="both"/>
      </w:pPr>
      <w:r>
        <w:rPr>
          <w:sz w:val="21"/>
        </w:rPr>
        <w:t>合同执行过程中发生的任何争议，如双方不能通过友好协商解决，甲、乙双方一致同意向甲方所在地人民法院提起诉讼。</w:t>
      </w:r>
    </w:p>
    <w:p>
      <w:pPr>
        <w:pStyle w:val="null3"/>
        <w:ind w:firstLine="422"/>
        <w:jc w:val="both"/>
      </w:pPr>
      <w:r>
        <w:rPr>
          <w:b/>
          <w:sz w:val="21"/>
        </w:rPr>
        <w:t>十四、不可抗力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b/>
          <w:sz w:val="21"/>
        </w:rPr>
        <w:t>十五、税费</w:t>
      </w:r>
    </w:p>
    <w:p>
      <w:pPr>
        <w:pStyle w:val="null3"/>
        <w:ind w:firstLine="420"/>
        <w:jc w:val="both"/>
      </w:pPr>
      <w:r>
        <w:rPr>
          <w:sz w:val="21"/>
        </w:rPr>
        <w:t>在中国境内、外发生的与本合同执行有关的一切税费均由乙方负担。</w:t>
      </w:r>
    </w:p>
    <w:p>
      <w:pPr>
        <w:pStyle w:val="null3"/>
        <w:ind w:firstLine="422"/>
        <w:jc w:val="both"/>
      </w:pPr>
      <w:r>
        <w:rPr>
          <w:b/>
          <w:sz w:val="21"/>
        </w:rPr>
        <w:t>十六、其它</w:t>
      </w:r>
    </w:p>
    <w:p>
      <w:pPr>
        <w:pStyle w:val="null3"/>
        <w:ind w:firstLine="420"/>
        <w:jc w:val="both"/>
      </w:pPr>
      <w:r>
        <w:rPr>
          <w:sz w:val="21"/>
        </w:rPr>
        <w:t>（一）本合同所有附件、磋商文件、报价文件、成交通知书均为合同的有效组成部分，与本合同具有同等法律效力。</w:t>
      </w:r>
    </w:p>
    <w:p>
      <w:pPr>
        <w:pStyle w:val="null3"/>
        <w:ind w:firstLine="420"/>
        <w:jc w:val="both"/>
      </w:pPr>
      <w:r>
        <w:rPr>
          <w:sz w:val="21"/>
        </w:rPr>
        <w:t>（二）在执行本合同的过程中，所有经双方签署确认的文件（包括会议纪要、补充协议、往来信函）即成为本合同的有效组成部分。</w:t>
      </w:r>
    </w:p>
    <w:p>
      <w:pPr>
        <w:pStyle w:val="null3"/>
        <w:ind w:firstLine="420"/>
        <w:jc w:val="both"/>
      </w:pPr>
      <w:r>
        <w:rPr>
          <w:sz w:val="21"/>
        </w:rPr>
        <w:t>（三）如一方地址、电话、传真号码有变更，应在变更当日内书面通知对方，否则，应承担相应责任。</w:t>
      </w:r>
    </w:p>
    <w:p>
      <w:pPr>
        <w:pStyle w:val="null3"/>
        <w:ind w:firstLine="420"/>
        <w:jc w:val="both"/>
      </w:pPr>
      <w:r>
        <w:rPr>
          <w:sz w:val="21"/>
        </w:rPr>
        <w:t>（四）除甲方事先书面同意外，乙方不得部分或全部转让其应履行的合同项下的义务。</w:t>
      </w:r>
    </w:p>
    <w:p>
      <w:pPr>
        <w:pStyle w:val="null3"/>
        <w:ind w:firstLine="420"/>
        <w:jc w:val="both"/>
      </w:pPr>
      <w:r>
        <w:rPr>
          <w:sz w:val="21"/>
        </w:rPr>
        <w:t>(五) 若甲方在合同履行过程中出现分立、合并等情形的，分立、合并后承继甲方职能或者具有继续履行合同义务需要的新机构应在 15 个工作日通知乙方由其继续履行合同。</w:t>
      </w:r>
    </w:p>
    <w:p>
      <w:pPr>
        <w:pStyle w:val="null3"/>
        <w:ind w:firstLine="422"/>
        <w:jc w:val="both"/>
      </w:pPr>
      <w:r>
        <w:rPr>
          <w:b/>
          <w:sz w:val="21"/>
        </w:rPr>
        <w:t>十七、合同的效力</w:t>
      </w:r>
    </w:p>
    <w:p>
      <w:pPr>
        <w:pStyle w:val="null3"/>
        <w:ind w:firstLine="420"/>
        <w:jc w:val="both"/>
      </w:pPr>
      <w:r>
        <w:rPr>
          <w:sz w:val="21"/>
        </w:rPr>
        <w:t>本合同自双方签名盖章后生效。本合同一式</w:t>
      </w:r>
      <w:r>
        <w:rPr>
          <w:sz w:val="21"/>
          <w:u w:val="single"/>
        </w:rPr>
        <w:t>伍</w:t>
      </w:r>
      <w:r>
        <w:rPr>
          <w:sz w:val="21"/>
        </w:rPr>
        <w:t>份，甲方执</w:t>
      </w:r>
      <w:r>
        <w:rPr>
          <w:sz w:val="21"/>
          <w:u w:val="single"/>
        </w:rPr>
        <w:t>贰</w:t>
      </w:r>
      <w:r>
        <w:rPr>
          <w:sz w:val="21"/>
        </w:rPr>
        <w:t>份，乙方执</w:t>
      </w:r>
      <w:r>
        <w:rPr>
          <w:sz w:val="21"/>
          <w:u w:val="single"/>
        </w:rPr>
        <w:t>壹</w:t>
      </w:r>
      <w:r>
        <w:rPr>
          <w:sz w:val="21"/>
        </w:rPr>
        <w:t>份，采购机构</w:t>
      </w:r>
      <w:r>
        <w:rPr>
          <w:sz w:val="21"/>
          <w:u w:val="single"/>
        </w:rPr>
        <w:t>壹</w:t>
      </w:r>
      <w:r>
        <w:rPr>
          <w:sz w:val="21"/>
        </w:rPr>
        <w:t>份，呈采购监督管理部门</w:t>
      </w:r>
      <w:r>
        <w:rPr>
          <w:sz w:val="21"/>
          <w:u w:val="single"/>
        </w:rPr>
        <w:t>壹</w:t>
      </w:r>
      <w:r>
        <w:rPr>
          <w:sz w:val="21"/>
        </w:rPr>
        <w:t>份。</w:t>
      </w:r>
    </w:p>
    <w:p>
      <w:pPr>
        <w:pStyle w:val="null3"/>
        <w:ind w:firstLine="480"/>
        <w:jc w:val="both"/>
        <w:outlineLvl w:val="1"/>
      </w:pP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甲方：广东省文化馆（广东省非物质文化遗产保护中心）</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乙方：</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授权代表：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授权代表：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签约时间：</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签约地点</w:t>
            </w:r>
            <w:r>
              <w:rPr>
                <w:color w:val="000000"/>
                <w:sz w:val="21"/>
              </w:rPr>
              <w:t>：</w:t>
            </w:r>
          </w:p>
          <w:p>
            <w:pPr>
              <w:pStyle w:val="null3"/>
              <w:ind w:firstLine="420"/>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p>
        </w:tc>
      </w:tr>
    </w:tbl>
    <w:p>
      <w:pPr>
        <w:pStyle w:val="null3"/>
        <w:ind w:firstLine="480"/>
        <w:jc w:val="both"/>
      </w:pPr>
    </w:p>
    <w:p>
      <w:pPr>
        <w:pStyle w:val="null3"/>
        <w:ind w:firstLine="480"/>
        <w:jc w:val="center"/>
      </w:pPr>
    </w:p>
    <w:p>
      <w:pPr>
        <w:pStyle w:val="null3"/>
        <w:ind w:firstLine="480"/>
        <w:jc w:val="both"/>
      </w:pPr>
    </w:p>
    <w:p>
      <w:pPr>
        <w:pStyle w:val="null3"/>
        <w:spacing w:before="0" w:after="0"/>
        <w:ind w:left="0" w:right="0" w:firstLine="48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440001-2024-08472</w:t>
      </w:r>
    </w:p>
    <w:p>
      <w:pPr>
        <w:pStyle w:val="null3"/>
        <w:ind w:firstLine="480"/>
        <w:jc w:val="center"/>
        <w:outlineLvl w:val="3"/>
      </w:pPr>
      <w:r>
        <w:rPr>
          <w:b/>
          <w:sz w:val="24"/>
        </w:rPr>
        <w:t>采购项目编号：</w:t>
      </w:r>
      <w:r>
        <w:rPr>
          <w:b/>
          <w:sz w:val="24"/>
        </w:rPr>
        <w:t>GPCGD243150FG038F</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广东省政府采购中心</w:t>
      </w:r>
    </w:p>
    <w:p>
      <w:pPr>
        <w:pStyle w:val="null3"/>
        <w:ind w:firstLine="480"/>
      </w:pPr>
      <w:r>
        <w:rPr/>
        <w:t>你方组织的</w:t>
      </w:r>
      <w:r>
        <w:rPr>
          <w:u w:val="single"/>
        </w:rPr>
        <w:t>“</w:t>
      </w:r>
      <w:r>
        <w:rPr>
          <w:u w:val="single"/>
        </w:rPr>
        <w:t>广东省非物质文化遗产馆开馆非遗项目展演活动组织实施服务采购项目</w:t>
      </w:r>
      <w:r>
        <w:rPr>
          <w:u w:val="single"/>
        </w:rPr>
        <w:t>”</w:t>
      </w:r>
      <w:r>
        <w:rPr/>
        <w:t>项目的招标[采购项目编号为：</w:t>
      </w:r>
      <w:r>
        <w:rPr>
          <w:u w:val="single"/>
        </w:rPr>
        <w:t>GPCGD243150FG038F</w:t>
      </w:r>
      <w:r>
        <w:rPr/>
        <w:t>]，我方愿参与投标。</w:t>
      </w:r>
    </w:p>
    <w:p>
      <w:pPr>
        <w:pStyle w:val="null3"/>
        <w:ind w:firstLine="480"/>
      </w:pPr>
      <w:r>
        <w:rPr/>
        <w:t>我方确认收到贵方提供的</w:t>
      </w:r>
      <w:r>
        <w:rPr>
          <w:u w:val="single"/>
        </w:rPr>
        <w:t>“</w:t>
      </w:r>
      <w:r>
        <w:rPr>
          <w:u w:val="single"/>
        </w:rPr>
        <w:t>广东省非物质文化遗产馆开馆非遗项目展演活动组织实施服务采购项目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广东省政府采购中心</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广东省非物质文化遗产馆开馆非遗项目展演活动组织实施服务采购项目</w:t>
      </w:r>
      <w:r>
        <w:rPr/>
        <w:t>”项目采购[采购项目编号为</w:t>
      </w:r>
      <w:r>
        <w:rPr/>
        <w:t>GPCGD243150FG038F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广东省文化馆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广东省政府采购中心</w:t>
      </w:r>
    </w:p>
    <w:p>
      <w:pPr>
        <w:pStyle w:val="null3"/>
        <w:ind w:firstLine="480"/>
      </w:pPr>
      <w:r>
        <w:rPr/>
        <w:t>如果我方在贵采购代理机构组织的</w:t>
      </w:r>
      <w:r>
        <w:rPr/>
        <w:t>广东省非物质文化遗产馆开馆非遗项目展演活动组织实施服务采购项目</w:t>
      </w:r>
      <w:r>
        <w:rPr/>
        <w:t>招标中获中标（采购项目编号：</w:t>
      </w:r>
      <w:r>
        <w:rPr/>
        <w:t>GPCGD243150FG038F</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广东省政府采购中心</w:t>
      </w:r>
    </w:p>
    <w:p>
      <w:pPr>
        <w:pStyle w:val="null3"/>
        <w:ind w:firstLine="480"/>
      </w:pPr>
      <w:r>
        <w:rPr/>
        <w:t>我单位已登记并准备参与“</w:t>
      </w:r>
      <w:r>
        <w:rPr/>
        <w:t>广东省非物质文化遗产馆开馆非遗项目展演活动组织实施服务采购项目</w:t>
      </w:r>
      <w:r>
        <w:rPr/>
        <w:t>”项目（采购项目编号：</w:t>
      </w:r>
      <w:r>
        <w:rPr/>
        <w:t>GPCGD243150FG038F</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