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4DA" w:rsidRPr="002C542F" w:rsidRDefault="005064DA" w:rsidP="005064DA">
      <w:pPr>
        <w:numPr>
          <w:ilvl w:val="0"/>
          <w:numId w:val="1"/>
        </w:numPr>
        <w:autoSpaceDE w:val="0"/>
        <w:autoSpaceDN w:val="0"/>
        <w:adjustRightInd w:val="0"/>
        <w:spacing w:line="400" w:lineRule="exact"/>
        <w:rPr>
          <w:rFonts w:eastAsia="黑体" w:hint="eastAsia"/>
          <w:kern w:val="2"/>
          <w:sz w:val="28"/>
          <w:szCs w:val="28"/>
        </w:rPr>
      </w:pPr>
      <w:r w:rsidRPr="002C542F">
        <w:rPr>
          <w:rFonts w:eastAsia="黑体" w:hint="eastAsia"/>
          <w:kern w:val="2"/>
          <w:sz w:val="28"/>
          <w:szCs w:val="28"/>
        </w:rPr>
        <w:t>货物一览表</w:t>
      </w:r>
    </w:p>
    <w:tbl>
      <w:tblPr>
        <w:tblW w:w="10162" w:type="dxa"/>
        <w:tblInd w:w="93" w:type="dxa"/>
        <w:tblLook w:val="04A0" w:firstRow="1" w:lastRow="0" w:firstColumn="1" w:lastColumn="0" w:noHBand="0" w:noVBand="1"/>
      </w:tblPr>
      <w:tblGrid>
        <w:gridCol w:w="633"/>
        <w:gridCol w:w="1674"/>
        <w:gridCol w:w="5762"/>
        <w:gridCol w:w="684"/>
        <w:gridCol w:w="775"/>
        <w:gridCol w:w="634"/>
      </w:tblGrid>
      <w:tr w:rsidR="005064DA" w:rsidRPr="002C542F" w:rsidTr="005064DA">
        <w:trPr>
          <w:trHeight w:val="564"/>
        </w:trPr>
        <w:tc>
          <w:tcPr>
            <w:tcW w:w="6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楷体_GB2312" w:eastAsia="楷体_GB2312" w:hAnsi="宋体" w:cs="宋体"/>
                <w:color w:val="000000"/>
                <w:sz w:val="32"/>
                <w:szCs w:val="32"/>
              </w:rPr>
            </w:pPr>
            <w:r w:rsidRPr="002C542F">
              <w:rPr>
                <w:rFonts w:ascii="楷体_GB2312" w:eastAsia="楷体_GB2312" w:hAnsi="宋体" w:cs="宋体" w:hint="eastAsia"/>
                <w:color w:val="000000"/>
                <w:sz w:val="32"/>
                <w:szCs w:val="32"/>
              </w:rPr>
              <w:t>序号</w:t>
            </w:r>
          </w:p>
        </w:tc>
        <w:tc>
          <w:tcPr>
            <w:tcW w:w="1674" w:type="dxa"/>
            <w:tcBorders>
              <w:top w:val="single" w:sz="8" w:space="0" w:color="auto"/>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楷体_GB2312" w:eastAsia="楷体_GB2312" w:hAnsi="宋体" w:cs="宋体"/>
                <w:color w:val="000000"/>
                <w:sz w:val="32"/>
                <w:szCs w:val="32"/>
              </w:rPr>
            </w:pPr>
            <w:r w:rsidRPr="002C542F">
              <w:rPr>
                <w:rFonts w:ascii="楷体_GB2312" w:eastAsia="楷体_GB2312" w:hAnsi="宋体" w:cs="宋体" w:hint="eastAsia"/>
                <w:color w:val="000000"/>
                <w:sz w:val="32"/>
                <w:szCs w:val="32"/>
              </w:rPr>
              <w:t>名称</w:t>
            </w:r>
          </w:p>
        </w:tc>
        <w:tc>
          <w:tcPr>
            <w:tcW w:w="5762" w:type="dxa"/>
            <w:tcBorders>
              <w:top w:val="single" w:sz="8" w:space="0" w:color="auto"/>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center"/>
              <w:rPr>
                <w:rFonts w:ascii="楷体_GB2312" w:eastAsia="楷体_GB2312" w:hAnsi="宋体" w:cs="宋体"/>
                <w:color w:val="000000"/>
                <w:sz w:val="32"/>
                <w:szCs w:val="32"/>
              </w:rPr>
            </w:pPr>
            <w:r>
              <w:rPr>
                <w:rFonts w:ascii="楷体_GB2312" w:eastAsia="楷体_GB2312" w:hAnsi="宋体" w:cs="宋体" w:hint="eastAsia"/>
                <w:color w:val="000000"/>
                <w:sz w:val="32"/>
                <w:szCs w:val="32"/>
              </w:rPr>
              <w:t>技术指标</w:t>
            </w:r>
            <w:r w:rsidRPr="002C542F">
              <w:rPr>
                <w:rFonts w:ascii="楷体_GB2312" w:eastAsia="楷体_GB2312" w:hAnsi="宋体" w:cs="宋体" w:hint="eastAsia"/>
                <w:color w:val="000000"/>
                <w:sz w:val="32"/>
                <w:szCs w:val="32"/>
              </w:rPr>
              <w:t>参数要求</w:t>
            </w:r>
          </w:p>
        </w:tc>
        <w:tc>
          <w:tcPr>
            <w:tcW w:w="684" w:type="dxa"/>
            <w:tcBorders>
              <w:top w:val="single" w:sz="8" w:space="0" w:color="auto"/>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楷体_GB2312" w:eastAsia="楷体_GB2312" w:hAnsi="宋体" w:cs="宋体"/>
                <w:color w:val="000000"/>
                <w:sz w:val="32"/>
                <w:szCs w:val="32"/>
              </w:rPr>
            </w:pPr>
            <w:r w:rsidRPr="002C542F">
              <w:rPr>
                <w:rFonts w:ascii="楷体_GB2312" w:eastAsia="楷体_GB2312" w:hAnsi="宋体" w:cs="宋体" w:hint="eastAsia"/>
                <w:color w:val="000000"/>
                <w:sz w:val="32"/>
                <w:szCs w:val="32"/>
              </w:rPr>
              <w:t>单位</w:t>
            </w:r>
          </w:p>
        </w:tc>
        <w:tc>
          <w:tcPr>
            <w:tcW w:w="775" w:type="dxa"/>
            <w:tcBorders>
              <w:top w:val="single" w:sz="8" w:space="0" w:color="auto"/>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楷体_GB2312" w:eastAsia="楷体_GB2312" w:hAnsi="宋体" w:cs="宋体"/>
                <w:color w:val="000000"/>
                <w:sz w:val="32"/>
                <w:szCs w:val="32"/>
              </w:rPr>
            </w:pPr>
            <w:r w:rsidRPr="002C542F">
              <w:rPr>
                <w:rFonts w:ascii="楷体_GB2312" w:eastAsia="楷体_GB2312" w:hAnsi="宋体" w:cs="宋体" w:hint="eastAsia"/>
                <w:color w:val="000000"/>
                <w:sz w:val="32"/>
                <w:szCs w:val="32"/>
              </w:rPr>
              <w:t>数量</w:t>
            </w:r>
          </w:p>
        </w:tc>
        <w:tc>
          <w:tcPr>
            <w:tcW w:w="634" w:type="dxa"/>
            <w:tcBorders>
              <w:top w:val="single" w:sz="8" w:space="0" w:color="auto"/>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楷体_GB2312" w:eastAsia="楷体_GB2312" w:hAnsi="宋体" w:cs="宋体"/>
                <w:color w:val="000000"/>
                <w:sz w:val="32"/>
                <w:szCs w:val="32"/>
              </w:rPr>
            </w:pPr>
            <w:r w:rsidRPr="002C542F">
              <w:rPr>
                <w:rFonts w:ascii="楷体_GB2312" w:eastAsia="楷体_GB2312" w:hAnsi="宋体" w:cs="宋体" w:hint="eastAsia"/>
                <w:color w:val="000000"/>
                <w:sz w:val="32"/>
                <w:szCs w:val="32"/>
              </w:rPr>
              <w:t>备注</w:t>
            </w:r>
          </w:p>
        </w:tc>
      </w:tr>
      <w:tr w:rsidR="005064DA" w:rsidRPr="002C542F" w:rsidTr="005064DA">
        <w:trPr>
          <w:trHeight w:val="349"/>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9529" w:type="dxa"/>
            <w:gridSpan w:val="5"/>
            <w:tcBorders>
              <w:top w:val="single" w:sz="4" w:space="0" w:color="auto"/>
              <w:left w:val="nil"/>
              <w:bottom w:val="single" w:sz="4" w:space="0" w:color="auto"/>
              <w:right w:val="single" w:sz="8" w:space="0" w:color="000000"/>
            </w:tcBorders>
            <w:shd w:val="clear" w:color="auto" w:fill="auto"/>
            <w:noWrap/>
            <w:vAlign w:val="center"/>
            <w:hideMark/>
          </w:tcPr>
          <w:p w:rsidR="005064DA" w:rsidRPr="002C542F" w:rsidRDefault="005064DA" w:rsidP="00CA12B6">
            <w:pPr>
              <w:widowControl/>
              <w:jc w:val="left"/>
              <w:rPr>
                <w:rFonts w:ascii="宋体" w:hAnsi="宋体" w:cs="宋体"/>
                <w:b/>
                <w:bCs/>
                <w:color w:val="000000"/>
                <w:sz w:val="22"/>
                <w:szCs w:val="22"/>
              </w:rPr>
            </w:pPr>
            <w:r w:rsidRPr="002C542F">
              <w:rPr>
                <w:rFonts w:ascii="宋体" w:hAnsi="宋体" w:cs="宋体" w:hint="eastAsia"/>
                <w:b/>
                <w:bCs/>
                <w:color w:val="000000"/>
                <w:sz w:val="22"/>
                <w:szCs w:val="22"/>
              </w:rPr>
              <w:t>一、视频人脸管理系统</w:t>
            </w:r>
          </w:p>
        </w:tc>
      </w:tr>
      <w:tr w:rsidR="005064DA" w:rsidRPr="002C542F" w:rsidTr="005064DA">
        <w:trPr>
          <w:trHeight w:val="5058"/>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1"/>
                <w:szCs w:val="21"/>
              </w:rPr>
            </w:pPr>
            <w:r w:rsidRPr="002C542F">
              <w:rPr>
                <w:rFonts w:ascii="宋体" w:hAnsi="宋体" w:cs="宋体" w:hint="eastAsia"/>
                <w:color w:val="000000"/>
                <w:sz w:val="21"/>
                <w:szCs w:val="21"/>
              </w:rPr>
              <w:t>人脸识别视频前端摄像机</w:t>
            </w:r>
          </w:p>
        </w:tc>
        <w:tc>
          <w:tcPr>
            <w:tcW w:w="5762" w:type="dxa"/>
            <w:tcBorders>
              <w:top w:val="nil"/>
              <w:left w:val="nil"/>
              <w:bottom w:val="single" w:sz="4" w:space="0" w:color="auto"/>
              <w:right w:val="single" w:sz="4" w:space="0" w:color="auto"/>
            </w:tcBorders>
            <w:shd w:val="clear" w:color="auto" w:fill="auto"/>
            <w:vAlign w:val="center"/>
            <w:hideMark/>
          </w:tcPr>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1）分辨率为2688×1520@25fps，分辨力≥1500TVL  2）内置GPU芯片，具有≥1/1.8"靶面尺寸，像元尺寸≥2.9um×2.9um。</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3） 最低照度彩色≤0.0002 lx，黑白≤0.0001 lx，宽动态能力≥120dB。</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4）支持亮度异常、清晰度异常、花屏、雪花、偏色、画面冻结、增益失衡、画面抖动、条纹干扰、信号丢失、视频遮挡、光晕、紫边等故障报警功能。</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5） 支持五码流技术，</w:t>
            </w:r>
            <w:proofErr w:type="gramStart"/>
            <w:r w:rsidRPr="002C542F">
              <w:rPr>
                <w:rFonts w:ascii="宋体" w:hAnsi="宋体" w:cs="宋体" w:hint="eastAsia"/>
                <w:color w:val="000000"/>
                <w:sz w:val="22"/>
                <w:szCs w:val="22"/>
              </w:rPr>
              <w:t>主码流</w:t>
            </w:r>
            <w:proofErr w:type="gramEnd"/>
            <w:r w:rsidRPr="002C542F">
              <w:rPr>
                <w:rFonts w:ascii="宋体" w:hAnsi="宋体" w:cs="宋体" w:hint="eastAsia"/>
                <w:color w:val="000000"/>
                <w:sz w:val="22"/>
                <w:szCs w:val="22"/>
              </w:rPr>
              <w:t>分辨率不小于2688x1520@25fps，</w:t>
            </w:r>
            <w:proofErr w:type="gramStart"/>
            <w:r w:rsidRPr="002C542F">
              <w:rPr>
                <w:rFonts w:ascii="宋体" w:hAnsi="宋体" w:cs="宋体" w:hint="eastAsia"/>
                <w:color w:val="000000"/>
                <w:sz w:val="22"/>
                <w:szCs w:val="22"/>
              </w:rPr>
              <w:t>子码流</w:t>
            </w:r>
            <w:proofErr w:type="gramEnd"/>
            <w:r w:rsidRPr="002C542F">
              <w:rPr>
                <w:rFonts w:ascii="宋体" w:hAnsi="宋体" w:cs="宋体" w:hint="eastAsia"/>
                <w:color w:val="000000"/>
                <w:sz w:val="22"/>
                <w:szCs w:val="22"/>
              </w:rPr>
              <w:t>不小于704x576@25fps，第三码流不小于1920x1080@25fps，第四码流不小于704x576@25fps，第五码流不小于704x576@25fps。</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6）支持侧脸过滤功能，可过滤上下、左右角度达到预设值的人脸。</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 xml:space="preserve">7） </w:t>
            </w:r>
            <w:r w:rsidRPr="005D6A2E">
              <w:rPr>
                <w:rFonts w:ascii="宋体" w:hAnsi="宋体" w:cs="宋体" w:hint="eastAsia"/>
                <w:color w:val="000000"/>
                <w:sz w:val="22"/>
                <w:szCs w:val="22"/>
              </w:rPr>
              <w:t>可识别不低于170种车辆品牌，可识别不低于3600种车辆子品牌，可识别11种车辆颜色，车辆车身颜色识别准确率不小于95%。</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8）设备恢复出厂设置后，通过客户端软件或WEB方式登录设备必须设置密码才能使用，无其他缺省密码或空密码。</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9）在IE 浏览器下，可通过扫描预览界面上的</w:t>
            </w:r>
            <w:proofErr w:type="gramStart"/>
            <w:r w:rsidRPr="002C542F">
              <w:rPr>
                <w:rFonts w:ascii="宋体" w:hAnsi="宋体" w:cs="宋体" w:hint="eastAsia"/>
                <w:color w:val="000000"/>
                <w:sz w:val="22"/>
                <w:szCs w:val="22"/>
              </w:rPr>
              <w:t>二维码获取</w:t>
            </w:r>
            <w:proofErr w:type="gramEnd"/>
            <w:r w:rsidRPr="002C542F">
              <w:rPr>
                <w:rFonts w:ascii="宋体" w:hAnsi="宋体" w:cs="宋体" w:hint="eastAsia"/>
                <w:color w:val="000000"/>
                <w:sz w:val="22"/>
                <w:szCs w:val="22"/>
              </w:rPr>
              <w:t>设备资料。</w:t>
            </w:r>
          </w:p>
          <w:p w:rsidR="005064DA" w:rsidRDefault="005064DA" w:rsidP="00CA12B6">
            <w:pPr>
              <w:widowControl/>
              <w:jc w:val="left"/>
              <w:rPr>
                <w:rFonts w:ascii="宋体" w:hAnsi="宋体" w:cs="宋体" w:hint="eastAsia"/>
                <w:color w:val="000000"/>
                <w:sz w:val="22"/>
                <w:szCs w:val="22"/>
              </w:rPr>
            </w:pPr>
            <w:r>
              <w:rPr>
                <w:rFonts w:ascii="宋体" w:hAnsi="宋体" w:cs="宋体" w:hint="eastAsia"/>
                <w:color w:val="000000"/>
                <w:sz w:val="22"/>
                <w:szCs w:val="22"/>
              </w:rPr>
              <w:t>10</w:t>
            </w:r>
            <w:r w:rsidRPr="002C542F">
              <w:rPr>
                <w:rFonts w:ascii="宋体" w:hAnsi="宋体" w:cs="宋体" w:hint="eastAsia"/>
                <w:color w:val="000000"/>
                <w:sz w:val="22"/>
                <w:szCs w:val="22"/>
              </w:rPr>
              <w:t>）支持数据感知功能，在IE 浏览器下，重启事</w:t>
            </w:r>
            <w:proofErr w:type="gramStart"/>
            <w:r w:rsidRPr="002C542F">
              <w:rPr>
                <w:rFonts w:ascii="宋体" w:hAnsi="宋体" w:cs="宋体" w:hint="eastAsia"/>
                <w:color w:val="000000"/>
                <w:sz w:val="22"/>
                <w:szCs w:val="22"/>
              </w:rPr>
              <w:t>件记录</w:t>
            </w:r>
            <w:proofErr w:type="gramEnd"/>
            <w:r w:rsidRPr="002C542F">
              <w:rPr>
                <w:rFonts w:ascii="宋体" w:hAnsi="宋体" w:cs="宋体" w:hint="eastAsia"/>
                <w:color w:val="000000"/>
                <w:sz w:val="22"/>
                <w:szCs w:val="22"/>
              </w:rPr>
              <w:t>可包括正常重启和异常重启2种类型。正常重</w:t>
            </w:r>
            <w:proofErr w:type="gramStart"/>
            <w:r w:rsidRPr="002C542F">
              <w:rPr>
                <w:rFonts w:ascii="宋体" w:hAnsi="宋体" w:cs="宋体" w:hint="eastAsia"/>
                <w:color w:val="000000"/>
                <w:sz w:val="22"/>
                <w:szCs w:val="22"/>
              </w:rPr>
              <w:t>启可记录重</w:t>
            </w:r>
            <w:proofErr w:type="gramEnd"/>
            <w:r w:rsidRPr="002C542F">
              <w:rPr>
                <w:rFonts w:ascii="宋体" w:hAnsi="宋体" w:cs="宋体" w:hint="eastAsia"/>
                <w:color w:val="000000"/>
                <w:sz w:val="22"/>
                <w:szCs w:val="22"/>
              </w:rPr>
              <w:t>启的时间、服务类型、用户名、IP/域名信息；异常重</w:t>
            </w:r>
            <w:proofErr w:type="gramStart"/>
            <w:r w:rsidRPr="002C542F">
              <w:rPr>
                <w:rFonts w:ascii="宋体" w:hAnsi="宋体" w:cs="宋体" w:hint="eastAsia"/>
                <w:color w:val="000000"/>
                <w:sz w:val="22"/>
                <w:szCs w:val="22"/>
              </w:rPr>
              <w:t>启可记录重</w:t>
            </w:r>
            <w:proofErr w:type="gramEnd"/>
            <w:r w:rsidRPr="002C542F">
              <w:rPr>
                <w:rFonts w:ascii="宋体" w:hAnsi="宋体" w:cs="宋体" w:hint="eastAsia"/>
                <w:color w:val="000000"/>
                <w:sz w:val="22"/>
                <w:szCs w:val="22"/>
              </w:rPr>
              <w:t>启时间、异常类型信息。</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11）支持数据感知功能，可同时支持3路web监听通道，设备响应web端发送的查询请求，并返回对应的感知数据；</w:t>
            </w:r>
            <w:proofErr w:type="gramStart"/>
            <w:r w:rsidRPr="002C542F">
              <w:rPr>
                <w:rFonts w:ascii="宋体" w:hAnsi="宋体" w:cs="宋体" w:hint="eastAsia"/>
                <w:color w:val="000000"/>
                <w:sz w:val="22"/>
                <w:szCs w:val="22"/>
              </w:rPr>
              <w:t>断网重连</w:t>
            </w:r>
            <w:proofErr w:type="gramEnd"/>
            <w:r w:rsidRPr="002C542F">
              <w:rPr>
                <w:rFonts w:ascii="宋体" w:hAnsi="宋体" w:cs="宋体" w:hint="eastAsia"/>
                <w:color w:val="000000"/>
                <w:sz w:val="22"/>
                <w:szCs w:val="22"/>
              </w:rPr>
              <w:t>后，报警信息可继续上传。</w:t>
            </w:r>
          </w:p>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12）固件安全，支持硬件微引导程序OTP写入保护机制，</w:t>
            </w:r>
            <w:proofErr w:type="spellStart"/>
            <w:r w:rsidRPr="002C542F">
              <w:rPr>
                <w:rFonts w:ascii="宋体" w:hAnsi="宋体" w:cs="宋体" w:hint="eastAsia"/>
                <w:color w:val="000000"/>
                <w:sz w:val="22"/>
                <w:szCs w:val="22"/>
              </w:rPr>
              <w:t>uboot</w:t>
            </w:r>
            <w:proofErr w:type="spellEnd"/>
            <w:r w:rsidRPr="002C542F">
              <w:rPr>
                <w:rFonts w:ascii="宋体" w:hAnsi="宋体" w:cs="宋体" w:hint="eastAsia"/>
                <w:color w:val="000000"/>
                <w:sz w:val="22"/>
                <w:szCs w:val="22"/>
              </w:rPr>
              <w:t>的FLASH存储空间应采用防篡改功能。若非法修改FLASH中的内容，可提示异常报错，</w:t>
            </w:r>
            <w:proofErr w:type="spellStart"/>
            <w:r w:rsidRPr="002C542F">
              <w:rPr>
                <w:rFonts w:ascii="宋体" w:hAnsi="宋体" w:cs="宋体" w:hint="eastAsia"/>
                <w:color w:val="000000"/>
                <w:sz w:val="22"/>
                <w:szCs w:val="22"/>
              </w:rPr>
              <w:t>uboot</w:t>
            </w:r>
            <w:proofErr w:type="spellEnd"/>
            <w:r w:rsidRPr="002C542F">
              <w:rPr>
                <w:rFonts w:ascii="宋体" w:hAnsi="宋体" w:cs="宋体" w:hint="eastAsia"/>
                <w:color w:val="000000"/>
                <w:sz w:val="22"/>
                <w:szCs w:val="22"/>
              </w:rPr>
              <w:t>无法正常启动。</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679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3</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1"/>
                <w:szCs w:val="21"/>
              </w:rPr>
            </w:pPr>
            <w:r w:rsidRPr="002C542F">
              <w:rPr>
                <w:rFonts w:ascii="宋体" w:hAnsi="宋体" w:cs="宋体" w:hint="eastAsia"/>
                <w:color w:val="000000"/>
                <w:sz w:val="21"/>
                <w:szCs w:val="21"/>
              </w:rPr>
              <w:t>人脸控制球</w:t>
            </w:r>
          </w:p>
        </w:tc>
        <w:tc>
          <w:tcPr>
            <w:tcW w:w="5762" w:type="dxa"/>
            <w:tcBorders>
              <w:top w:val="nil"/>
              <w:left w:val="nil"/>
              <w:bottom w:val="single" w:sz="4" w:space="0" w:color="auto"/>
              <w:right w:val="single" w:sz="4" w:space="0" w:color="auto"/>
            </w:tcBorders>
            <w:shd w:val="clear" w:color="auto" w:fill="auto"/>
            <w:vAlign w:val="center"/>
            <w:hideMark/>
          </w:tcPr>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传感器类型: 1/2.8＂ progressive scan CMOS</w:t>
            </w:r>
            <w:r w:rsidRPr="002C542F">
              <w:rPr>
                <w:rFonts w:ascii="宋体" w:hAnsi="宋体" w:cs="宋体" w:hint="eastAsia"/>
                <w:color w:val="000000"/>
                <w:sz w:val="22"/>
                <w:szCs w:val="22"/>
              </w:rPr>
              <w:br/>
              <w:t>最低照度: 彩色：0.005Lux @ (F1.6，AGC ON)；</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黑白：0.001Lux @(F1.6，AGC ON) ；0 Lux with IR，宽动态: 120dB超宽动态，</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焦距: 4.8-110mm, 23倍光学变倍，</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视场角: 57.6°-2.7°(广角-望远)，</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水平范围: 360°，</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垂直范围: -15°-90°(自动翻转)，</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水平速度: 水平键控速度：0.1°-160°/s,速度可设;水平预置点速度：240°/s，</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垂直速度: 垂直键控速度：0.1°-120°/s,速度可设;垂直预置点速度：200°/s，</w:t>
            </w:r>
          </w:p>
          <w:p w:rsidR="005064DA" w:rsidRDefault="005064DA" w:rsidP="00CA12B6">
            <w:pPr>
              <w:widowControl/>
              <w:jc w:val="left"/>
              <w:rPr>
                <w:rFonts w:ascii="宋体" w:hAnsi="宋体" w:cs="宋体" w:hint="eastAsia"/>
                <w:color w:val="000000"/>
                <w:sz w:val="22"/>
                <w:szCs w:val="22"/>
              </w:rPr>
            </w:pPr>
            <w:proofErr w:type="gramStart"/>
            <w:r w:rsidRPr="002C542F">
              <w:rPr>
                <w:rFonts w:ascii="宋体" w:hAnsi="宋体" w:cs="宋体" w:hint="eastAsia"/>
                <w:color w:val="000000"/>
                <w:sz w:val="22"/>
                <w:szCs w:val="22"/>
              </w:rPr>
              <w:t>主码流帧率</w:t>
            </w:r>
            <w:proofErr w:type="gramEnd"/>
            <w:r w:rsidRPr="002C542F">
              <w:rPr>
                <w:rFonts w:ascii="宋体" w:hAnsi="宋体" w:cs="宋体" w:hint="eastAsia"/>
                <w:color w:val="000000"/>
                <w:sz w:val="22"/>
                <w:szCs w:val="22"/>
              </w:rPr>
              <w:t>分辨率: 50Hz:25fps (1920×1080); 60Hz:30fps (1920×1080)，</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视频压缩标准: H.265,H.264,MJPEG，</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网络存储: NAS (NFS, SMB/ CIFS), ANR，支持萤石接入，</w:t>
            </w:r>
          </w:p>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网络接口: RJ45网口，自适应10M/100M网络数据，SD卡扩展: 支持Micro SD(即TF卡)/Micro SDHC/Micro SDXC卡,最大支持256G</w:t>
            </w:r>
            <w:r w:rsidRPr="002C542F">
              <w:rPr>
                <w:rFonts w:ascii="宋体" w:hAnsi="宋体" w:cs="宋体" w:hint="eastAsia"/>
                <w:color w:val="000000"/>
                <w:sz w:val="22"/>
                <w:szCs w:val="22"/>
              </w:rPr>
              <w:br/>
              <w:t>报警输入: 2路报警输入</w:t>
            </w:r>
            <w:r w:rsidRPr="002C542F">
              <w:rPr>
                <w:rFonts w:ascii="宋体" w:hAnsi="宋体" w:cs="宋体" w:hint="eastAsia"/>
                <w:color w:val="000000"/>
                <w:sz w:val="22"/>
                <w:szCs w:val="22"/>
              </w:rPr>
              <w:br/>
              <w:t>报警输出: 1路报警输出</w:t>
            </w:r>
            <w:r w:rsidRPr="002C542F">
              <w:rPr>
                <w:rFonts w:ascii="宋体" w:hAnsi="宋体" w:cs="宋体" w:hint="eastAsia"/>
                <w:color w:val="000000"/>
                <w:sz w:val="22"/>
                <w:szCs w:val="22"/>
              </w:rPr>
              <w:br/>
              <w:t>音频输入: 1路音频输入</w:t>
            </w:r>
            <w:r w:rsidRPr="002C542F">
              <w:rPr>
                <w:rFonts w:ascii="宋体" w:hAnsi="宋体" w:cs="宋体" w:hint="eastAsia"/>
                <w:color w:val="000000"/>
                <w:sz w:val="22"/>
                <w:szCs w:val="22"/>
              </w:rPr>
              <w:br/>
              <w:t>音频输出: 1路音频输出</w:t>
            </w:r>
            <w:r w:rsidRPr="002C542F">
              <w:rPr>
                <w:rFonts w:ascii="宋体" w:hAnsi="宋体" w:cs="宋体" w:hint="eastAsia"/>
                <w:color w:val="000000"/>
                <w:sz w:val="22"/>
                <w:szCs w:val="22"/>
              </w:rPr>
              <w:br/>
              <w:t>红外照射距离: 150米</w:t>
            </w:r>
            <w:r w:rsidRPr="002C542F">
              <w:rPr>
                <w:rFonts w:ascii="宋体" w:hAnsi="宋体" w:cs="宋体" w:hint="eastAsia"/>
                <w:color w:val="000000"/>
                <w:sz w:val="22"/>
                <w:szCs w:val="22"/>
              </w:rPr>
              <w:br/>
              <w:t>报警灯: 30米</w:t>
            </w:r>
            <w:r w:rsidRPr="002C542F">
              <w:rPr>
                <w:rFonts w:ascii="宋体" w:hAnsi="宋体" w:cs="宋体" w:hint="eastAsia"/>
                <w:color w:val="000000"/>
                <w:sz w:val="22"/>
                <w:szCs w:val="22"/>
              </w:rPr>
              <w:br/>
              <w:t>供电方式: AC24V</w:t>
            </w:r>
            <w:r w:rsidRPr="002C542F">
              <w:rPr>
                <w:rFonts w:ascii="宋体" w:hAnsi="宋体" w:cs="宋体" w:hint="eastAsia"/>
                <w:color w:val="000000"/>
                <w:sz w:val="22"/>
                <w:szCs w:val="22"/>
              </w:rPr>
              <w:br/>
              <w:t>电源接口类型: 甩线</w:t>
            </w:r>
            <w:r w:rsidRPr="002C542F">
              <w:rPr>
                <w:rFonts w:ascii="宋体" w:hAnsi="宋体" w:cs="宋体" w:hint="eastAsia"/>
                <w:color w:val="000000"/>
                <w:sz w:val="22"/>
                <w:szCs w:val="22"/>
              </w:rPr>
              <w:br/>
              <w:t>电流及功耗: 42W max（其中加热10W，补光灯18W max）</w:t>
            </w:r>
            <w:r w:rsidRPr="002C542F">
              <w:rPr>
                <w:rFonts w:ascii="宋体" w:hAnsi="宋体" w:cs="宋体" w:hint="eastAsia"/>
                <w:color w:val="000000"/>
                <w:sz w:val="22"/>
                <w:szCs w:val="22"/>
              </w:rPr>
              <w:br/>
              <w:t>工作温湿度: -30℃-65℃,湿度小于90%</w:t>
            </w:r>
            <w:r w:rsidRPr="002C542F">
              <w:rPr>
                <w:rFonts w:ascii="宋体" w:hAnsi="宋体" w:cs="宋体" w:hint="eastAsia"/>
                <w:color w:val="000000"/>
                <w:sz w:val="22"/>
                <w:szCs w:val="22"/>
              </w:rPr>
              <w:br/>
              <w:t>恢复出厂设置: 支持</w:t>
            </w:r>
            <w:r w:rsidRPr="002C542F">
              <w:rPr>
                <w:rFonts w:ascii="宋体" w:hAnsi="宋体" w:cs="宋体" w:hint="eastAsia"/>
                <w:color w:val="000000"/>
                <w:sz w:val="22"/>
                <w:szCs w:val="22"/>
              </w:rPr>
              <w:br/>
              <w:t>除雾: 加热玻璃除雾</w:t>
            </w:r>
            <w:r w:rsidRPr="002C542F">
              <w:rPr>
                <w:rFonts w:ascii="宋体" w:hAnsi="宋体" w:cs="宋体" w:hint="eastAsia"/>
                <w:color w:val="000000"/>
                <w:sz w:val="22"/>
                <w:szCs w:val="22"/>
              </w:rPr>
              <w:br/>
              <w:t>尺寸: φ220mm×363.3mm</w:t>
            </w:r>
            <w:r w:rsidRPr="002C542F">
              <w:rPr>
                <w:rFonts w:ascii="宋体" w:hAnsi="宋体" w:cs="宋体" w:hint="eastAsia"/>
                <w:color w:val="000000"/>
                <w:sz w:val="22"/>
                <w:szCs w:val="22"/>
              </w:rPr>
              <w:br/>
              <w:t>重量: 5Kg</w:t>
            </w:r>
            <w:r w:rsidRPr="002C542F">
              <w:rPr>
                <w:rFonts w:ascii="宋体" w:hAnsi="宋体" w:cs="宋体" w:hint="eastAsia"/>
                <w:color w:val="000000"/>
                <w:sz w:val="22"/>
                <w:szCs w:val="22"/>
              </w:rPr>
              <w:br/>
              <w:t>防护: IP66     支持深度学习算法，提供精准的人车分类侦测、报警、联动跟踪</w:t>
            </w:r>
            <w:r w:rsidRPr="002C542F">
              <w:rPr>
                <w:rFonts w:ascii="宋体" w:hAnsi="宋体" w:cs="宋体" w:hint="eastAsia"/>
                <w:color w:val="000000"/>
                <w:sz w:val="22"/>
                <w:szCs w:val="22"/>
              </w:rPr>
              <w:br/>
              <w:t>支持声光警戒：报警联动白光闪烁报警和声音报警，声音内容可选</w:t>
            </w:r>
            <w:r w:rsidRPr="002C542F">
              <w:rPr>
                <w:rFonts w:ascii="宋体" w:hAnsi="宋体" w:cs="宋体" w:hint="eastAsia"/>
                <w:color w:val="000000"/>
                <w:sz w:val="22"/>
                <w:szCs w:val="22"/>
              </w:rPr>
              <w:br/>
              <w:t>支持区域入侵侦测、越界侦测、进入区域侦测和离开区域</w:t>
            </w:r>
            <w:proofErr w:type="gramStart"/>
            <w:r w:rsidRPr="002C542F">
              <w:rPr>
                <w:rFonts w:ascii="宋体" w:hAnsi="宋体" w:cs="宋体" w:hint="eastAsia"/>
                <w:color w:val="000000"/>
                <w:sz w:val="22"/>
                <w:szCs w:val="22"/>
              </w:rPr>
              <w:t>侦</w:t>
            </w:r>
            <w:proofErr w:type="gramEnd"/>
            <w:r w:rsidRPr="002C542F">
              <w:rPr>
                <w:rFonts w:ascii="宋体" w:hAnsi="宋体" w:cs="宋体" w:hint="eastAsia"/>
                <w:color w:val="000000"/>
                <w:sz w:val="22"/>
                <w:szCs w:val="22"/>
              </w:rPr>
              <w:t>等智能侦测并联动跟踪</w:t>
            </w:r>
            <w:r w:rsidRPr="002C542F">
              <w:rPr>
                <w:rFonts w:ascii="宋体" w:hAnsi="宋体" w:cs="宋体" w:hint="eastAsia"/>
                <w:color w:val="000000"/>
                <w:sz w:val="22"/>
                <w:szCs w:val="22"/>
              </w:rPr>
              <w:br/>
              <w:t>支持切换为人脸抓拍模式，最大同时抓拍5张人脸</w:t>
            </w:r>
            <w:r w:rsidRPr="002C542F">
              <w:rPr>
                <w:rFonts w:ascii="宋体" w:hAnsi="宋体" w:cs="宋体" w:hint="eastAsia"/>
                <w:color w:val="000000"/>
                <w:sz w:val="22"/>
                <w:szCs w:val="22"/>
              </w:rPr>
              <w:br/>
              <w:t>内置扬声器：功率5w；30m不低于60dB</w:t>
            </w:r>
            <w:r w:rsidRPr="002C542F">
              <w:rPr>
                <w:rFonts w:ascii="宋体" w:hAnsi="宋体" w:cs="宋体" w:hint="eastAsia"/>
                <w:color w:val="000000"/>
                <w:sz w:val="22"/>
                <w:szCs w:val="22"/>
              </w:rPr>
              <w:br/>
              <w:t>采用高效补光阵列，低功耗，红外补光150m</w:t>
            </w:r>
            <w:r w:rsidRPr="002C542F">
              <w:rPr>
                <w:rFonts w:ascii="宋体" w:hAnsi="宋体" w:cs="宋体" w:hint="eastAsia"/>
                <w:color w:val="000000"/>
                <w:sz w:val="22"/>
                <w:szCs w:val="22"/>
              </w:rPr>
              <w:br/>
              <w:t>内置加热玻璃，有效除雾</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5</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997"/>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4</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1"/>
                <w:szCs w:val="21"/>
              </w:rPr>
            </w:pPr>
            <w:r w:rsidRPr="002C542F">
              <w:rPr>
                <w:rFonts w:ascii="宋体" w:hAnsi="宋体" w:cs="宋体" w:hint="eastAsia"/>
                <w:color w:val="000000"/>
                <w:sz w:val="21"/>
                <w:szCs w:val="21"/>
              </w:rPr>
              <w:t>视频存储服务器</w:t>
            </w:r>
          </w:p>
        </w:tc>
        <w:tc>
          <w:tcPr>
            <w:tcW w:w="5762" w:type="dxa"/>
            <w:tcBorders>
              <w:top w:val="nil"/>
              <w:left w:val="nil"/>
              <w:bottom w:val="single" w:sz="4" w:space="0" w:color="auto"/>
              <w:right w:val="single" w:sz="4" w:space="0" w:color="auto"/>
            </w:tcBorders>
            <w:shd w:val="clear" w:color="auto" w:fill="auto"/>
            <w:vAlign w:val="center"/>
            <w:hideMark/>
          </w:tcPr>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 xml:space="preserve">1）支持接入双目、三目、800w、1600w球型鹰眼、2400w环型鹰眼相机，3200w摄像机，并可将视频画面以多画面分割方式显示，可自定义画面布局 </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2）支持组合报警模式，可设置将NVR的报警输入口关联</w:t>
            </w:r>
            <w:r w:rsidRPr="002C542F">
              <w:rPr>
                <w:rFonts w:ascii="宋体" w:hAnsi="宋体" w:cs="宋体" w:hint="eastAsia"/>
                <w:color w:val="000000"/>
                <w:sz w:val="22"/>
                <w:szCs w:val="22"/>
              </w:rPr>
              <w:lastRenderedPageBreak/>
              <w:t>IPC的报警事件，只有当两个报警事件同时触发才能产生报警，组合报警模式支持遮挡报警、移动侦测、人脸抓拍、人脸侦测、车辆检测、越界侦测、区域入侵侦测、进入/离开区域侦测、人员聚集侦测、快速移动侦测、物品遗留侦测、物品拿取侦测、停车侦测、徘徊侦测、场景变更侦测、虚焦侦测、音频异常侦测报警事件</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3）支持设备级联，NVR接入NVR、DVR、XVR设备，选择通道添加。</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4）支持本地预览权限的配置，设置权限后的通道只有登录后才会出现预览画面；支持远程预览加密，只有输入密钥才能解开视频。并支持码流加密；WEB界面远程登录设备，30分钟无操作，设备自动退出登录；可设置远程访问IP地址和MAC地址黑白名单；WEB</w:t>
            </w:r>
            <w:proofErr w:type="gramStart"/>
            <w:r w:rsidRPr="002C542F">
              <w:rPr>
                <w:rFonts w:ascii="宋体" w:hAnsi="宋体" w:cs="宋体" w:hint="eastAsia"/>
                <w:color w:val="000000"/>
                <w:sz w:val="22"/>
                <w:szCs w:val="22"/>
              </w:rPr>
              <w:t>端可设置</w:t>
            </w:r>
            <w:proofErr w:type="gramEnd"/>
            <w:r w:rsidRPr="002C542F">
              <w:rPr>
                <w:rFonts w:ascii="宋体" w:hAnsi="宋体" w:cs="宋体" w:hint="eastAsia"/>
                <w:color w:val="000000"/>
                <w:sz w:val="22"/>
                <w:szCs w:val="22"/>
              </w:rPr>
              <w:t>开启HTTPS安全链接、SSH</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5）配合具有高温点检测、船舶检测、测温、温差报警功能的网络摄像机，当触发报警时，样机可联动录像、抓拍并保存图片、弹出报警画面、声音警告、上传中心、发送邮件、触发报警输出，</w:t>
            </w:r>
            <w:proofErr w:type="gramStart"/>
            <w:r w:rsidRPr="002C542F">
              <w:rPr>
                <w:rFonts w:ascii="宋体" w:hAnsi="宋体" w:cs="宋体" w:hint="eastAsia"/>
                <w:color w:val="000000"/>
                <w:sz w:val="22"/>
                <w:szCs w:val="22"/>
              </w:rPr>
              <w:t>联动云</w:t>
            </w:r>
            <w:proofErr w:type="gramEnd"/>
            <w:r w:rsidRPr="002C542F">
              <w:rPr>
                <w:rFonts w:ascii="宋体" w:hAnsi="宋体" w:cs="宋体" w:hint="eastAsia"/>
                <w:color w:val="000000"/>
                <w:sz w:val="22"/>
                <w:szCs w:val="22"/>
              </w:rPr>
              <w:t>台轮巡、</w:t>
            </w:r>
            <w:proofErr w:type="gramStart"/>
            <w:r w:rsidRPr="002C542F">
              <w:rPr>
                <w:rFonts w:ascii="宋体" w:hAnsi="宋体" w:cs="宋体" w:hint="eastAsia"/>
                <w:color w:val="000000"/>
                <w:sz w:val="22"/>
                <w:szCs w:val="22"/>
              </w:rPr>
              <w:t>联动云</w:t>
            </w:r>
            <w:proofErr w:type="gramEnd"/>
            <w:r w:rsidRPr="002C542F">
              <w:rPr>
                <w:rFonts w:ascii="宋体" w:hAnsi="宋体" w:cs="宋体" w:hint="eastAsia"/>
                <w:color w:val="000000"/>
                <w:sz w:val="22"/>
                <w:szCs w:val="22"/>
              </w:rPr>
              <w:t>台预置点、记录日志</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6）支持按年龄、性别、眼镜、上衣颜色、骑车、背包属性分组显示人员录像文件。</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7）配合具有区域关注度检测功能的IPC，可实时显示关注区域的人数；支持配置人数阀值和停留时长，</w:t>
            </w:r>
            <w:proofErr w:type="gramStart"/>
            <w:r w:rsidRPr="002C542F">
              <w:rPr>
                <w:rFonts w:ascii="宋体" w:hAnsi="宋体" w:cs="宋体" w:hint="eastAsia"/>
                <w:color w:val="000000"/>
                <w:sz w:val="22"/>
                <w:szCs w:val="22"/>
              </w:rPr>
              <w:t>当人数</w:t>
            </w:r>
            <w:proofErr w:type="gramEnd"/>
            <w:r w:rsidRPr="002C542F">
              <w:rPr>
                <w:rFonts w:ascii="宋体" w:hAnsi="宋体" w:cs="宋体" w:hint="eastAsia"/>
                <w:color w:val="000000"/>
                <w:sz w:val="22"/>
                <w:szCs w:val="22"/>
              </w:rPr>
              <w:t>过多或停留超时触发报警时，样机可联动录像、抓拍并保存图片、弹出报警画面、声音警告、上传中心、发送邮件、触发报警输出，</w:t>
            </w:r>
            <w:proofErr w:type="gramStart"/>
            <w:r w:rsidRPr="002C542F">
              <w:rPr>
                <w:rFonts w:ascii="宋体" w:hAnsi="宋体" w:cs="宋体" w:hint="eastAsia"/>
                <w:color w:val="000000"/>
                <w:sz w:val="22"/>
                <w:szCs w:val="22"/>
              </w:rPr>
              <w:t>联动云</w:t>
            </w:r>
            <w:proofErr w:type="gramEnd"/>
            <w:r w:rsidRPr="002C542F">
              <w:rPr>
                <w:rFonts w:ascii="宋体" w:hAnsi="宋体" w:cs="宋体" w:hint="eastAsia"/>
                <w:color w:val="000000"/>
                <w:sz w:val="22"/>
                <w:szCs w:val="22"/>
              </w:rPr>
              <w:t>台轮巡、</w:t>
            </w:r>
            <w:proofErr w:type="gramStart"/>
            <w:r w:rsidRPr="002C542F">
              <w:rPr>
                <w:rFonts w:ascii="宋体" w:hAnsi="宋体" w:cs="宋体" w:hint="eastAsia"/>
                <w:color w:val="000000"/>
                <w:sz w:val="22"/>
                <w:szCs w:val="22"/>
              </w:rPr>
              <w:t>联动云</w:t>
            </w:r>
            <w:proofErr w:type="gramEnd"/>
            <w:r w:rsidRPr="002C542F">
              <w:rPr>
                <w:rFonts w:ascii="宋体" w:hAnsi="宋体" w:cs="宋体" w:hint="eastAsia"/>
                <w:color w:val="000000"/>
                <w:sz w:val="22"/>
                <w:szCs w:val="22"/>
              </w:rPr>
              <w:t>台预置点、记录日志</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8）支持图片文件秒级检索，秒级提取硬盘中人脸、车辆、人体等图片文件，用户可快速浏览全部通道中的图片文件。</w:t>
            </w:r>
          </w:p>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9）配合全局摄像机，支持3D定位功能，可以在全景通道上任意选取点位，球机通道可变</w:t>
            </w:r>
            <w:proofErr w:type="gramStart"/>
            <w:r w:rsidRPr="002C542F">
              <w:rPr>
                <w:rFonts w:ascii="宋体" w:hAnsi="宋体" w:cs="宋体" w:hint="eastAsia"/>
                <w:color w:val="000000"/>
                <w:sz w:val="22"/>
                <w:szCs w:val="22"/>
              </w:rPr>
              <w:t>倍</w:t>
            </w:r>
            <w:proofErr w:type="gramEnd"/>
            <w:r w:rsidRPr="002C542F">
              <w:rPr>
                <w:rFonts w:ascii="宋体" w:hAnsi="宋体" w:cs="宋体" w:hint="eastAsia"/>
                <w:color w:val="000000"/>
                <w:sz w:val="22"/>
                <w:szCs w:val="22"/>
              </w:rPr>
              <w:t>定位。</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1289"/>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5</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1"/>
                <w:szCs w:val="21"/>
              </w:rPr>
            </w:pPr>
            <w:r w:rsidRPr="002C542F">
              <w:rPr>
                <w:rFonts w:ascii="宋体" w:hAnsi="宋体" w:cs="宋体" w:hint="eastAsia"/>
                <w:color w:val="000000"/>
                <w:sz w:val="21"/>
                <w:szCs w:val="21"/>
              </w:rPr>
              <w:t>交换机</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16口以太网口+</w:t>
            </w:r>
            <w:proofErr w:type="gramStart"/>
            <w:r w:rsidRPr="002C542F">
              <w:rPr>
                <w:rFonts w:ascii="宋体" w:hAnsi="宋体" w:cs="宋体" w:hint="eastAsia"/>
                <w:color w:val="000000"/>
                <w:sz w:val="22"/>
                <w:szCs w:val="22"/>
              </w:rPr>
              <w:t>光口组合</w:t>
            </w:r>
            <w:proofErr w:type="gramEnd"/>
            <w:r w:rsidRPr="002C542F">
              <w:rPr>
                <w:rFonts w:ascii="宋体" w:hAnsi="宋体" w:cs="宋体" w:hint="eastAsia"/>
                <w:color w:val="000000"/>
                <w:sz w:val="22"/>
                <w:szCs w:val="22"/>
              </w:rPr>
              <w:t>、所有端口均具备</w:t>
            </w:r>
            <w:proofErr w:type="gramStart"/>
            <w:r w:rsidRPr="002C542F">
              <w:rPr>
                <w:rFonts w:ascii="宋体" w:hAnsi="宋体" w:cs="宋体" w:hint="eastAsia"/>
                <w:color w:val="000000"/>
                <w:sz w:val="22"/>
                <w:szCs w:val="22"/>
              </w:rPr>
              <w:t>千兆线</w:t>
            </w:r>
            <w:proofErr w:type="gramEnd"/>
            <w:r w:rsidRPr="002C542F">
              <w:rPr>
                <w:rFonts w:ascii="宋体" w:hAnsi="宋体" w:cs="宋体" w:hint="eastAsia"/>
                <w:color w:val="000000"/>
                <w:sz w:val="22"/>
                <w:szCs w:val="22"/>
              </w:rPr>
              <w:t>速转发能力、支持IP Source Guard特性，防止包括MAC欺骗、IP欺骗、MAC/IP欺骗在内的非法地址仿冒，以及</w:t>
            </w:r>
            <w:proofErr w:type="spellStart"/>
            <w:r w:rsidRPr="002C542F">
              <w:rPr>
                <w:rFonts w:ascii="宋体" w:hAnsi="宋体" w:cs="宋体" w:hint="eastAsia"/>
                <w:color w:val="000000"/>
                <w:sz w:val="22"/>
                <w:szCs w:val="22"/>
              </w:rPr>
              <w:t>DoS</w:t>
            </w:r>
            <w:proofErr w:type="spellEnd"/>
            <w:r w:rsidRPr="002C542F">
              <w:rPr>
                <w:rFonts w:ascii="宋体" w:hAnsi="宋体" w:cs="宋体" w:hint="eastAsia"/>
                <w:color w:val="000000"/>
                <w:sz w:val="22"/>
                <w:szCs w:val="22"/>
              </w:rPr>
              <w:t>攻击。支持802.1X和MAC认证，支持客户端软件版本检测、Guest VLAN等功能，与</w:t>
            </w:r>
            <w:proofErr w:type="spellStart"/>
            <w:r w:rsidRPr="002C542F">
              <w:rPr>
                <w:rFonts w:ascii="宋体" w:hAnsi="宋体" w:cs="宋体" w:hint="eastAsia"/>
                <w:color w:val="000000"/>
                <w:sz w:val="22"/>
                <w:szCs w:val="22"/>
              </w:rPr>
              <w:t>iMC</w:t>
            </w:r>
            <w:proofErr w:type="spellEnd"/>
            <w:r w:rsidRPr="002C542F">
              <w:rPr>
                <w:rFonts w:ascii="宋体" w:hAnsi="宋体" w:cs="宋体" w:hint="eastAsia"/>
                <w:color w:val="000000"/>
                <w:sz w:val="22"/>
                <w:szCs w:val="22"/>
              </w:rPr>
              <w:t>配合可实现代理检测、双网卡检测等功能。支持增强的以太网供电功能（</w:t>
            </w:r>
            <w:proofErr w:type="spellStart"/>
            <w:r w:rsidRPr="002C542F">
              <w:rPr>
                <w:rFonts w:ascii="宋体" w:hAnsi="宋体" w:cs="宋体" w:hint="eastAsia"/>
                <w:color w:val="000000"/>
                <w:sz w:val="22"/>
                <w:szCs w:val="22"/>
              </w:rPr>
              <w:t>PoE</w:t>
            </w:r>
            <w:proofErr w:type="spellEnd"/>
            <w:r w:rsidRPr="002C542F">
              <w:rPr>
                <w:rFonts w:ascii="宋体" w:hAnsi="宋体" w:cs="宋体" w:hint="eastAsia"/>
                <w:color w:val="000000"/>
                <w:sz w:val="22"/>
                <w:szCs w:val="22"/>
              </w:rPr>
              <w:t>+），</w:t>
            </w:r>
            <w:proofErr w:type="spellStart"/>
            <w:r w:rsidRPr="002C542F">
              <w:rPr>
                <w:rFonts w:ascii="宋体" w:hAnsi="宋体" w:cs="宋体" w:hint="eastAsia"/>
                <w:color w:val="000000"/>
                <w:sz w:val="22"/>
                <w:szCs w:val="22"/>
              </w:rPr>
              <w:t>PoE</w:t>
            </w:r>
            <w:proofErr w:type="spellEnd"/>
            <w:r w:rsidRPr="002C542F">
              <w:rPr>
                <w:rFonts w:ascii="宋体" w:hAnsi="宋体" w:cs="宋体" w:hint="eastAsia"/>
                <w:color w:val="000000"/>
                <w:sz w:val="22"/>
                <w:szCs w:val="22"/>
              </w:rPr>
              <w:t>供电、可以提供每端口最大30W的输出功率</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台</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4</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2365"/>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6</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综合控制软件</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基于.net体系和Web SERVICE标准，提供统一的认证、授权、管理服务，集中管理所有用户登录验证，对系统内的用户、角色、权限、视频监控设备、报警设备、各种服务器（报警管理服务器、存储管理服务器、流媒体服务器、电视墙集中控制服务器等）进行集中配置管理，提供</w:t>
            </w:r>
            <w:proofErr w:type="gramStart"/>
            <w:r w:rsidRPr="002C542F">
              <w:rPr>
                <w:rFonts w:ascii="宋体" w:hAnsi="宋体" w:cs="宋体" w:hint="eastAsia"/>
                <w:color w:val="000000"/>
                <w:sz w:val="22"/>
                <w:szCs w:val="22"/>
              </w:rPr>
              <w:t>各类安防</w:t>
            </w:r>
            <w:proofErr w:type="gramEnd"/>
            <w:r w:rsidRPr="002C542F">
              <w:rPr>
                <w:rFonts w:ascii="宋体" w:hAnsi="宋体" w:cs="宋体" w:hint="eastAsia"/>
                <w:color w:val="000000"/>
                <w:sz w:val="22"/>
                <w:szCs w:val="22"/>
              </w:rPr>
              <w:t>监控业务，提供完善的日志管理和查询功能，可提供与其他系统之间的通信接口，符合开放系统互联标准和协议，方便与其它系统如三警合一（110、112、119）应用系统、GIS系统、车牌识别系统、电子抓拍系统、人像识别系统、突发事件联动预案设置等应用系统结合。平台软件</w:t>
            </w:r>
            <w:r w:rsidRPr="002C542F">
              <w:rPr>
                <w:rFonts w:ascii="宋体" w:hAnsi="宋体" w:cs="宋体" w:hint="eastAsia"/>
                <w:color w:val="000000"/>
                <w:sz w:val="22"/>
                <w:szCs w:val="22"/>
              </w:rPr>
              <w:lastRenderedPageBreak/>
              <w:t>可以与第三方系统无缝融合，可以为第三方系统提供其需要的相关SDK二次开发包，具有开放式结构和数据交换协议；平台软件应采用分层的模块化结构设计，采用分布式架构，支持多级部署等</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880"/>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7</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立杆</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3.5米大小节立杆：114转76，横臂600长，厚度2.2MM，底盘法兰(带有10厘加强筋）：300*300*10mm,横臂法兰120*120*10MM，地笼M16*4*500mm,避雷针：500MM。立杆材质采用国标Q235热镀锌钢管，经过磷酸除锈，钝化，静电粉末喷涂处理而成</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5</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354"/>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8</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单模4芯光纤</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4芯室外光缆，</w:t>
            </w:r>
            <w:proofErr w:type="gramStart"/>
            <w:r w:rsidRPr="002C542F">
              <w:rPr>
                <w:rFonts w:ascii="宋体" w:hAnsi="宋体" w:cs="宋体" w:hint="eastAsia"/>
                <w:color w:val="000000"/>
                <w:sz w:val="22"/>
                <w:szCs w:val="22"/>
              </w:rPr>
              <w:t>电信级</w:t>
            </w:r>
            <w:proofErr w:type="gramEnd"/>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批</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1500</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316"/>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9</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光纤耦合器</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proofErr w:type="gramStart"/>
            <w:r w:rsidRPr="002C542F">
              <w:rPr>
                <w:rFonts w:ascii="宋体" w:hAnsi="宋体" w:cs="宋体" w:hint="eastAsia"/>
                <w:color w:val="000000"/>
                <w:sz w:val="22"/>
                <w:szCs w:val="22"/>
              </w:rPr>
              <w:t>电信级</w:t>
            </w:r>
            <w:proofErr w:type="gramEnd"/>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proofErr w:type="gramStart"/>
            <w:r w:rsidRPr="002C542F">
              <w:rPr>
                <w:rFonts w:ascii="宋体" w:hAnsi="宋体" w:cs="宋体" w:hint="eastAsia"/>
                <w:color w:val="000000"/>
                <w:sz w:val="22"/>
                <w:szCs w:val="22"/>
              </w:rPr>
              <w:t>个</w:t>
            </w:r>
            <w:proofErr w:type="gramEnd"/>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4</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423"/>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10</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FC-LC光纤跳线</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单模FC-LC，≥3M</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条</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5</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422"/>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11</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FC尾</w:t>
            </w:r>
            <w:proofErr w:type="gramStart"/>
            <w:r w:rsidRPr="002C542F">
              <w:rPr>
                <w:rFonts w:ascii="宋体" w:hAnsi="宋体" w:cs="宋体" w:hint="eastAsia"/>
                <w:color w:val="000000"/>
                <w:sz w:val="22"/>
                <w:szCs w:val="22"/>
              </w:rPr>
              <w:t>纤</w:t>
            </w:r>
            <w:proofErr w:type="gramEnd"/>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FC</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条</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5</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349"/>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12</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网线跳线</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≥2米</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条</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5</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355"/>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13</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水晶头</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RJ45水晶头</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批</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80</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257"/>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14</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双绞线</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超五类非屏蔽网线</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批</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500</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268"/>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15</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专用硬盘</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 xml:space="preserve">≥3.5英寸 3TB </w:t>
            </w:r>
            <w:proofErr w:type="spellStart"/>
            <w:r w:rsidRPr="002C542F">
              <w:rPr>
                <w:rFonts w:ascii="宋体" w:hAnsi="宋体" w:cs="宋体" w:hint="eastAsia"/>
                <w:color w:val="000000"/>
                <w:sz w:val="22"/>
                <w:szCs w:val="22"/>
              </w:rPr>
              <w:t>IntelliPower</w:t>
            </w:r>
            <w:proofErr w:type="spellEnd"/>
            <w:r w:rsidRPr="002C542F">
              <w:rPr>
                <w:rFonts w:ascii="宋体" w:hAnsi="宋体" w:cs="宋体" w:hint="eastAsia"/>
                <w:color w:val="000000"/>
                <w:sz w:val="22"/>
                <w:szCs w:val="22"/>
              </w:rPr>
              <w:t xml:space="preserve"> 64M SATA3</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420"/>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16</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辅材</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扎带、</w:t>
            </w:r>
            <w:proofErr w:type="gramStart"/>
            <w:r w:rsidRPr="002C542F">
              <w:rPr>
                <w:rFonts w:ascii="宋体" w:hAnsi="宋体" w:cs="宋体" w:hint="eastAsia"/>
                <w:color w:val="000000"/>
                <w:sz w:val="22"/>
                <w:szCs w:val="22"/>
              </w:rPr>
              <w:t>拉爆螺丝</w:t>
            </w:r>
            <w:proofErr w:type="gramEnd"/>
            <w:r w:rsidRPr="002C542F">
              <w:rPr>
                <w:rFonts w:ascii="宋体" w:hAnsi="宋体" w:cs="宋体" w:hint="eastAsia"/>
                <w:color w:val="000000"/>
                <w:sz w:val="22"/>
                <w:szCs w:val="22"/>
              </w:rPr>
              <w:t>、线管配件、直通、三通、胶布、铁丝、胶粒、铁钉等</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项</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356"/>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17</w:t>
            </w:r>
          </w:p>
        </w:tc>
        <w:tc>
          <w:tcPr>
            <w:tcW w:w="9529" w:type="dxa"/>
            <w:gridSpan w:val="5"/>
            <w:tcBorders>
              <w:top w:val="single" w:sz="4" w:space="0" w:color="auto"/>
              <w:left w:val="nil"/>
              <w:bottom w:val="single" w:sz="4" w:space="0" w:color="auto"/>
              <w:right w:val="single" w:sz="8" w:space="0" w:color="000000"/>
            </w:tcBorders>
            <w:shd w:val="clear" w:color="auto" w:fill="auto"/>
            <w:noWrap/>
            <w:vAlign w:val="center"/>
            <w:hideMark/>
          </w:tcPr>
          <w:p w:rsidR="005064DA" w:rsidRPr="002C542F" w:rsidRDefault="005064DA" w:rsidP="00CA12B6">
            <w:pPr>
              <w:widowControl/>
              <w:jc w:val="left"/>
              <w:rPr>
                <w:rFonts w:ascii="宋体" w:hAnsi="宋体" w:cs="宋体"/>
                <w:b/>
                <w:bCs/>
                <w:color w:val="000000"/>
                <w:sz w:val="22"/>
                <w:szCs w:val="22"/>
              </w:rPr>
            </w:pPr>
            <w:r w:rsidRPr="002C542F">
              <w:rPr>
                <w:rFonts w:ascii="宋体" w:hAnsi="宋体" w:cs="宋体" w:hint="eastAsia"/>
                <w:b/>
                <w:bCs/>
                <w:color w:val="000000"/>
                <w:sz w:val="22"/>
                <w:szCs w:val="22"/>
              </w:rPr>
              <w:t>二、智慧停车场智能管理系统</w:t>
            </w:r>
          </w:p>
        </w:tc>
      </w:tr>
      <w:tr w:rsidR="005064DA" w:rsidRPr="002C542F" w:rsidTr="005064DA">
        <w:trPr>
          <w:trHeight w:val="47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18</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道闸管理系统</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基于微软操作系统，</w:t>
            </w:r>
            <w:proofErr w:type="gramStart"/>
            <w:r w:rsidRPr="002C542F">
              <w:rPr>
                <w:rFonts w:ascii="宋体" w:hAnsi="宋体" w:cs="宋体" w:hint="eastAsia"/>
                <w:color w:val="000000"/>
                <w:sz w:val="22"/>
                <w:szCs w:val="22"/>
              </w:rPr>
              <w:t>控制道</w:t>
            </w:r>
            <w:proofErr w:type="gramEnd"/>
            <w:r w:rsidRPr="002C542F">
              <w:rPr>
                <w:rFonts w:ascii="宋体" w:hAnsi="宋体" w:cs="宋体" w:hint="eastAsia"/>
                <w:color w:val="000000"/>
                <w:sz w:val="22"/>
                <w:szCs w:val="22"/>
              </w:rPr>
              <w:t>闸、一体机、地感、收费、车牌控制、车辆数量控制等为一体的数字平台</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1205"/>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19</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车牌识别一体机</w:t>
            </w:r>
          </w:p>
        </w:tc>
        <w:tc>
          <w:tcPr>
            <w:tcW w:w="5762" w:type="dxa"/>
            <w:tcBorders>
              <w:top w:val="nil"/>
              <w:left w:val="nil"/>
              <w:bottom w:val="single" w:sz="4" w:space="0" w:color="auto"/>
              <w:right w:val="single" w:sz="4" w:space="0" w:color="auto"/>
            </w:tcBorders>
            <w:shd w:val="clear" w:color="auto" w:fill="auto"/>
            <w:vAlign w:val="center"/>
            <w:hideMark/>
          </w:tcPr>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电子快门：1/1至1/10000秒，22</w:t>
            </w:r>
            <w:proofErr w:type="gramStart"/>
            <w:r w:rsidRPr="002C542F">
              <w:rPr>
                <w:rFonts w:ascii="宋体" w:hAnsi="宋体" w:cs="宋体" w:hint="eastAsia"/>
                <w:color w:val="000000"/>
                <w:sz w:val="22"/>
                <w:szCs w:val="22"/>
              </w:rPr>
              <w:t>档</w:t>
            </w:r>
            <w:proofErr w:type="gramEnd"/>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br w:type="page"/>
              <w:t>最佳拍摄范围：</w:t>
            </w:r>
            <w:r>
              <w:rPr>
                <w:rFonts w:ascii="宋体" w:hAnsi="宋体" w:cs="宋体" w:hint="eastAsia"/>
                <w:color w:val="000000"/>
                <w:sz w:val="22"/>
                <w:szCs w:val="22"/>
              </w:rPr>
              <w:t xml:space="preserve"> </w:t>
            </w:r>
            <w:r w:rsidRPr="002C542F">
              <w:rPr>
                <w:rFonts w:ascii="宋体" w:hAnsi="宋体" w:cs="宋体" w:hint="eastAsia"/>
                <w:color w:val="000000"/>
                <w:sz w:val="22"/>
                <w:szCs w:val="22"/>
              </w:rPr>
              <w:t>3-4.5米</w:t>
            </w:r>
            <w:r w:rsidRPr="002C542F">
              <w:rPr>
                <w:rFonts w:ascii="宋体" w:hAnsi="宋体" w:cs="宋体" w:hint="eastAsia"/>
                <w:color w:val="000000"/>
                <w:sz w:val="22"/>
                <w:szCs w:val="22"/>
              </w:rPr>
              <w:br w:type="page"/>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复   位：手动</w:t>
            </w:r>
            <w:r w:rsidRPr="002C542F">
              <w:rPr>
                <w:rFonts w:ascii="宋体" w:hAnsi="宋体" w:cs="宋体" w:hint="eastAsia"/>
                <w:color w:val="000000"/>
                <w:sz w:val="22"/>
                <w:szCs w:val="22"/>
              </w:rPr>
              <w:br w:type="page"/>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存   储：内置SD卡</w:t>
            </w:r>
            <w:r w:rsidRPr="002C542F">
              <w:rPr>
                <w:rFonts w:ascii="宋体" w:hAnsi="宋体" w:cs="宋体" w:hint="eastAsia"/>
                <w:color w:val="000000"/>
                <w:sz w:val="22"/>
                <w:szCs w:val="22"/>
              </w:rPr>
              <w:br w:type="page"/>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补 光 灯：内置4颗LED灯</w:t>
            </w:r>
            <w:r w:rsidRPr="002C542F">
              <w:rPr>
                <w:rFonts w:ascii="宋体" w:hAnsi="宋体" w:cs="宋体" w:hint="eastAsia"/>
                <w:color w:val="000000"/>
                <w:sz w:val="22"/>
                <w:szCs w:val="22"/>
              </w:rPr>
              <w:br w:type="page"/>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相机镜头：高清镜头2.8~12mm可调 F1.4</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br w:type="page"/>
              <w:t>显 示 屏：三行Φ5.0超高亮LED点阵</w:t>
            </w:r>
            <w:r w:rsidRPr="002C542F">
              <w:rPr>
                <w:rFonts w:ascii="宋体" w:hAnsi="宋体" w:cs="宋体" w:hint="eastAsia"/>
                <w:color w:val="000000"/>
                <w:sz w:val="22"/>
                <w:szCs w:val="22"/>
              </w:rPr>
              <w:br w:type="page"/>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通讯方式：TCPIP</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br w:type="page"/>
              <w:t>车牌存储：20000张</w:t>
            </w:r>
            <w:r w:rsidRPr="002C542F">
              <w:rPr>
                <w:rFonts w:ascii="宋体" w:hAnsi="宋体" w:cs="宋体" w:hint="eastAsia"/>
                <w:color w:val="000000"/>
                <w:sz w:val="22"/>
                <w:szCs w:val="22"/>
              </w:rPr>
              <w:br w:type="page"/>
            </w:r>
          </w:p>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工作温度：-25℃~65℃</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台</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2487"/>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20</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智慧道闸机</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电源：AC220V，50Hz，最大bai0.5A。</w:t>
            </w:r>
            <w:r w:rsidRPr="002C542F">
              <w:rPr>
                <w:rFonts w:ascii="宋体" w:hAnsi="宋体" w:cs="宋体" w:hint="eastAsia"/>
                <w:color w:val="000000"/>
                <w:sz w:val="22"/>
                <w:szCs w:val="22"/>
              </w:rPr>
              <w:br/>
              <w:t>工作温度：-25℃～55℃。</w:t>
            </w:r>
            <w:r w:rsidRPr="002C542F">
              <w:rPr>
                <w:rFonts w:ascii="宋体" w:hAnsi="宋体" w:cs="宋体" w:hint="eastAsia"/>
                <w:color w:val="000000"/>
                <w:sz w:val="22"/>
                <w:szCs w:val="22"/>
              </w:rPr>
              <w:br/>
              <w:t>工作湿度：10%～95%无凝露。</w:t>
            </w:r>
            <w:r w:rsidRPr="002C542F">
              <w:rPr>
                <w:rFonts w:ascii="宋体" w:hAnsi="宋体" w:cs="宋体" w:hint="eastAsia"/>
                <w:color w:val="000000"/>
                <w:sz w:val="22"/>
                <w:szCs w:val="22"/>
              </w:rPr>
              <w:br/>
              <w:t>箱体：箱体采用2mm冷轧钢板，表面抗紫外线静电喷塑，防尘防水等级IP54。</w:t>
            </w:r>
            <w:r w:rsidRPr="002C542F">
              <w:rPr>
                <w:rFonts w:ascii="宋体" w:hAnsi="宋体" w:cs="宋体" w:hint="eastAsia"/>
                <w:color w:val="000000"/>
                <w:sz w:val="22"/>
                <w:szCs w:val="22"/>
              </w:rPr>
              <w:br/>
              <w:t>闸杆：45mm×100mm铝合金八角杆，长度最长5.5米（不含胶条）。</w:t>
            </w:r>
            <w:r w:rsidRPr="002C542F">
              <w:rPr>
                <w:rFonts w:ascii="宋体" w:hAnsi="宋体" w:cs="宋体" w:hint="eastAsia"/>
                <w:color w:val="000000"/>
                <w:sz w:val="22"/>
                <w:szCs w:val="22"/>
              </w:rPr>
              <w:br/>
              <w:t>升降速度：2秒、3秒、4秒。</w:t>
            </w:r>
            <w:r w:rsidRPr="002C542F">
              <w:rPr>
                <w:rFonts w:ascii="宋体" w:hAnsi="宋体" w:cs="宋体" w:hint="eastAsia"/>
                <w:color w:val="000000"/>
                <w:sz w:val="22"/>
                <w:szCs w:val="22"/>
              </w:rPr>
              <w:br/>
              <w:t>电机：一体化减速力矩电机，功率70W，可长时间堵转。</w:t>
            </w:r>
            <w:r w:rsidRPr="002C542F">
              <w:rPr>
                <w:rFonts w:ascii="宋体" w:hAnsi="宋体" w:cs="宋体" w:hint="eastAsia"/>
                <w:color w:val="000000"/>
                <w:sz w:val="22"/>
                <w:szCs w:val="22"/>
              </w:rPr>
              <w:br/>
            </w:r>
            <w:proofErr w:type="gramStart"/>
            <w:r w:rsidRPr="002C542F">
              <w:rPr>
                <w:rFonts w:ascii="宋体" w:hAnsi="宋体" w:cs="宋体" w:hint="eastAsia"/>
                <w:color w:val="000000"/>
                <w:sz w:val="22"/>
                <w:szCs w:val="22"/>
              </w:rPr>
              <w:t>闸杆方向</w:t>
            </w:r>
            <w:proofErr w:type="gramEnd"/>
            <w:r w:rsidRPr="002C542F">
              <w:rPr>
                <w:rFonts w:ascii="宋体" w:hAnsi="宋体" w:cs="宋体" w:hint="eastAsia"/>
                <w:color w:val="000000"/>
                <w:sz w:val="22"/>
                <w:szCs w:val="22"/>
              </w:rPr>
              <w:t>：</w:t>
            </w:r>
            <w:proofErr w:type="gramStart"/>
            <w:r w:rsidRPr="002C542F">
              <w:rPr>
                <w:rFonts w:ascii="宋体" w:hAnsi="宋体" w:cs="宋体" w:hint="eastAsia"/>
                <w:color w:val="000000"/>
                <w:sz w:val="22"/>
                <w:szCs w:val="22"/>
              </w:rPr>
              <w:t>闸杆左右</w:t>
            </w:r>
            <w:proofErr w:type="gramEnd"/>
            <w:r w:rsidRPr="002C542F">
              <w:rPr>
                <w:rFonts w:ascii="宋体" w:hAnsi="宋体" w:cs="宋体" w:hint="eastAsia"/>
                <w:color w:val="000000"/>
                <w:sz w:val="22"/>
                <w:szCs w:val="22"/>
              </w:rPr>
              <w:t>向出厂时可选。</w:t>
            </w:r>
            <w:r w:rsidRPr="002C542F">
              <w:rPr>
                <w:rFonts w:ascii="宋体" w:hAnsi="宋体" w:cs="宋体" w:hint="eastAsia"/>
                <w:color w:val="000000"/>
                <w:sz w:val="22"/>
                <w:szCs w:val="22"/>
              </w:rPr>
              <w:br/>
            </w:r>
            <w:r w:rsidRPr="002C542F">
              <w:rPr>
                <w:rFonts w:ascii="宋体" w:hAnsi="宋体" w:cs="宋体" w:hint="eastAsia"/>
                <w:color w:val="000000"/>
                <w:sz w:val="22"/>
                <w:szCs w:val="22"/>
              </w:rPr>
              <w:lastRenderedPageBreak/>
              <w:t>多弹簧平衡：</w:t>
            </w:r>
            <w:proofErr w:type="gramStart"/>
            <w:r w:rsidRPr="002C542F">
              <w:rPr>
                <w:rFonts w:ascii="宋体" w:hAnsi="宋体" w:cs="宋体" w:hint="eastAsia"/>
                <w:color w:val="000000"/>
                <w:sz w:val="22"/>
                <w:szCs w:val="22"/>
              </w:rPr>
              <w:t>闸杆在</w:t>
            </w:r>
            <w:proofErr w:type="gramEnd"/>
            <w:r w:rsidRPr="002C542F">
              <w:rPr>
                <w:rFonts w:ascii="宋体" w:hAnsi="宋体" w:cs="宋体" w:hint="eastAsia"/>
                <w:color w:val="000000"/>
                <w:sz w:val="22"/>
                <w:szCs w:val="22"/>
              </w:rPr>
              <w:t>水平30～45°之间静止平衡，大于45°时会自动上升，小于30°时会自动下降。</w:t>
            </w:r>
            <w:r w:rsidRPr="002C542F">
              <w:rPr>
                <w:rFonts w:ascii="宋体" w:hAnsi="宋体" w:cs="宋体" w:hint="eastAsia"/>
                <w:color w:val="000000"/>
                <w:sz w:val="22"/>
                <w:szCs w:val="22"/>
              </w:rPr>
              <w:br/>
              <w:t>智能控制器：英特尔80C51微处理器，40MHz主频；全可控硅电机控制，多路0～5V开关量输入，多路继电器输出；无隔离RS485通信接口，</w:t>
            </w:r>
            <w:proofErr w:type="spellStart"/>
            <w:r w:rsidRPr="002C542F">
              <w:rPr>
                <w:rFonts w:ascii="宋体" w:hAnsi="宋体" w:cs="宋体" w:hint="eastAsia"/>
                <w:color w:val="000000"/>
                <w:sz w:val="22"/>
                <w:szCs w:val="22"/>
              </w:rPr>
              <w:t>WatchDog</w:t>
            </w:r>
            <w:proofErr w:type="spellEnd"/>
            <w:r w:rsidRPr="002C542F">
              <w:rPr>
                <w:rFonts w:ascii="宋体" w:hAnsi="宋体" w:cs="宋体" w:hint="eastAsia"/>
                <w:color w:val="000000"/>
                <w:sz w:val="22"/>
                <w:szCs w:val="22"/>
              </w:rPr>
              <w:t>防“死机”。</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537"/>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21</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多行</w:t>
            </w:r>
            <w:proofErr w:type="gramStart"/>
            <w:r w:rsidRPr="002C542F">
              <w:rPr>
                <w:rFonts w:ascii="宋体" w:hAnsi="宋体" w:cs="宋体" w:hint="eastAsia"/>
                <w:color w:val="000000"/>
                <w:sz w:val="22"/>
                <w:szCs w:val="22"/>
              </w:rPr>
              <w:t>屏显器</w:t>
            </w:r>
            <w:proofErr w:type="gramEnd"/>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车牌识别仪、电源、控制卡、补光灯、立杆（高度80/120CM可选）、显示屏（</w:t>
            </w:r>
            <w:proofErr w:type="gramStart"/>
            <w:r w:rsidRPr="002C542F">
              <w:rPr>
                <w:rFonts w:ascii="宋体" w:hAnsi="宋体" w:cs="宋体" w:hint="eastAsia"/>
                <w:color w:val="000000"/>
                <w:sz w:val="22"/>
                <w:szCs w:val="22"/>
              </w:rPr>
              <w:t>默认标配</w:t>
            </w:r>
            <w:proofErr w:type="gramEnd"/>
            <w:r w:rsidRPr="002C542F">
              <w:rPr>
                <w:rFonts w:ascii="宋体" w:hAnsi="宋体" w:cs="宋体" w:hint="eastAsia"/>
                <w:color w:val="000000"/>
                <w:sz w:val="22"/>
                <w:szCs w:val="22"/>
              </w:rPr>
              <w:t>16*32点阵，如需32*64点阵，</w:t>
            </w:r>
            <w:proofErr w:type="gramStart"/>
            <w:r w:rsidRPr="002C542F">
              <w:rPr>
                <w:rFonts w:ascii="宋体" w:hAnsi="宋体" w:cs="宋体" w:hint="eastAsia"/>
                <w:color w:val="000000"/>
                <w:sz w:val="22"/>
                <w:szCs w:val="22"/>
              </w:rPr>
              <w:t>单独下</w:t>
            </w:r>
            <w:proofErr w:type="gramEnd"/>
            <w:r w:rsidRPr="002C542F">
              <w:rPr>
                <w:rFonts w:ascii="宋体" w:hAnsi="宋体" w:cs="宋体" w:hint="eastAsia"/>
                <w:color w:val="000000"/>
                <w:sz w:val="22"/>
                <w:szCs w:val="22"/>
              </w:rPr>
              <w:t>屏KT-pd-pi1）</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335"/>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22</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proofErr w:type="gramStart"/>
            <w:r w:rsidRPr="002C542F">
              <w:rPr>
                <w:rFonts w:ascii="宋体" w:hAnsi="宋体" w:cs="宋体" w:hint="eastAsia"/>
                <w:color w:val="000000"/>
                <w:sz w:val="22"/>
                <w:szCs w:val="22"/>
              </w:rPr>
              <w:t>地感线圈</w:t>
            </w:r>
            <w:proofErr w:type="gramEnd"/>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标准VB108</w:t>
            </w:r>
            <w:proofErr w:type="gramStart"/>
            <w:r w:rsidRPr="002C542F">
              <w:rPr>
                <w:rFonts w:ascii="宋体" w:hAnsi="宋体" w:cs="宋体" w:hint="eastAsia"/>
                <w:color w:val="000000"/>
                <w:sz w:val="22"/>
                <w:szCs w:val="22"/>
              </w:rPr>
              <w:t>地感</w:t>
            </w:r>
            <w:proofErr w:type="gramEnd"/>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492"/>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23</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proofErr w:type="gramStart"/>
            <w:r w:rsidRPr="002C542F">
              <w:rPr>
                <w:rFonts w:ascii="宋体" w:hAnsi="宋体" w:cs="宋体" w:hint="eastAsia"/>
                <w:color w:val="000000"/>
                <w:sz w:val="22"/>
                <w:szCs w:val="22"/>
              </w:rPr>
              <w:t>高清硬识别</w:t>
            </w:r>
            <w:proofErr w:type="gramEnd"/>
            <w:r w:rsidRPr="002C542F">
              <w:rPr>
                <w:rFonts w:ascii="宋体" w:hAnsi="宋体" w:cs="宋体" w:hint="eastAsia"/>
                <w:color w:val="000000"/>
                <w:sz w:val="22"/>
                <w:szCs w:val="22"/>
              </w:rPr>
              <w:t>加密狗</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 xml:space="preserve">　</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proofErr w:type="gramStart"/>
            <w:r w:rsidRPr="002C542F">
              <w:rPr>
                <w:rFonts w:ascii="宋体" w:hAnsi="宋体" w:cs="宋体" w:hint="eastAsia"/>
                <w:color w:val="000000"/>
                <w:sz w:val="22"/>
                <w:szCs w:val="22"/>
              </w:rPr>
              <w:t>个</w:t>
            </w:r>
            <w:proofErr w:type="gramEnd"/>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264"/>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24</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路面开挖填埋</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 xml:space="preserve">　</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项</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262"/>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25</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辅材</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铁钉，线管，胶布，导管等</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项</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322"/>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26</w:t>
            </w:r>
          </w:p>
        </w:tc>
        <w:tc>
          <w:tcPr>
            <w:tcW w:w="9529" w:type="dxa"/>
            <w:gridSpan w:val="5"/>
            <w:tcBorders>
              <w:top w:val="single" w:sz="4" w:space="0" w:color="auto"/>
              <w:left w:val="nil"/>
              <w:bottom w:val="single" w:sz="4" w:space="0" w:color="auto"/>
              <w:right w:val="single" w:sz="8" w:space="0" w:color="000000"/>
            </w:tcBorders>
            <w:shd w:val="clear" w:color="auto" w:fill="auto"/>
            <w:noWrap/>
            <w:vAlign w:val="center"/>
            <w:hideMark/>
          </w:tcPr>
          <w:p w:rsidR="005064DA" w:rsidRPr="002C542F" w:rsidRDefault="005064DA" w:rsidP="00CA12B6">
            <w:pPr>
              <w:widowControl/>
              <w:jc w:val="left"/>
              <w:rPr>
                <w:rFonts w:ascii="宋体" w:hAnsi="宋体" w:cs="宋体"/>
                <w:b/>
                <w:bCs/>
                <w:color w:val="000000"/>
                <w:sz w:val="22"/>
                <w:szCs w:val="22"/>
              </w:rPr>
            </w:pPr>
            <w:r w:rsidRPr="002C542F">
              <w:rPr>
                <w:rFonts w:ascii="宋体" w:hAnsi="宋体" w:cs="宋体" w:hint="eastAsia"/>
                <w:b/>
                <w:bCs/>
                <w:color w:val="000000"/>
                <w:sz w:val="22"/>
                <w:szCs w:val="22"/>
              </w:rPr>
              <w:t>三、智能大屏显示系统</w:t>
            </w:r>
          </w:p>
        </w:tc>
      </w:tr>
      <w:tr w:rsidR="005064DA" w:rsidRPr="002C542F" w:rsidTr="005064DA">
        <w:trPr>
          <w:trHeight w:val="419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27</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智慧拼接屏</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1、液晶拼接屏对角线尺寸49英寸；物理拼缝≤3.5mm；</w:t>
            </w:r>
            <w:r w:rsidRPr="002C542F">
              <w:rPr>
                <w:rFonts w:ascii="宋体" w:hAnsi="宋体" w:cs="宋体" w:hint="eastAsia"/>
                <w:color w:val="000000"/>
                <w:sz w:val="22"/>
                <w:szCs w:val="22"/>
              </w:rPr>
              <w:br/>
              <w:t>2、液晶拼接屏的亮度≥548cd/㎡；</w:t>
            </w:r>
            <w:r>
              <w:rPr>
                <w:rFonts w:ascii="宋体" w:hAnsi="宋体" w:cs="宋体" w:hint="eastAsia"/>
                <w:color w:val="000000"/>
                <w:sz w:val="22"/>
                <w:szCs w:val="22"/>
              </w:rPr>
              <w:t xml:space="preserve">                </w:t>
            </w:r>
            <w:r w:rsidRPr="002C542F">
              <w:rPr>
                <w:rFonts w:ascii="宋体" w:hAnsi="宋体" w:cs="宋体" w:hint="eastAsia"/>
                <w:color w:val="000000"/>
                <w:sz w:val="22"/>
                <w:szCs w:val="22"/>
              </w:rPr>
              <w:br/>
              <w:t>3、液晶屏屏体分辨率1920x1080；支持3840x2160信号输入；</w:t>
            </w:r>
            <w:r w:rsidRPr="002C542F">
              <w:rPr>
                <w:rFonts w:ascii="宋体" w:hAnsi="宋体" w:cs="宋体" w:hint="eastAsia"/>
                <w:color w:val="000000"/>
                <w:sz w:val="22"/>
                <w:szCs w:val="22"/>
              </w:rPr>
              <w:br/>
              <w:t>4、液晶屏全屏拼接后支持视频全同步显示功能；</w:t>
            </w:r>
            <w:r>
              <w:rPr>
                <w:rFonts w:ascii="宋体" w:hAnsi="宋体" w:cs="宋体" w:hint="eastAsia"/>
                <w:color w:val="000000"/>
                <w:sz w:val="22"/>
                <w:szCs w:val="22"/>
              </w:rPr>
              <w:t xml:space="preserve">    </w:t>
            </w:r>
            <w:r w:rsidRPr="002C542F">
              <w:rPr>
                <w:rFonts w:ascii="宋体" w:hAnsi="宋体" w:cs="宋体" w:hint="eastAsia"/>
                <w:color w:val="000000"/>
                <w:sz w:val="22"/>
                <w:szCs w:val="22"/>
              </w:rPr>
              <w:br/>
              <w:t>5、液晶屏图像清晰度≥1000TVL；亮度等级为≥11级；</w:t>
            </w:r>
            <w:r>
              <w:rPr>
                <w:rFonts w:ascii="宋体" w:hAnsi="宋体" w:cs="宋体" w:hint="eastAsia"/>
                <w:color w:val="000000"/>
                <w:sz w:val="22"/>
                <w:szCs w:val="22"/>
              </w:rPr>
              <w:t xml:space="preserve"> </w:t>
            </w:r>
            <w:r w:rsidRPr="002C542F">
              <w:rPr>
                <w:rFonts w:ascii="宋体" w:hAnsi="宋体" w:cs="宋体" w:hint="eastAsia"/>
                <w:color w:val="000000"/>
                <w:sz w:val="22"/>
                <w:szCs w:val="22"/>
              </w:rPr>
              <w:br/>
              <w:t>6、液晶屏边缘漏光率≤0.16cd/m²； 提供封面盖有CNAS和CMA标志的检测报告的复印件。</w:t>
            </w:r>
            <w:r w:rsidRPr="002C542F">
              <w:rPr>
                <w:rFonts w:ascii="宋体" w:hAnsi="宋体" w:cs="宋体" w:hint="eastAsia"/>
                <w:color w:val="000000"/>
                <w:sz w:val="22"/>
                <w:szCs w:val="22"/>
              </w:rPr>
              <w:br/>
              <w:t>7、投标产品响应国家节能号召，待机</w:t>
            </w:r>
            <w:proofErr w:type="gramStart"/>
            <w:r w:rsidRPr="002C542F">
              <w:rPr>
                <w:rFonts w:ascii="宋体" w:hAnsi="宋体" w:cs="宋体" w:hint="eastAsia"/>
                <w:color w:val="000000"/>
                <w:sz w:val="22"/>
                <w:szCs w:val="22"/>
              </w:rPr>
              <w:t>功耗需</w:t>
            </w:r>
            <w:proofErr w:type="gramEnd"/>
            <w:r w:rsidRPr="002C542F">
              <w:rPr>
                <w:rFonts w:ascii="宋体" w:hAnsi="宋体" w:cs="宋体" w:hint="eastAsia"/>
                <w:color w:val="000000"/>
                <w:sz w:val="22"/>
                <w:szCs w:val="22"/>
              </w:rPr>
              <w:t>小于0.5W； 提供55寸国家节能产品认证证书，能效等级：1级；入选中国政府采购网节能产品清单，提供查询结果截图</w:t>
            </w:r>
            <w:r>
              <w:rPr>
                <w:rFonts w:ascii="宋体" w:hAnsi="宋体" w:cs="宋体" w:hint="eastAsia"/>
                <w:color w:val="000000"/>
                <w:sz w:val="22"/>
                <w:szCs w:val="22"/>
              </w:rPr>
              <w:br/>
              <w:t>8</w:t>
            </w:r>
            <w:r w:rsidRPr="002C542F">
              <w:rPr>
                <w:rFonts w:ascii="宋体" w:hAnsi="宋体" w:cs="宋体" w:hint="eastAsia"/>
                <w:color w:val="000000"/>
                <w:sz w:val="22"/>
                <w:szCs w:val="22"/>
              </w:rPr>
              <w:t>、液晶拼接屏的信号接口要求：1路HDMI、1路VGA、1路DVI、1路USB；</w:t>
            </w:r>
            <w:r>
              <w:rPr>
                <w:rFonts w:ascii="宋体" w:hAnsi="宋体" w:cs="宋体" w:hint="eastAsia"/>
                <w:color w:val="000000"/>
                <w:sz w:val="22"/>
                <w:szCs w:val="22"/>
              </w:rPr>
              <w:br/>
              <w:t>9</w:t>
            </w:r>
            <w:r w:rsidRPr="002C542F">
              <w:rPr>
                <w:rFonts w:ascii="宋体" w:hAnsi="宋体" w:cs="宋体" w:hint="eastAsia"/>
                <w:color w:val="000000"/>
                <w:sz w:val="22"/>
                <w:szCs w:val="22"/>
              </w:rPr>
              <w:t>、液晶拼接屏外壳盐雾测试：产品外壳符合GB/T2423.17-2008的盐雾保护评级10级及外观评级10VSA级等级要求；提供第三方检测机构出具的性能检测报告；</w:t>
            </w:r>
            <w:r>
              <w:rPr>
                <w:rFonts w:ascii="宋体" w:hAnsi="宋体" w:cs="宋体" w:hint="eastAsia"/>
                <w:color w:val="000000"/>
                <w:sz w:val="22"/>
                <w:szCs w:val="22"/>
              </w:rPr>
              <w:br/>
              <w:t>10</w:t>
            </w:r>
            <w:r w:rsidRPr="002C542F">
              <w:rPr>
                <w:rFonts w:ascii="宋体" w:hAnsi="宋体" w:cs="宋体" w:hint="eastAsia"/>
                <w:color w:val="000000"/>
                <w:sz w:val="22"/>
                <w:szCs w:val="22"/>
              </w:rPr>
              <w:t>、液晶大屏幕满足安装环境防尘要求，通过国家GB4208-2008外壳防护等级标准达到IP6X；需提供封面盖有CNAS标志的检测报告的复印件。</w:t>
            </w:r>
            <w:r>
              <w:rPr>
                <w:rFonts w:ascii="宋体" w:hAnsi="宋体" w:cs="宋体" w:hint="eastAsia"/>
                <w:color w:val="000000"/>
                <w:sz w:val="22"/>
                <w:szCs w:val="22"/>
              </w:rPr>
              <w:br/>
              <w:t>11</w:t>
            </w:r>
            <w:r w:rsidRPr="002C542F">
              <w:rPr>
                <w:rFonts w:ascii="宋体" w:hAnsi="宋体" w:cs="宋体" w:hint="eastAsia"/>
                <w:color w:val="000000"/>
                <w:sz w:val="22"/>
                <w:szCs w:val="22"/>
              </w:rPr>
              <w:t>、液晶大屏幕</w:t>
            </w:r>
            <w:proofErr w:type="gramStart"/>
            <w:r w:rsidRPr="002C542F">
              <w:rPr>
                <w:rFonts w:ascii="宋体" w:hAnsi="宋体" w:cs="宋体" w:hint="eastAsia"/>
                <w:color w:val="000000"/>
                <w:sz w:val="22"/>
                <w:szCs w:val="22"/>
              </w:rPr>
              <w:t>满足长</w:t>
            </w:r>
            <w:proofErr w:type="gramEnd"/>
            <w:r w:rsidRPr="002C542F">
              <w:rPr>
                <w:rFonts w:ascii="宋体" w:hAnsi="宋体" w:cs="宋体" w:hint="eastAsia"/>
                <w:color w:val="000000"/>
                <w:sz w:val="22"/>
                <w:szCs w:val="22"/>
              </w:rPr>
              <w:t>时间运行，具有良好的抗噪音性能，通过国家GB/T 18204.1-2013 公共场所卫生检验方法标准，达到距离屏幕1米之内噪音</w:t>
            </w:r>
            <w:proofErr w:type="gramStart"/>
            <w:r w:rsidRPr="002C542F">
              <w:rPr>
                <w:rFonts w:ascii="宋体" w:hAnsi="宋体" w:cs="宋体" w:hint="eastAsia"/>
                <w:color w:val="000000"/>
                <w:sz w:val="22"/>
                <w:szCs w:val="22"/>
              </w:rPr>
              <w:t>分贝不</w:t>
            </w:r>
            <w:proofErr w:type="gramEnd"/>
            <w:r w:rsidRPr="002C542F">
              <w:rPr>
                <w:rFonts w:ascii="宋体" w:hAnsi="宋体" w:cs="宋体" w:hint="eastAsia"/>
                <w:color w:val="000000"/>
                <w:sz w:val="22"/>
                <w:szCs w:val="22"/>
              </w:rPr>
              <w:t>大于20db,并支持7X24小时不间断工作，系统平均无障碍时间≥200000小时；提供第三方检测机构出具的性能检测报告；</w:t>
            </w:r>
            <w:r>
              <w:rPr>
                <w:rFonts w:ascii="宋体" w:hAnsi="宋体" w:cs="宋体" w:hint="eastAsia"/>
                <w:color w:val="000000"/>
                <w:sz w:val="22"/>
                <w:szCs w:val="22"/>
              </w:rPr>
              <w:br/>
              <w:t>12</w:t>
            </w:r>
            <w:r w:rsidRPr="002C542F">
              <w:rPr>
                <w:rFonts w:ascii="宋体" w:hAnsi="宋体" w:cs="宋体" w:hint="eastAsia"/>
                <w:color w:val="000000"/>
                <w:sz w:val="22"/>
                <w:szCs w:val="22"/>
              </w:rPr>
              <w:t>、生产厂家提供所投产</w:t>
            </w:r>
            <w:proofErr w:type="gramStart"/>
            <w:r w:rsidRPr="002C542F">
              <w:rPr>
                <w:rFonts w:ascii="宋体" w:hAnsi="宋体" w:cs="宋体" w:hint="eastAsia"/>
                <w:color w:val="000000"/>
                <w:sz w:val="22"/>
                <w:szCs w:val="22"/>
              </w:rPr>
              <w:t>品通过</w:t>
            </w:r>
            <w:proofErr w:type="gramEnd"/>
            <w:r w:rsidRPr="002C542F">
              <w:rPr>
                <w:rFonts w:ascii="宋体" w:hAnsi="宋体" w:cs="宋体" w:hint="eastAsia"/>
                <w:color w:val="000000"/>
                <w:sz w:val="22"/>
                <w:szCs w:val="22"/>
              </w:rPr>
              <w:t>国际电工产品安全测试CB认证</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8</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1156"/>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28</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解码器</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1.支持U盘输入</w:t>
            </w:r>
            <w:r w:rsidRPr="002C542F">
              <w:rPr>
                <w:rFonts w:ascii="宋体" w:hAnsi="宋体" w:cs="宋体" w:hint="eastAsia"/>
                <w:color w:val="000000"/>
                <w:sz w:val="22"/>
                <w:szCs w:val="22"/>
              </w:rPr>
              <w:br/>
              <w:t>2.每个屏幕上可以输入4种信号源 VGA HDMI DVI BNC</w:t>
            </w:r>
            <w:r w:rsidRPr="002C542F">
              <w:rPr>
                <w:rFonts w:ascii="宋体" w:hAnsi="宋体" w:cs="宋体" w:hint="eastAsia"/>
                <w:color w:val="000000"/>
                <w:sz w:val="22"/>
                <w:szCs w:val="22"/>
              </w:rPr>
              <w:br/>
              <w:t>3.系统灵活配置，支持超大屏幕拼接</w:t>
            </w:r>
            <w:r w:rsidRPr="002C542F">
              <w:rPr>
                <w:rFonts w:ascii="宋体" w:hAnsi="宋体" w:cs="宋体" w:hint="eastAsia"/>
                <w:color w:val="000000"/>
                <w:sz w:val="22"/>
                <w:szCs w:val="22"/>
              </w:rPr>
              <w:br/>
              <w:t>4.完美的嵌入式结构，支持全年24小时不间断工作，色彩</w:t>
            </w:r>
            <w:r w:rsidRPr="002C542F">
              <w:rPr>
                <w:rFonts w:ascii="宋体" w:hAnsi="宋体" w:cs="宋体" w:hint="eastAsia"/>
                <w:color w:val="000000"/>
                <w:sz w:val="22"/>
                <w:szCs w:val="22"/>
              </w:rPr>
              <w:lastRenderedPageBreak/>
              <w:t>无偏差，智能温控风扇低音降噪</w:t>
            </w:r>
            <w:r w:rsidRPr="002C542F">
              <w:rPr>
                <w:rFonts w:ascii="宋体" w:hAnsi="宋体" w:cs="宋体" w:hint="eastAsia"/>
                <w:color w:val="000000"/>
                <w:sz w:val="22"/>
                <w:szCs w:val="22"/>
              </w:rPr>
              <w:br/>
              <w:t>5.能兼容任何视频矩阵BNC.RGB.DVI.HDMI.VGA等 实现单屏显示 整屏显示 任意组合显示</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275"/>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29</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特制支架</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壁装</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664"/>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30</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信号控制器</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支持高清信号，最大支持1920*1200/60HZ</w:t>
            </w:r>
            <w:r w:rsidRPr="002C542F">
              <w:rPr>
                <w:rFonts w:ascii="宋体" w:hAnsi="宋体" w:cs="宋体" w:hint="eastAsia"/>
                <w:color w:val="000000"/>
                <w:sz w:val="22"/>
                <w:szCs w:val="22"/>
              </w:rPr>
              <w:br/>
              <w:t>支持4路HDMI输入16路输出</w:t>
            </w:r>
            <w:r w:rsidRPr="002C542F">
              <w:rPr>
                <w:rFonts w:ascii="宋体" w:hAnsi="宋体" w:cs="宋体" w:hint="eastAsia"/>
                <w:color w:val="000000"/>
                <w:sz w:val="22"/>
                <w:szCs w:val="22"/>
              </w:rPr>
              <w:br/>
              <w:t>具有掉电记忆功能，带断电现场保护</w:t>
            </w:r>
            <w:r w:rsidRPr="002C542F">
              <w:rPr>
                <w:rFonts w:ascii="宋体" w:hAnsi="宋体" w:cs="宋体" w:hint="eastAsia"/>
                <w:color w:val="000000"/>
                <w:sz w:val="22"/>
                <w:szCs w:val="22"/>
              </w:rPr>
              <w:br/>
              <w:t>具有RS232,LAN控制功能</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台</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360"/>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31</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电源</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 xml:space="preserve">　</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267"/>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32</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组合架</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 xml:space="preserve">　</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25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33</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辅材</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螺丝，扎带，直通等</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347"/>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34</w:t>
            </w:r>
          </w:p>
        </w:tc>
        <w:tc>
          <w:tcPr>
            <w:tcW w:w="9529" w:type="dxa"/>
            <w:gridSpan w:val="5"/>
            <w:tcBorders>
              <w:top w:val="single" w:sz="4" w:space="0" w:color="auto"/>
              <w:left w:val="nil"/>
              <w:bottom w:val="single" w:sz="4" w:space="0" w:color="auto"/>
              <w:right w:val="single" w:sz="8" w:space="0" w:color="000000"/>
            </w:tcBorders>
            <w:shd w:val="clear" w:color="auto" w:fill="auto"/>
            <w:noWrap/>
            <w:vAlign w:val="center"/>
            <w:hideMark/>
          </w:tcPr>
          <w:p w:rsidR="005064DA" w:rsidRPr="002C542F" w:rsidRDefault="005064DA" w:rsidP="00CA12B6">
            <w:pPr>
              <w:widowControl/>
              <w:jc w:val="left"/>
              <w:rPr>
                <w:rFonts w:ascii="宋体" w:hAnsi="宋体" w:cs="宋体"/>
                <w:b/>
                <w:bCs/>
                <w:color w:val="000000"/>
                <w:sz w:val="22"/>
                <w:szCs w:val="22"/>
              </w:rPr>
            </w:pPr>
            <w:r w:rsidRPr="002C542F">
              <w:rPr>
                <w:rFonts w:ascii="宋体" w:hAnsi="宋体" w:cs="宋体" w:hint="eastAsia"/>
                <w:b/>
                <w:bCs/>
                <w:color w:val="000000"/>
                <w:sz w:val="22"/>
                <w:szCs w:val="22"/>
              </w:rPr>
              <w:t>四、电源管理系统</w:t>
            </w:r>
          </w:p>
        </w:tc>
      </w:tr>
      <w:tr w:rsidR="005064DA" w:rsidRPr="002C542F" w:rsidTr="005064DA">
        <w:trPr>
          <w:trHeight w:val="997"/>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35</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UPS不间断电源</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3kVA/2.4kW  输出：电压(115~300)VAC   频率：40Hz-70Hz  输入：电压：220±1％VAC  频率：50/60Hz±0.05Hz〔电池模式〕</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353"/>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36</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控制模块</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支持监控1路UPS，支持5路开关量输入检测</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424"/>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37</w:t>
            </w:r>
          </w:p>
        </w:tc>
        <w:tc>
          <w:tcPr>
            <w:tcW w:w="9529" w:type="dxa"/>
            <w:gridSpan w:val="5"/>
            <w:tcBorders>
              <w:top w:val="single" w:sz="4" w:space="0" w:color="auto"/>
              <w:left w:val="nil"/>
              <w:bottom w:val="single" w:sz="4" w:space="0" w:color="auto"/>
              <w:right w:val="single" w:sz="8" w:space="0" w:color="000000"/>
            </w:tcBorders>
            <w:shd w:val="clear" w:color="auto" w:fill="auto"/>
            <w:noWrap/>
            <w:vAlign w:val="center"/>
            <w:hideMark/>
          </w:tcPr>
          <w:p w:rsidR="005064DA" w:rsidRPr="002C542F" w:rsidRDefault="005064DA" w:rsidP="00CA12B6">
            <w:pPr>
              <w:widowControl/>
              <w:jc w:val="left"/>
              <w:rPr>
                <w:rFonts w:ascii="宋体" w:hAnsi="宋体" w:cs="宋体"/>
                <w:b/>
                <w:bCs/>
                <w:color w:val="000000"/>
                <w:sz w:val="22"/>
                <w:szCs w:val="22"/>
              </w:rPr>
            </w:pPr>
            <w:r w:rsidRPr="002C542F">
              <w:rPr>
                <w:rFonts w:ascii="宋体" w:hAnsi="宋体" w:cs="宋体" w:hint="eastAsia"/>
                <w:b/>
                <w:bCs/>
                <w:color w:val="000000"/>
                <w:sz w:val="22"/>
                <w:szCs w:val="22"/>
              </w:rPr>
              <w:t>五、分布式音视频平台管理系统</w:t>
            </w:r>
          </w:p>
        </w:tc>
      </w:tr>
      <w:tr w:rsidR="005064DA" w:rsidRPr="002C542F" w:rsidTr="005064DA">
        <w:trPr>
          <w:trHeight w:val="5742"/>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38</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分布式音视频控制软件</w:t>
            </w:r>
          </w:p>
        </w:tc>
        <w:tc>
          <w:tcPr>
            <w:tcW w:w="5762" w:type="dxa"/>
            <w:tcBorders>
              <w:top w:val="nil"/>
              <w:left w:val="nil"/>
              <w:bottom w:val="single" w:sz="4" w:space="0" w:color="auto"/>
              <w:right w:val="single" w:sz="4" w:space="0" w:color="auto"/>
            </w:tcBorders>
            <w:shd w:val="clear" w:color="auto" w:fill="auto"/>
            <w:noWrap/>
            <w:vAlign w:val="center"/>
            <w:hideMark/>
          </w:tcPr>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1)支持分布式节点的统一管理，实现系统的分级权限管理、实时在线灾备、任务定时执行、云存储备份、系统随机扩容、大屏拼接/漫游/放大/缩小、视频预览控制和手势操作等所见即所得的人机交互控制功能。</w:t>
            </w:r>
            <w:r w:rsidRPr="002C542F">
              <w:rPr>
                <w:rFonts w:ascii="宋体" w:hAnsi="宋体" w:cs="宋体" w:hint="eastAsia"/>
                <w:color w:val="000000"/>
                <w:sz w:val="22"/>
                <w:szCs w:val="22"/>
              </w:rPr>
              <w:br w:type="page"/>
              <w:t>2)▲同屏功能：可通过客户端软件将电视墙A的场景，一键等比例镜像至显示器B，实现同屏功能，可显示同样的内容，同样的分割模式，但屏幕A和B可以完全不同大小和比例。投标时提供具有CMA、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ype="page"/>
              <w:t>3)支持浏览所有输入信号的预览画面，图像流畅无卡顿；支持</w:t>
            </w:r>
            <w:proofErr w:type="gramStart"/>
            <w:r w:rsidRPr="002C542F">
              <w:rPr>
                <w:rFonts w:ascii="宋体" w:hAnsi="宋体" w:cs="宋体" w:hint="eastAsia"/>
                <w:color w:val="000000"/>
                <w:sz w:val="22"/>
                <w:szCs w:val="22"/>
              </w:rPr>
              <w:t>软件预监输入</w:t>
            </w:r>
            <w:proofErr w:type="gramEnd"/>
            <w:r w:rsidRPr="002C542F">
              <w:rPr>
                <w:rFonts w:ascii="宋体" w:hAnsi="宋体" w:cs="宋体" w:hint="eastAsia"/>
                <w:color w:val="000000"/>
                <w:sz w:val="22"/>
                <w:szCs w:val="22"/>
              </w:rPr>
              <w:t>音频；支持整面拼接屏的整体回显功能，显示内容与实际输出画面一致，可外接显示器或解码器观看大屏回显，</w:t>
            </w:r>
            <w:proofErr w:type="gramStart"/>
            <w:r w:rsidRPr="002C542F">
              <w:rPr>
                <w:rFonts w:ascii="宋体" w:hAnsi="宋体" w:cs="宋体" w:hint="eastAsia"/>
                <w:color w:val="000000"/>
                <w:sz w:val="22"/>
                <w:szCs w:val="22"/>
              </w:rPr>
              <w:t>图像帧率可达</w:t>
            </w:r>
            <w:proofErr w:type="gramEnd"/>
            <w:r w:rsidRPr="002C542F">
              <w:rPr>
                <w:rFonts w:ascii="宋体" w:hAnsi="宋体" w:cs="宋体" w:hint="eastAsia"/>
                <w:color w:val="000000"/>
                <w:sz w:val="22"/>
                <w:szCs w:val="22"/>
              </w:rPr>
              <w:t>60帧/秒；支持大屏音频回显输出，音频与画面实时同步。</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br w:type="page"/>
              <w:t>4)▲支持对所有接入系统的信号源预览及快速调用，操作员可在各类信号源上屏显示之前对信号进行开窗预览，并用鼠标快速将信号窗口拖移上屏显示，支持预案预览，在预案调用前先预览确认是所需预案后再调，并支持预案微调。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ype="page"/>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5)输入信号源可通过信号预览窗口或信号列表进行选择；</w:t>
            </w:r>
            <w:r w:rsidRPr="002C542F">
              <w:rPr>
                <w:rFonts w:ascii="宋体" w:hAnsi="宋体" w:cs="宋体" w:hint="eastAsia"/>
                <w:color w:val="000000"/>
                <w:sz w:val="22"/>
                <w:szCs w:val="22"/>
              </w:rPr>
              <w:br w:type="page"/>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6)可通过操作软件对整个屏幕墙的显示内容进行布局的编排、存储、调用，除人工选择预案执行，还7)可以进行定时执行，在日常工作状态下，大屏幕墙将按照预定的时间自行工作，自动开窗口切换画面，不需要人工干预。</w:t>
            </w:r>
            <w:r w:rsidRPr="002C542F">
              <w:rPr>
                <w:rFonts w:ascii="宋体" w:hAnsi="宋体" w:cs="宋体" w:hint="eastAsia"/>
                <w:color w:val="000000"/>
                <w:sz w:val="22"/>
                <w:szCs w:val="22"/>
              </w:rPr>
              <w:br w:type="page"/>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t>7)▲双击输入信号源可调出快捷菜单，可实现软KVM操作、设备编辑、视频设置等操作内容。 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p>
          <w:p w:rsidR="005064DA" w:rsidRDefault="005064DA" w:rsidP="00CA12B6">
            <w:pPr>
              <w:widowControl/>
              <w:jc w:val="left"/>
              <w:rPr>
                <w:rFonts w:ascii="宋体" w:hAnsi="宋体" w:cs="宋体" w:hint="eastAsia"/>
                <w:color w:val="000000"/>
                <w:sz w:val="22"/>
                <w:szCs w:val="22"/>
              </w:rPr>
            </w:pPr>
            <w:r w:rsidRPr="002C542F">
              <w:rPr>
                <w:rFonts w:ascii="宋体" w:hAnsi="宋体" w:cs="宋体" w:hint="eastAsia"/>
                <w:color w:val="000000"/>
                <w:sz w:val="22"/>
                <w:szCs w:val="22"/>
              </w:rPr>
              <w:br w:type="page"/>
              <w:t>8)▲一键式填入视频流地址，快速增加输入设备。投标时</w:t>
            </w:r>
            <w:r w:rsidRPr="002C542F">
              <w:rPr>
                <w:rFonts w:ascii="宋体" w:hAnsi="宋体" w:cs="宋体" w:hint="eastAsia"/>
                <w:color w:val="000000"/>
                <w:sz w:val="22"/>
                <w:szCs w:val="22"/>
              </w:rPr>
              <w:lastRenderedPageBreak/>
              <w:t>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ype="page"/>
            </w:r>
          </w:p>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9)▲支持可视化监管，实时监管大屏显示内容和信号源的预监管理应用，保证信号源的准确上屏显示，同时对4K信号可以进行</w:t>
            </w:r>
            <w:proofErr w:type="gramStart"/>
            <w:r w:rsidRPr="002C542F">
              <w:rPr>
                <w:rFonts w:ascii="宋体" w:hAnsi="宋体" w:cs="宋体" w:hint="eastAsia"/>
                <w:color w:val="000000"/>
                <w:sz w:val="22"/>
                <w:szCs w:val="22"/>
              </w:rPr>
              <w:t>预监回显</w:t>
            </w:r>
            <w:proofErr w:type="gramEnd"/>
            <w:r w:rsidRPr="002C542F">
              <w:rPr>
                <w:rFonts w:ascii="宋体" w:hAnsi="宋体" w:cs="宋体" w:hint="eastAsia"/>
                <w:color w:val="000000"/>
                <w:sz w:val="22"/>
                <w:szCs w:val="22"/>
              </w:rPr>
              <w:t>。无需外置硬件即可对各信号源的在线状态与画面进行实时预览(预览数为25以上)显示。投标时提供具有CMA、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ype="page"/>
              <w:t>投标时提供国家版权局颁发的分布式调度和图像综合管理平台系统计算机软件著作权登记证书复印件。</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1497"/>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39</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分布式输入节点</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1)支持分辨率：最高支持1920×1200@60并向下兼容；支持同步编码为H.265 4K、H.264 2K以及标清预览码流；</w:t>
            </w:r>
            <w:r w:rsidRPr="002C542F">
              <w:rPr>
                <w:rFonts w:ascii="宋体" w:hAnsi="宋体" w:cs="宋体" w:hint="eastAsia"/>
                <w:color w:val="000000"/>
                <w:sz w:val="22"/>
                <w:szCs w:val="22"/>
              </w:rPr>
              <w:br/>
              <w:t>2)输入信号：1路HDMI信号输入；支持1路数字音频；1路模拟音频输入，1路模拟音频输出；1路MIC；</w:t>
            </w:r>
            <w:r w:rsidRPr="002C542F">
              <w:rPr>
                <w:rFonts w:ascii="宋体" w:hAnsi="宋体" w:cs="宋体" w:hint="eastAsia"/>
                <w:color w:val="000000"/>
                <w:sz w:val="22"/>
                <w:szCs w:val="22"/>
              </w:rPr>
              <w:br/>
              <w:t>3)接口：视频：HDMI IN×1；通讯：RJ45接口带POE802.3AF；音频：数字音频×1，AUDIO IN×1，AUDIO OUT×1，MIC×1；其他：RS232×1、IO/IR×2；</w:t>
            </w:r>
            <w:r w:rsidRPr="002C542F">
              <w:rPr>
                <w:rFonts w:ascii="宋体" w:hAnsi="宋体" w:cs="宋体" w:hint="eastAsia"/>
                <w:color w:val="000000"/>
                <w:sz w:val="22"/>
                <w:szCs w:val="22"/>
              </w:rPr>
              <w:br/>
              <w:t>4)支持HDMI1.4b，兼容DVI1.0协议；支持HDCP高带宽数字内容保护技术；</w:t>
            </w:r>
            <w:r w:rsidRPr="002C542F">
              <w:rPr>
                <w:rFonts w:ascii="宋体" w:hAnsi="宋体" w:cs="宋体" w:hint="eastAsia"/>
                <w:color w:val="000000"/>
                <w:sz w:val="22"/>
                <w:szCs w:val="22"/>
              </w:rPr>
              <w:br/>
              <w:t>5)▲平台采用分布式硬件系统架构，可以在标准的网络内部署。可设定任意一个或者多个分布式节点为整个系统提供分布式信息服务，无需服务器。运行中可断开任意分布式节点（包括提供信息服务一个或多个节点），系统运行不受影响。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6)▲节点采用POE供电；单千兆网线可完成超过10路端对端堆叠连接完成实时双向协作通讯功能。输入节点与输出节点数量不受限制；具备跨网段、跨</w:t>
            </w:r>
            <w:proofErr w:type="spellStart"/>
            <w:r w:rsidRPr="002C542F">
              <w:rPr>
                <w:rFonts w:ascii="宋体" w:hAnsi="宋体" w:cs="宋体" w:hint="eastAsia"/>
                <w:color w:val="000000"/>
                <w:sz w:val="22"/>
                <w:szCs w:val="22"/>
              </w:rPr>
              <w:t>Vlan</w:t>
            </w:r>
            <w:proofErr w:type="spellEnd"/>
            <w:r w:rsidRPr="002C542F">
              <w:rPr>
                <w:rFonts w:ascii="宋体" w:hAnsi="宋体" w:cs="宋体" w:hint="eastAsia"/>
                <w:color w:val="000000"/>
                <w:sz w:val="22"/>
                <w:szCs w:val="22"/>
              </w:rPr>
              <w:t>通讯能力而无需交换机或路由器做任何其他配置。投标时提供具有CMA、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7)为了保证不耽误用户继续正常运行，实现热替换、热添加和热升级的机制，节点具备带电热插拔和业务恢复功能，即要求在</w:t>
            </w:r>
            <w:proofErr w:type="gramStart"/>
            <w:r w:rsidRPr="002C542F">
              <w:rPr>
                <w:rFonts w:ascii="宋体" w:hAnsi="宋体" w:cs="宋体" w:hint="eastAsia"/>
                <w:color w:val="000000"/>
                <w:sz w:val="22"/>
                <w:szCs w:val="22"/>
              </w:rPr>
              <w:t>不</w:t>
            </w:r>
            <w:proofErr w:type="gramEnd"/>
            <w:r w:rsidRPr="002C542F">
              <w:rPr>
                <w:rFonts w:ascii="宋体" w:hAnsi="宋体" w:cs="宋体" w:hint="eastAsia"/>
                <w:color w:val="000000"/>
                <w:sz w:val="22"/>
                <w:szCs w:val="22"/>
              </w:rPr>
              <w:t>关机、不切断电源的情况下，可更换或移除损坏其中一个硬件，实现自动恢复。</w:t>
            </w:r>
            <w:r w:rsidRPr="002C542F">
              <w:rPr>
                <w:rFonts w:ascii="宋体" w:hAnsi="宋体" w:cs="宋体" w:hint="eastAsia"/>
                <w:color w:val="000000"/>
                <w:sz w:val="22"/>
                <w:szCs w:val="22"/>
              </w:rPr>
              <w:br/>
              <w:t>8)支持音频音量大小调节、延时调节以便唇音同步、静</w:t>
            </w:r>
            <w:proofErr w:type="gramStart"/>
            <w:r w:rsidRPr="002C542F">
              <w:rPr>
                <w:rFonts w:ascii="宋体" w:hAnsi="宋体" w:cs="宋体" w:hint="eastAsia"/>
                <w:color w:val="000000"/>
                <w:sz w:val="22"/>
                <w:szCs w:val="22"/>
              </w:rPr>
              <w:t>音以及</w:t>
            </w:r>
            <w:proofErr w:type="gramEnd"/>
            <w:r w:rsidRPr="002C542F">
              <w:rPr>
                <w:rFonts w:ascii="宋体" w:hAnsi="宋体" w:cs="宋体" w:hint="eastAsia"/>
                <w:color w:val="000000"/>
                <w:sz w:val="22"/>
                <w:szCs w:val="22"/>
              </w:rPr>
              <w:t>实时音量大小反馈。</w:t>
            </w:r>
            <w:r w:rsidRPr="002C542F">
              <w:rPr>
                <w:rFonts w:ascii="宋体" w:hAnsi="宋体" w:cs="宋体" w:hint="eastAsia"/>
                <w:color w:val="000000"/>
                <w:sz w:val="22"/>
                <w:szCs w:val="22"/>
              </w:rPr>
              <w:br/>
              <w:t>9)▲具备硬件监控、异常报警提示，包括生产节点信息、运行状态的实时监测。在软件界面上，对于每种设备，通过图标颜色区分正常设备和故障设备；当设备发生故障时</w:t>
            </w:r>
            <w:r w:rsidRPr="002C542F">
              <w:rPr>
                <w:rFonts w:ascii="宋体" w:hAnsi="宋体" w:cs="宋体" w:hint="eastAsia"/>
                <w:color w:val="000000"/>
                <w:sz w:val="22"/>
                <w:szCs w:val="22"/>
              </w:rPr>
              <w:lastRenderedPageBreak/>
              <w:t>给出报警提示，用户可根据提示，快速定位到故障位置。投标时提供具有CMA、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10)集成完整可编程中控系统功能，可单节点实现独立逻辑运算及控制功能。如：可分析输入字符串，并根据自定义协议完成相应控制指令的输出。</w:t>
            </w:r>
            <w:r w:rsidRPr="002C542F">
              <w:rPr>
                <w:rFonts w:ascii="宋体" w:hAnsi="宋体" w:cs="宋体" w:hint="eastAsia"/>
                <w:color w:val="000000"/>
                <w:sz w:val="22"/>
                <w:szCs w:val="22"/>
              </w:rPr>
              <w:br/>
              <w:t>11)支持通过网络一键对输入输出节点固件进行批量更新，可以将系统的各项设置参数进行备份，方便进行数据恢复。</w:t>
            </w:r>
            <w:r w:rsidRPr="002C542F">
              <w:rPr>
                <w:rFonts w:ascii="宋体" w:hAnsi="宋体" w:cs="宋体" w:hint="eastAsia"/>
                <w:color w:val="000000"/>
                <w:sz w:val="22"/>
                <w:szCs w:val="22"/>
              </w:rPr>
              <w:br/>
              <w:t>12)▲系统重启后10S内自动恢复断电前的状态，而无需另外设置，包括坐席信号接管、软件端画面、大屏幕图像等。投标时提供具有CMA、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投标时提供产品3C认证证书复印件并。</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6085"/>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40</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分布式输出节点</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1)支持分辨率：最高支持1920×1200@60并向下兼容；支持同步解码4路1080P H.265/H.264信号，多达4个信号任意叠放；</w:t>
            </w:r>
            <w:r w:rsidRPr="002C542F">
              <w:rPr>
                <w:rFonts w:ascii="宋体" w:hAnsi="宋体" w:cs="宋体" w:hint="eastAsia"/>
                <w:color w:val="000000"/>
                <w:sz w:val="22"/>
                <w:szCs w:val="22"/>
              </w:rPr>
              <w:br/>
              <w:t>2)输出信号：支持1路HDMI信号输出；支持1路数字音频，1路MIC；</w:t>
            </w:r>
            <w:r w:rsidRPr="002C542F">
              <w:rPr>
                <w:rFonts w:ascii="宋体" w:hAnsi="宋体" w:cs="宋体" w:hint="eastAsia"/>
                <w:color w:val="000000"/>
                <w:sz w:val="22"/>
                <w:szCs w:val="22"/>
              </w:rPr>
              <w:br/>
              <w:t>3)接口：视频：HDMI OUT×1；通讯：RJ45接口带POE802.3AF；音频：数字音频×1，MIC×1；其他：IO/IR×2；</w:t>
            </w:r>
            <w:r w:rsidRPr="002C542F">
              <w:rPr>
                <w:rFonts w:ascii="宋体" w:hAnsi="宋体" w:cs="宋体" w:hint="eastAsia"/>
                <w:color w:val="000000"/>
                <w:sz w:val="22"/>
                <w:szCs w:val="22"/>
              </w:rPr>
              <w:br/>
              <w:t>4)支持HDMI2.0，兼容DVI1.0协议；支持HDCP高带宽数字内容保护技术。</w:t>
            </w:r>
            <w:r w:rsidRPr="002C542F">
              <w:rPr>
                <w:rFonts w:ascii="宋体" w:hAnsi="宋体" w:cs="宋体" w:hint="eastAsia"/>
                <w:color w:val="000000"/>
                <w:sz w:val="22"/>
                <w:szCs w:val="22"/>
              </w:rPr>
              <w:br/>
              <w:t>5)▲超分底图/地图功能：支持超大底图功能，达到显示墙点对点超高分辨率；支持超分地图，包括平面地图、三维地图、卫星地图功能，达到显示墙点对点超高分辨率。不使用第三方设备的情况下，可显示超大分辨率点对点背景图片；1路高清1080P图像传输至小间距LED</w:t>
            </w:r>
            <w:proofErr w:type="gramStart"/>
            <w:r w:rsidRPr="002C542F">
              <w:rPr>
                <w:rFonts w:ascii="宋体" w:hAnsi="宋体" w:cs="宋体" w:hint="eastAsia"/>
                <w:color w:val="000000"/>
                <w:sz w:val="22"/>
                <w:szCs w:val="22"/>
              </w:rPr>
              <w:t>拼接屏满屏</w:t>
            </w:r>
            <w:proofErr w:type="gramEnd"/>
            <w:r w:rsidRPr="002C542F">
              <w:rPr>
                <w:rFonts w:ascii="宋体" w:hAnsi="宋体" w:cs="宋体" w:hint="eastAsia"/>
                <w:color w:val="000000"/>
                <w:sz w:val="22"/>
                <w:szCs w:val="22"/>
              </w:rPr>
              <w:t>显示总平均</w:t>
            </w:r>
            <w:proofErr w:type="gramStart"/>
            <w:r w:rsidRPr="002C542F">
              <w:rPr>
                <w:rFonts w:ascii="宋体" w:hAnsi="宋体" w:cs="宋体" w:hint="eastAsia"/>
                <w:color w:val="000000"/>
                <w:sz w:val="22"/>
                <w:szCs w:val="22"/>
              </w:rPr>
              <w:t>延时差</w:t>
            </w:r>
            <w:proofErr w:type="gramEnd"/>
            <w:r w:rsidRPr="002C542F">
              <w:rPr>
                <w:rFonts w:ascii="宋体" w:hAnsi="宋体" w:cs="宋体" w:hint="eastAsia"/>
                <w:color w:val="000000"/>
                <w:sz w:val="22"/>
                <w:szCs w:val="22"/>
              </w:rPr>
              <w:t>小于0.1毫秒；编码与</w:t>
            </w:r>
            <w:proofErr w:type="gramStart"/>
            <w:r w:rsidRPr="002C542F">
              <w:rPr>
                <w:rFonts w:ascii="宋体" w:hAnsi="宋体" w:cs="宋体" w:hint="eastAsia"/>
                <w:color w:val="000000"/>
                <w:sz w:val="22"/>
                <w:szCs w:val="22"/>
              </w:rPr>
              <w:t>解码端均支持</w:t>
            </w:r>
            <w:proofErr w:type="gramEnd"/>
            <w:r w:rsidRPr="002C542F">
              <w:rPr>
                <w:rFonts w:ascii="宋体" w:hAnsi="宋体" w:cs="宋体" w:hint="eastAsia"/>
                <w:color w:val="000000"/>
                <w:sz w:val="22"/>
                <w:szCs w:val="22"/>
              </w:rPr>
              <w:t>OSD字幕叠加，支持更换空载底图功能；投标时提供具有CMA、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6)网络摄像头对接，支持H.265/H.264网络流解码，自动识别H.265、H.264URL地址并同时解码进行多路解码显示，无需手动切换、更改解码设置可直接解码网络摄像机信号；支持与海康大华等主流安防平台进行对接。</w:t>
            </w:r>
            <w:r w:rsidRPr="002C542F">
              <w:rPr>
                <w:rFonts w:ascii="宋体" w:hAnsi="宋体" w:cs="宋体" w:hint="eastAsia"/>
                <w:color w:val="000000"/>
                <w:sz w:val="22"/>
                <w:szCs w:val="22"/>
              </w:rPr>
              <w:br/>
              <w:t>7)▲分布式拼接输出节点支持拼接屏的拼缝补偿功能，可精确至1像素点。支持管理多组不同分辨率的拼接墙，并共享输入信号源。投标时提供具有CMA、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8)▲支持web界面批量管理节点设备，控制开关机，查看配置信息；投标时提供具有CMA、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9)▲支持web界面在线监测设备状态；支持系统配置信息一键保存与加载；投标时提供具有CMA、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10)▲支持登录日志、调试日志、操作日志、以及告警日志的存储与导出；投标时提供具有CMA、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w:t>
            </w:r>
            <w:r>
              <w:rPr>
                <w:rFonts w:ascii="宋体" w:hAnsi="宋体" w:cs="宋体" w:hint="eastAsia"/>
                <w:color w:val="000000"/>
                <w:sz w:val="22"/>
                <w:szCs w:val="22"/>
              </w:rPr>
              <w:t>认证标识的检测报告复印件</w:t>
            </w:r>
            <w:r w:rsidRPr="002C542F">
              <w:rPr>
                <w:rFonts w:ascii="宋体" w:hAnsi="宋体" w:cs="宋体" w:hint="eastAsia"/>
                <w:color w:val="000000"/>
                <w:sz w:val="22"/>
                <w:szCs w:val="22"/>
              </w:rPr>
              <w:t>。</w:t>
            </w:r>
            <w:r w:rsidRPr="002C542F">
              <w:rPr>
                <w:rFonts w:ascii="宋体" w:hAnsi="宋体" w:cs="宋体" w:hint="eastAsia"/>
                <w:color w:val="000000"/>
                <w:sz w:val="22"/>
                <w:szCs w:val="22"/>
              </w:rPr>
              <w:br/>
            </w:r>
            <w:r w:rsidRPr="002C542F">
              <w:rPr>
                <w:rFonts w:ascii="宋体" w:hAnsi="宋体" w:cs="宋体" w:hint="eastAsia"/>
                <w:color w:val="000000"/>
                <w:sz w:val="22"/>
                <w:szCs w:val="22"/>
              </w:rPr>
              <w:lastRenderedPageBreak/>
              <w:t>11)▲切换时无黑场，闪屏，画面静止等状态，切换时间1帧之内。投标时提供具有CMA、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w:t>
            </w:r>
            <w:r>
              <w:rPr>
                <w:rFonts w:ascii="宋体" w:hAnsi="宋体" w:cs="宋体" w:hint="eastAsia"/>
                <w:color w:val="000000"/>
                <w:sz w:val="22"/>
                <w:szCs w:val="22"/>
              </w:rPr>
              <w:t>认证标识的检测报告复印件</w:t>
            </w:r>
            <w:r w:rsidRPr="002C542F">
              <w:rPr>
                <w:rFonts w:ascii="宋体" w:hAnsi="宋体" w:cs="宋体" w:hint="eastAsia"/>
                <w:color w:val="000000"/>
                <w:sz w:val="22"/>
                <w:szCs w:val="22"/>
              </w:rPr>
              <w:t>。</w:t>
            </w:r>
            <w:r w:rsidRPr="002C542F">
              <w:rPr>
                <w:rFonts w:ascii="宋体" w:hAnsi="宋体" w:cs="宋体" w:hint="eastAsia"/>
                <w:color w:val="000000"/>
                <w:sz w:val="22"/>
                <w:szCs w:val="22"/>
              </w:rPr>
              <w:br/>
              <w:t>12)分布式输入/输出节点支持7×24小时长时间连续开机工作能力。</w:t>
            </w:r>
            <w:r w:rsidRPr="002C542F">
              <w:rPr>
                <w:rFonts w:ascii="宋体" w:hAnsi="宋体" w:cs="宋体" w:hint="eastAsia"/>
                <w:color w:val="000000"/>
                <w:sz w:val="22"/>
                <w:szCs w:val="22"/>
              </w:rPr>
              <w:br/>
              <w:t>投标时提供产品3C认证证书复印件。</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套</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540"/>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41</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分布式KVM节点</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1)可设定任意一个或者多个分布式节点为整个系统提供分布式信息服务，无需服务器。单千兆网线或光纤可完成超过10路端对端堆叠连接完成实时双向协作通讯功能，不需要任何额外转接设备或光纤坐席协作扩展器。</w:t>
            </w:r>
            <w:r w:rsidRPr="002C542F">
              <w:rPr>
                <w:rFonts w:ascii="宋体" w:hAnsi="宋体" w:cs="宋体" w:hint="eastAsia"/>
                <w:color w:val="000000"/>
                <w:sz w:val="22"/>
                <w:szCs w:val="22"/>
              </w:rPr>
              <w:br/>
              <w:t>2)支持分辨率：最高支持1920*1200、1920*1080P且向下兼容；</w:t>
            </w:r>
            <w:proofErr w:type="gramStart"/>
            <w:r w:rsidRPr="002C542F">
              <w:rPr>
                <w:rFonts w:ascii="宋体" w:hAnsi="宋体" w:cs="宋体" w:hint="eastAsia"/>
                <w:color w:val="000000"/>
                <w:sz w:val="22"/>
                <w:szCs w:val="22"/>
              </w:rPr>
              <w:t>支持逐帧编码</w:t>
            </w:r>
            <w:proofErr w:type="gramEnd"/>
            <w:r w:rsidRPr="002C542F">
              <w:rPr>
                <w:rFonts w:ascii="宋体" w:hAnsi="宋体" w:cs="宋体" w:hint="eastAsia"/>
                <w:color w:val="000000"/>
                <w:sz w:val="22"/>
                <w:szCs w:val="22"/>
              </w:rPr>
              <w:t>为1080P H.265/H.264，FHD、HD和预览码流；</w:t>
            </w:r>
            <w:r w:rsidRPr="002C542F">
              <w:rPr>
                <w:rFonts w:ascii="宋体" w:hAnsi="宋体" w:cs="宋体" w:hint="eastAsia"/>
                <w:color w:val="000000"/>
                <w:sz w:val="22"/>
                <w:szCs w:val="22"/>
              </w:rPr>
              <w:br/>
              <w:t>3)输入信号：具备1路HDMI信号输入；具备1路数字音频，1路模拟音频输入，1路模拟音频输出，1路MIC；</w:t>
            </w:r>
            <w:r w:rsidRPr="002C542F">
              <w:rPr>
                <w:rFonts w:ascii="宋体" w:hAnsi="宋体" w:cs="宋体" w:hint="eastAsia"/>
                <w:color w:val="000000"/>
                <w:sz w:val="22"/>
                <w:szCs w:val="22"/>
              </w:rPr>
              <w:br/>
              <w:t>4)接口：视频：HDMI IN×1；通讯：RJ45接口带POE802.3AF；音频：数字音频×1，AUDIO IN×1，AUDIO OUT×1，MIC×1；其他：RS232×1，IO/IR×2；USB3.0×1；</w:t>
            </w:r>
            <w:r w:rsidRPr="002C542F">
              <w:rPr>
                <w:rFonts w:ascii="宋体" w:hAnsi="宋体" w:cs="宋体" w:hint="eastAsia"/>
                <w:color w:val="000000"/>
                <w:sz w:val="22"/>
                <w:szCs w:val="22"/>
              </w:rPr>
              <w:br/>
              <w:t>5)支持HDMI1.4b，兼容DVI1.0协议；支持HDCP高带宽数字内容保护技术。</w:t>
            </w:r>
            <w:r w:rsidRPr="002C542F">
              <w:rPr>
                <w:rFonts w:ascii="宋体" w:hAnsi="宋体" w:cs="宋体" w:hint="eastAsia"/>
                <w:color w:val="000000"/>
                <w:sz w:val="22"/>
                <w:szCs w:val="22"/>
              </w:rPr>
              <w:br/>
              <w:t>6)节点支持7×24小时长时间连续开机工作能力。</w:t>
            </w:r>
            <w:r w:rsidRPr="002C542F">
              <w:rPr>
                <w:rFonts w:ascii="宋体" w:hAnsi="宋体" w:cs="宋体" w:hint="eastAsia"/>
                <w:color w:val="000000"/>
                <w:sz w:val="22"/>
                <w:szCs w:val="22"/>
              </w:rPr>
              <w:br/>
              <w:t>7)为了保证不耽误用户继续正常运行，实现热替换、热添加和热升级的机制，节点具备带电热插拔和业务恢复功能，即要求在</w:t>
            </w:r>
            <w:proofErr w:type="gramStart"/>
            <w:r w:rsidRPr="002C542F">
              <w:rPr>
                <w:rFonts w:ascii="宋体" w:hAnsi="宋体" w:cs="宋体" w:hint="eastAsia"/>
                <w:color w:val="000000"/>
                <w:sz w:val="22"/>
                <w:szCs w:val="22"/>
              </w:rPr>
              <w:t>不</w:t>
            </w:r>
            <w:proofErr w:type="gramEnd"/>
            <w:r w:rsidRPr="002C542F">
              <w:rPr>
                <w:rFonts w:ascii="宋体" w:hAnsi="宋体" w:cs="宋体" w:hint="eastAsia"/>
                <w:color w:val="000000"/>
                <w:sz w:val="22"/>
                <w:szCs w:val="22"/>
              </w:rPr>
              <w:t>关机、不切断电源的情况下，可更换或移除损坏其中一个硬件，实现自动恢复。</w:t>
            </w:r>
            <w:r w:rsidRPr="002C542F">
              <w:rPr>
                <w:rFonts w:ascii="宋体" w:hAnsi="宋体" w:cs="宋体" w:hint="eastAsia"/>
                <w:color w:val="000000"/>
                <w:sz w:val="22"/>
                <w:szCs w:val="22"/>
              </w:rPr>
              <w:br/>
              <w:t>8)具备鼠标滑屏操作，支持单个席位使用一套</w:t>
            </w:r>
            <w:proofErr w:type="gramStart"/>
            <w:r w:rsidRPr="002C542F">
              <w:rPr>
                <w:rFonts w:ascii="宋体" w:hAnsi="宋体" w:cs="宋体" w:hint="eastAsia"/>
                <w:color w:val="000000"/>
                <w:sz w:val="22"/>
                <w:szCs w:val="22"/>
              </w:rPr>
              <w:t>键鼠配合</w:t>
            </w:r>
            <w:proofErr w:type="gramEnd"/>
            <w:r w:rsidRPr="002C542F">
              <w:rPr>
                <w:rFonts w:ascii="宋体" w:hAnsi="宋体" w:cs="宋体" w:hint="eastAsia"/>
                <w:color w:val="000000"/>
                <w:sz w:val="22"/>
                <w:szCs w:val="22"/>
              </w:rPr>
              <w:t>相应的KVM终端，实现信号源电脑的远程控制；即同一坐席之间可以进行滑动切换控制，不同坐席间不可以进行滑动切换控制。</w:t>
            </w:r>
            <w:r w:rsidRPr="002C542F">
              <w:rPr>
                <w:rFonts w:ascii="宋体" w:hAnsi="宋体" w:cs="宋体" w:hint="eastAsia"/>
                <w:color w:val="000000"/>
                <w:sz w:val="22"/>
                <w:szCs w:val="22"/>
              </w:rPr>
              <w:br/>
              <w:t>6)支持HDMI1.4b，兼容DVI1.0协议；支持HDCP高带宽数字内容保护技术。</w:t>
            </w:r>
            <w:r w:rsidRPr="002C542F">
              <w:rPr>
                <w:rFonts w:ascii="宋体" w:hAnsi="宋体" w:cs="宋体" w:hint="eastAsia"/>
                <w:color w:val="000000"/>
                <w:sz w:val="22"/>
                <w:szCs w:val="22"/>
              </w:rPr>
              <w:br/>
              <w:t>7)▲支持多达16个输入音频混合输出；可支持16方MIC混合输出实现多方通话；投标时提供具备相关产品检验资质的检测机构出具的具有CMA、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w:t>
            </w:r>
            <w:r w:rsidRPr="002C542F">
              <w:rPr>
                <w:rFonts w:ascii="宋体" w:hAnsi="宋体" w:cs="宋体" w:hint="eastAsia"/>
                <w:color w:val="000000"/>
                <w:sz w:val="22"/>
                <w:szCs w:val="22"/>
              </w:rPr>
              <w:lastRenderedPageBreak/>
              <w:t>的检测报告复印件；</w:t>
            </w:r>
            <w:r w:rsidRPr="002C542F">
              <w:rPr>
                <w:rFonts w:ascii="宋体" w:hAnsi="宋体" w:cs="宋体" w:hint="eastAsia"/>
                <w:color w:val="000000"/>
                <w:sz w:val="22"/>
                <w:szCs w:val="22"/>
              </w:rPr>
              <w:br/>
              <w:t>8)▲分布式控制系统支持USB</w:t>
            </w:r>
            <w:proofErr w:type="gramStart"/>
            <w:r w:rsidRPr="002C542F">
              <w:rPr>
                <w:rFonts w:ascii="宋体" w:hAnsi="宋体" w:cs="宋体" w:hint="eastAsia"/>
                <w:color w:val="000000"/>
                <w:sz w:val="22"/>
                <w:szCs w:val="22"/>
              </w:rPr>
              <w:t>键鼠安全</w:t>
            </w:r>
            <w:proofErr w:type="gramEnd"/>
            <w:r w:rsidRPr="002C542F">
              <w:rPr>
                <w:rFonts w:ascii="宋体" w:hAnsi="宋体" w:cs="宋体" w:hint="eastAsia"/>
                <w:color w:val="000000"/>
                <w:sz w:val="22"/>
                <w:szCs w:val="22"/>
              </w:rPr>
              <w:t>保护功能，USB数据传输接口可配置为仅</w:t>
            </w:r>
            <w:proofErr w:type="gramStart"/>
            <w:r w:rsidRPr="002C542F">
              <w:rPr>
                <w:rFonts w:ascii="宋体" w:hAnsi="宋体" w:cs="宋体" w:hint="eastAsia"/>
                <w:color w:val="000000"/>
                <w:sz w:val="22"/>
                <w:szCs w:val="22"/>
              </w:rPr>
              <w:t>支持键鼠传输</w:t>
            </w:r>
            <w:proofErr w:type="gramEnd"/>
            <w:r w:rsidRPr="002C542F">
              <w:rPr>
                <w:rFonts w:ascii="宋体" w:hAnsi="宋体" w:cs="宋体" w:hint="eastAsia"/>
                <w:color w:val="000000"/>
                <w:sz w:val="22"/>
                <w:szCs w:val="22"/>
              </w:rPr>
              <w:t>，不支持其他USB任何设备传输，保证前端信号源的信息安全。具备键盘鼠标安全认证接口和模块，确保涉密主机和互联网主机接入坐席安全可靠。投标时提供具备相关产品检验资质的检测机构出具的具有CMA、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9)▲多个节点组成的席位，可通过快捷键呼出通话菜单，展示坐席排列图，获得当前席位用户信息，并进行双向音视频通话或者仅语音通话；可视频通话过程中共同研讨、批注接管主机界面，对讲视频窗口可任意拖动、缩放和开关。投标时提供具备相关产品检验资质的检测机构出具的具有CMA、</w:t>
            </w:r>
            <w:proofErr w:type="spellStart"/>
            <w:r w:rsidRPr="002C542F">
              <w:rPr>
                <w:rFonts w:ascii="宋体" w:hAnsi="宋体" w:cs="宋体" w:hint="eastAsia"/>
                <w:color w:val="000000"/>
                <w:sz w:val="22"/>
                <w:szCs w:val="22"/>
              </w:rPr>
              <w:t>ilac</w:t>
            </w:r>
            <w:proofErr w:type="spellEnd"/>
            <w:r w:rsidRPr="002C542F">
              <w:rPr>
                <w:rFonts w:ascii="宋体" w:hAnsi="宋体" w:cs="宋体" w:hint="eastAsia"/>
                <w:color w:val="000000"/>
                <w:sz w:val="22"/>
                <w:szCs w:val="22"/>
              </w:rPr>
              <w:t>-MRA和CNAS认证标识的检测报告复印件；</w:t>
            </w:r>
            <w:r w:rsidRPr="002C542F">
              <w:rPr>
                <w:rFonts w:ascii="宋体" w:hAnsi="宋体" w:cs="宋体" w:hint="eastAsia"/>
                <w:color w:val="000000"/>
                <w:sz w:val="22"/>
                <w:szCs w:val="22"/>
              </w:rPr>
              <w:br/>
              <w:t>10)具有视频预览框功能，双击输入信号源可调出快捷菜单，可实现软KVM操作、设备编辑、视频设置等操作内容。</w:t>
            </w:r>
            <w:r w:rsidRPr="002C542F">
              <w:rPr>
                <w:rFonts w:ascii="宋体" w:hAnsi="宋体" w:cs="宋体" w:hint="eastAsia"/>
                <w:color w:val="000000"/>
                <w:sz w:val="22"/>
                <w:szCs w:val="22"/>
              </w:rPr>
              <w:br/>
              <w:t>11)支持全系统音频/视频调度、</w:t>
            </w:r>
            <w:proofErr w:type="spellStart"/>
            <w:r w:rsidRPr="002C542F">
              <w:rPr>
                <w:rFonts w:ascii="宋体" w:hAnsi="宋体" w:cs="宋体" w:hint="eastAsia"/>
                <w:color w:val="000000"/>
                <w:sz w:val="22"/>
                <w:szCs w:val="22"/>
              </w:rPr>
              <w:t>kvm</w:t>
            </w:r>
            <w:proofErr w:type="spellEnd"/>
            <w:r w:rsidRPr="002C542F">
              <w:rPr>
                <w:rFonts w:ascii="宋体" w:hAnsi="宋体" w:cs="宋体" w:hint="eastAsia"/>
                <w:color w:val="000000"/>
                <w:sz w:val="22"/>
                <w:szCs w:val="22"/>
              </w:rPr>
              <w:t>交互/获取/推送/跨屏、全局控制管理、全局会议管理共享一个服务网络。</w:t>
            </w:r>
            <w:r w:rsidRPr="002C542F">
              <w:rPr>
                <w:rFonts w:ascii="宋体" w:hAnsi="宋体" w:cs="宋体" w:hint="eastAsia"/>
                <w:color w:val="000000"/>
                <w:sz w:val="22"/>
                <w:szCs w:val="22"/>
              </w:rPr>
              <w:br/>
              <w:t>投标时提供产品3C认证证书复印件。</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proofErr w:type="gramStart"/>
            <w:r w:rsidRPr="002C542F">
              <w:rPr>
                <w:rFonts w:ascii="宋体" w:hAnsi="宋体" w:cs="宋体" w:hint="eastAsia"/>
                <w:color w:val="000000"/>
                <w:sz w:val="22"/>
                <w:szCs w:val="22"/>
              </w:rPr>
              <w:lastRenderedPageBreak/>
              <w:t>个</w:t>
            </w:r>
            <w:proofErr w:type="gramEnd"/>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2</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r w:rsidR="005064DA" w:rsidRPr="002C542F" w:rsidTr="005064DA">
        <w:trPr>
          <w:trHeight w:val="266"/>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lastRenderedPageBreak/>
              <w:t>42</w:t>
            </w:r>
          </w:p>
        </w:tc>
        <w:tc>
          <w:tcPr>
            <w:tcW w:w="9529" w:type="dxa"/>
            <w:gridSpan w:val="5"/>
            <w:tcBorders>
              <w:top w:val="single" w:sz="4" w:space="0" w:color="auto"/>
              <w:left w:val="nil"/>
              <w:bottom w:val="single" w:sz="4" w:space="0" w:color="auto"/>
              <w:right w:val="single" w:sz="8" w:space="0" w:color="000000"/>
            </w:tcBorders>
            <w:shd w:val="clear" w:color="auto" w:fill="auto"/>
            <w:noWrap/>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六、其他</w:t>
            </w:r>
          </w:p>
        </w:tc>
      </w:tr>
      <w:tr w:rsidR="005064DA" w:rsidRPr="002C542F" w:rsidTr="005064DA">
        <w:trPr>
          <w:trHeight w:val="893"/>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43</w:t>
            </w:r>
          </w:p>
        </w:tc>
        <w:tc>
          <w:tcPr>
            <w:tcW w:w="167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主控电脑</w:t>
            </w:r>
          </w:p>
        </w:tc>
        <w:tc>
          <w:tcPr>
            <w:tcW w:w="5762" w:type="dxa"/>
            <w:tcBorders>
              <w:top w:val="nil"/>
              <w:left w:val="nil"/>
              <w:bottom w:val="single" w:sz="4" w:space="0" w:color="auto"/>
              <w:right w:val="single" w:sz="4" w:space="0" w:color="auto"/>
            </w:tcBorders>
            <w:shd w:val="clear" w:color="auto" w:fill="auto"/>
            <w:vAlign w:val="center"/>
            <w:hideMark/>
          </w:tcPr>
          <w:p w:rsidR="005064DA" w:rsidRPr="002C542F" w:rsidRDefault="005064DA" w:rsidP="00CA12B6">
            <w:pPr>
              <w:widowControl/>
              <w:jc w:val="left"/>
              <w:rPr>
                <w:rFonts w:ascii="宋体" w:hAnsi="宋体" w:cs="宋体"/>
                <w:color w:val="000000"/>
                <w:sz w:val="22"/>
                <w:szCs w:val="22"/>
              </w:rPr>
            </w:pPr>
            <w:r w:rsidRPr="002C542F">
              <w:rPr>
                <w:rFonts w:ascii="宋体" w:hAnsi="宋体" w:cs="宋体" w:hint="eastAsia"/>
                <w:color w:val="000000"/>
                <w:sz w:val="22"/>
                <w:szCs w:val="22"/>
              </w:rPr>
              <w:t xml:space="preserve">处理器: </w:t>
            </w:r>
            <w:r>
              <w:rPr>
                <w:rFonts w:ascii="宋体" w:hAnsi="宋体" w:cs="宋体" w:hint="eastAsia"/>
                <w:color w:val="000000"/>
                <w:sz w:val="22"/>
                <w:szCs w:val="22"/>
              </w:rPr>
              <w:t>相当于或优于</w:t>
            </w:r>
            <w:r w:rsidRPr="002C542F">
              <w:rPr>
                <w:rFonts w:ascii="宋体" w:hAnsi="宋体" w:cs="宋体" w:hint="eastAsia"/>
                <w:color w:val="000000"/>
                <w:sz w:val="22"/>
                <w:szCs w:val="22"/>
              </w:rPr>
              <w:t>Intel i5</w:t>
            </w:r>
            <w:proofErr w:type="gramStart"/>
            <w:r w:rsidRPr="002C542F">
              <w:rPr>
                <w:rFonts w:ascii="宋体" w:hAnsi="宋体" w:cs="宋体" w:hint="eastAsia"/>
                <w:color w:val="000000"/>
                <w:sz w:val="22"/>
                <w:szCs w:val="22"/>
              </w:rPr>
              <w:t>处理器四核</w:t>
            </w:r>
            <w:proofErr w:type="gramEnd"/>
            <w:r w:rsidRPr="002C542F">
              <w:rPr>
                <w:rFonts w:ascii="宋体" w:hAnsi="宋体" w:cs="宋体" w:hint="eastAsia"/>
                <w:color w:val="000000"/>
                <w:sz w:val="22"/>
                <w:szCs w:val="22"/>
              </w:rPr>
              <w:t>3.4GHZ四线程</w:t>
            </w:r>
            <w:proofErr w:type="gramStart"/>
            <w:r w:rsidRPr="002C542F">
              <w:rPr>
                <w:rFonts w:ascii="宋体" w:hAnsi="宋体" w:cs="宋体" w:hint="eastAsia"/>
                <w:color w:val="000000"/>
                <w:sz w:val="22"/>
                <w:szCs w:val="22"/>
              </w:rPr>
              <w:t>以上令</w:t>
            </w:r>
            <w:proofErr w:type="gramEnd"/>
            <w:r w:rsidRPr="002C542F">
              <w:rPr>
                <w:rFonts w:ascii="宋体" w:hAnsi="宋体" w:cs="宋体" w:hint="eastAsia"/>
                <w:color w:val="000000"/>
                <w:sz w:val="22"/>
                <w:szCs w:val="22"/>
              </w:rPr>
              <w:t>内存:6G</w:t>
            </w:r>
            <w:proofErr w:type="gramStart"/>
            <w:r w:rsidRPr="002C542F">
              <w:rPr>
                <w:rFonts w:ascii="宋体" w:hAnsi="宋体" w:cs="宋体" w:hint="eastAsia"/>
                <w:color w:val="000000"/>
                <w:sz w:val="22"/>
                <w:szCs w:val="22"/>
              </w:rPr>
              <w:t>以上</w:t>
            </w:r>
            <w:proofErr w:type="gramEnd"/>
            <w:r w:rsidRPr="002C542F">
              <w:rPr>
                <w:rFonts w:ascii="宋体" w:hAnsi="宋体" w:cs="宋体" w:hint="eastAsia"/>
                <w:color w:val="000000"/>
                <w:sz w:val="22"/>
                <w:szCs w:val="22"/>
              </w:rPr>
              <w:br/>
              <w:t>显卡:显存2G</w:t>
            </w:r>
            <w:proofErr w:type="gramStart"/>
            <w:r w:rsidRPr="002C542F">
              <w:rPr>
                <w:rFonts w:ascii="宋体" w:hAnsi="宋体" w:cs="宋体" w:hint="eastAsia"/>
                <w:color w:val="000000"/>
                <w:sz w:val="22"/>
                <w:szCs w:val="22"/>
              </w:rPr>
              <w:t>以上令</w:t>
            </w:r>
            <w:proofErr w:type="gramEnd"/>
            <w:r w:rsidRPr="002C542F">
              <w:rPr>
                <w:rFonts w:ascii="宋体" w:hAnsi="宋体" w:cs="宋体" w:hint="eastAsia"/>
                <w:color w:val="000000"/>
                <w:sz w:val="22"/>
                <w:szCs w:val="22"/>
              </w:rPr>
              <w:t>硬盘:500G</w:t>
            </w:r>
            <w:proofErr w:type="gramStart"/>
            <w:r w:rsidRPr="002C542F">
              <w:rPr>
                <w:rFonts w:ascii="宋体" w:hAnsi="宋体" w:cs="宋体" w:hint="eastAsia"/>
                <w:color w:val="000000"/>
                <w:sz w:val="22"/>
                <w:szCs w:val="22"/>
              </w:rPr>
              <w:t>以上</w:t>
            </w:r>
            <w:proofErr w:type="gramEnd"/>
            <w:r>
              <w:rPr>
                <w:rFonts w:ascii="宋体" w:hAnsi="宋体" w:cs="宋体" w:hint="eastAsia"/>
                <w:color w:val="000000"/>
                <w:sz w:val="22"/>
                <w:szCs w:val="22"/>
              </w:rPr>
              <w:br/>
            </w:r>
            <w:proofErr w:type="spellStart"/>
            <w:r w:rsidRPr="002C542F">
              <w:rPr>
                <w:rFonts w:ascii="宋体" w:hAnsi="宋体" w:cs="宋体" w:hint="eastAsia"/>
                <w:color w:val="000000"/>
                <w:sz w:val="22"/>
                <w:szCs w:val="22"/>
              </w:rPr>
              <w:t>Ofice</w:t>
            </w:r>
            <w:proofErr w:type="spellEnd"/>
            <w:r w:rsidRPr="002C542F">
              <w:rPr>
                <w:rFonts w:ascii="宋体" w:hAnsi="宋体" w:cs="宋体" w:hint="eastAsia"/>
                <w:color w:val="000000"/>
                <w:sz w:val="22"/>
                <w:szCs w:val="22"/>
              </w:rPr>
              <w:t xml:space="preserve"> 2007及以上版本的办公软件</w:t>
            </w:r>
            <w:r w:rsidRPr="002C542F">
              <w:rPr>
                <w:rFonts w:ascii="宋体" w:hAnsi="宋体" w:cs="宋体" w:hint="eastAsia"/>
                <w:color w:val="000000"/>
                <w:sz w:val="22"/>
                <w:szCs w:val="22"/>
              </w:rPr>
              <w:br/>
              <w:t>令操作系统:windows7</w:t>
            </w:r>
            <w:r>
              <w:rPr>
                <w:rFonts w:ascii="宋体" w:hAnsi="宋体" w:cs="宋体" w:hint="eastAsia"/>
                <w:color w:val="000000"/>
                <w:sz w:val="22"/>
                <w:szCs w:val="22"/>
              </w:rPr>
              <w:t xml:space="preserve"> </w:t>
            </w:r>
            <w:r w:rsidRPr="002C542F">
              <w:rPr>
                <w:rFonts w:ascii="宋体" w:hAnsi="宋体" w:cs="宋体" w:hint="eastAsia"/>
                <w:color w:val="000000"/>
                <w:sz w:val="22"/>
                <w:szCs w:val="22"/>
              </w:rPr>
              <w:t>64位旗舰版纯净版操</w:t>
            </w:r>
            <w:r>
              <w:rPr>
                <w:rFonts w:ascii="宋体" w:hAnsi="宋体" w:cs="宋体" w:hint="eastAsia"/>
                <w:color w:val="000000"/>
                <w:sz w:val="22"/>
                <w:szCs w:val="22"/>
              </w:rPr>
              <w:t>作系</w:t>
            </w:r>
            <w:r w:rsidRPr="002C542F">
              <w:rPr>
                <w:rFonts w:ascii="宋体" w:hAnsi="宋体" w:cs="宋体" w:hint="eastAsia"/>
                <w:color w:val="000000"/>
                <w:sz w:val="22"/>
                <w:szCs w:val="22"/>
              </w:rPr>
              <w:t>统</w:t>
            </w:r>
          </w:p>
        </w:tc>
        <w:tc>
          <w:tcPr>
            <w:tcW w:w="684"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台</w:t>
            </w:r>
          </w:p>
        </w:tc>
        <w:tc>
          <w:tcPr>
            <w:tcW w:w="775" w:type="dxa"/>
            <w:tcBorders>
              <w:top w:val="nil"/>
              <w:left w:val="nil"/>
              <w:bottom w:val="single" w:sz="4" w:space="0" w:color="auto"/>
              <w:right w:val="single" w:sz="4"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1</w:t>
            </w:r>
          </w:p>
        </w:tc>
        <w:tc>
          <w:tcPr>
            <w:tcW w:w="634" w:type="dxa"/>
            <w:tcBorders>
              <w:top w:val="nil"/>
              <w:left w:val="nil"/>
              <w:bottom w:val="single" w:sz="4" w:space="0" w:color="auto"/>
              <w:right w:val="single" w:sz="8" w:space="0" w:color="auto"/>
            </w:tcBorders>
            <w:shd w:val="clear" w:color="auto" w:fill="auto"/>
            <w:noWrap/>
            <w:vAlign w:val="center"/>
            <w:hideMark/>
          </w:tcPr>
          <w:p w:rsidR="005064DA" w:rsidRPr="002C542F" w:rsidRDefault="005064DA" w:rsidP="00CA12B6">
            <w:pPr>
              <w:widowControl/>
              <w:jc w:val="center"/>
              <w:rPr>
                <w:rFonts w:ascii="宋体" w:hAnsi="宋体" w:cs="宋体"/>
                <w:color w:val="000000"/>
                <w:sz w:val="22"/>
                <w:szCs w:val="22"/>
              </w:rPr>
            </w:pPr>
            <w:r w:rsidRPr="002C542F">
              <w:rPr>
                <w:rFonts w:ascii="宋体" w:hAnsi="宋体" w:cs="宋体" w:hint="eastAsia"/>
                <w:color w:val="000000"/>
                <w:sz w:val="22"/>
                <w:szCs w:val="22"/>
              </w:rPr>
              <w:t xml:space="preserve">　</w:t>
            </w:r>
          </w:p>
        </w:tc>
      </w:tr>
    </w:tbl>
    <w:p w:rsidR="005064DA" w:rsidRDefault="005064DA" w:rsidP="005064DA">
      <w:pPr>
        <w:pStyle w:val="1"/>
        <w:widowControl w:val="0"/>
        <w:autoSpaceDE w:val="0"/>
        <w:autoSpaceDN w:val="0"/>
        <w:adjustRightInd w:val="0"/>
        <w:spacing w:line="400" w:lineRule="exact"/>
        <w:ind w:left="0" w:firstLine="0"/>
        <w:jc w:val="both"/>
        <w:rPr>
          <w:rFonts w:ascii="Times New Roman" w:eastAsia="黑体" w:hAnsi="Times New Roman" w:hint="eastAsia"/>
          <w:sz w:val="28"/>
          <w:szCs w:val="28"/>
          <w:lang w:eastAsia="zh-CN"/>
        </w:rPr>
      </w:pPr>
    </w:p>
    <w:p w:rsidR="005064DA" w:rsidRDefault="005064DA" w:rsidP="005064DA">
      <w:pPr>
        <w:pStyle w:val="1"/>
        <w:widowControl w:val="0"/>
        <w:numPr>
          <w:ilvl w:val="0"/>
          <w:numId w:val="1"/>
        </w:numPr>
        <w:autoSpaceDE w:val="0"/>
        <w:autoSpaceDN w:val="0"/>
        <w:adjustRightInd w:val="0"/>
        <w:spacing w:line="400" w:lineRule="exact"/>
        <w:jc w:val="both"/>
        <w:rPr>
          <w:rFonts w:ascii="Times New Roman" w:eastAsia="黑体" w:hAnsi="Times New Roman"/>
          <w:sz w:val="28"/>
          <w:szCs w:val="28"/>
          <w:lang w:eastAsia="zh-CN"/>
        </w:rPr>
      </w:pPr>
      <w:r>
        <w:rPr>
          <w:rFonts w:ascii="Times New Roman" w:eastAsia="黑体" w:hAnsi="Times New Roman" w:hint="eastAsia"/>
          <w:sz w:val="28"/>
          <w:szCs w:val="28"/>
          <w:lang w:eastAsia="zh-CN"/>
        </w:rPr>
        <w:t>技术要求</w:t>
      </w:r>
    </w:p>
    <w:p w:rsidR="005064DA" w:rsidRDefault="005064DA" w:rsidP="005064DA">
      <w:pPr>
        <w:spacing w:line="400" w:lineRule="exact"/>
        <w:ind w:firstLineChars="200" w:firstLine="560"/>
        <w:rPr>
          <w:rFonts w:ascii="Bradley Hand ITC" w:hAnsi="Bradley Hand ITC" w:cs="Microsoft Uighur" w:hint="eastAsia"/>
          <w:sz w:val="28"/>
          <w:szCs w:val="28"/>
        </w:rPr>
      </w:pPr>
      <w:r w:rsidRPr="008D3BEA">
        <w:rPr>
          <w:rFonts w:ascii="Bradley Hand ITC" w:hAnsi="Bradley Hand ITC" w:cs="Microsoft Uighur" w:hint="eastAsia"/>
          <w:sz w:val="28"/>
          <w:szCs w:val="28"/>
        </w:rPr>
        <w:t>见货物一览表技术指</w:t>
      </w:r>
      <w:bookmarkStart w:id="0" w:name="_GoBack"/>
      <w:bookmarkEnd w:id="0"/>
      <w:r w:rsidRPr="008D3BEA">
        <w:rPr>
          <w:rFonts w:ascii="Bradley Hand ITC" w:hAnsi="Bradley Hand ITC" w:cs="Microsoft Uighur" w:hint="eastAsia"/>
          <w:sz w:val="28"/>
          <w:szCs w:val="28"/>
        </w:rPr>
        <w:t>标参数要求。</w:t>
      </w:r>
    </w:p>
    <w:p w:rsidR="005064DA" w:rsidRDefault="005064DA" w:rsidP="005064DA">
      <w:pPr>
        <w:spacing w:line="400" w:lineRule="exact"/>
        <w:ind w:firstLineChars="200" w:firstLine="560"/>
        <w:rPr>
          <w:rFonts w:eastAsia="黑体"/>
          <w:sz w:val="28"/>
          <w:szCs w:val="28"/>
        </w:rPr>
      </w:pPr>
      <w:r>
        <w:rPr>
          <w:rFonts w:eastAsia="黑体" w:hint="eastAsia"/>
          <w:sz w:val="28"/>
          <w:szCs w:val="28"/>
        </w:rPr>
        <w:t>三、</w:t>
      </w:r>
      <w:r>
        <w:rPr>
          <w:rFonts w:eastAsia="黑体"/>
          <w:sz w:val="28"/>
          <w:szCs w:val="28"/>
        </w:rPr>
        <w:t>商务要求</w:t>
      </w:r>
    </w:p>
    <w:p w:rsidR="005064DA" w:rsidRDefault="005064DA" w:rsidP="005064DA">
      <w:pPr>
        <w:pStyle w:val="1"/>
        <w:widowControl w:val="0"/>
        <w:spacing w:line="400" w:lineRule="exact"/>
        <w:ind w:left="11" w:firstLineChars="200" w:firstLine="560"/>
        <w:jc w:val="both"/>
        <w:rPr>
          <w:rFonts w:ascii="Times New Roman" w:hAnsi="宋体"/>
          <w:sz w:val="28"/>
          <w:szCs w:val="28"/>
          <w:lang w:eastAsia="zh-CN"/>
        </w:rPr>
      </w:pPr>
      <w:r>
        <w:rPr>
          <w:rFonts w:ascii="宋体" w:hAnsi="宋体"/>
          <w:sz w:val="28"/>
          <w:szCs w:val="28"/>
          <w:lang w:val="zh-CN" w:eastAsia="zh-CN"/>
        </w:rPr>
        <w:t>★</w:t>
      </w:r>
      <w:r>
        <w:rPr>
          <w:rFonts w:ascii="Times New Roman" w:hAnsi="宋体"/>
          <w:sz w:val="28"/>
          <w:szCs w:val="28"/>
          <w:lang w:val="zh-CN" w:eastAsia="zh-CN"/>
        </w:rPr>
        <w:t>（一）</w:t>
      </w:r>
      <w:r>
        <w:rPr>
          <w:rFonts w:ascii="Times New Roman" w:hAnsi="宋体"/>
          <w:sz w:val="28"/>
          <w:szCs w:val="28"/>
          <w:lang w:eastAsia="zh-CN"/>
        </w:rPr>
        <w:t>交货时间、地点与方式</w:t>
      </w:r>
    </w:p>
    <w:p w:rsidR="005064DA" w:rsidRDefault="005064DA" w:rsidP="005064DA">
      <w:pPr>
        <w:pStyle w:val="1"/>
        <w:spacing w:line="400" w:lineRule="exact"/>
        <w:ind w:left="11" w:firstLineChars="200" w:firstLine="560"/>
        <w:rPr>
          <w:rFonts w:ascii="Times New Roman" w:hAnsi="宋体"/>
          <w:sz w:val="28"/>
          <w:szCs w:val="28"/>
          <w:lang w:eastAsia="zh-CN"/>
        </w:rPr>
      </w:pPr>
      <w:r>
        <w:rPr>
          <w:rFonts w:ascii="宋体" w:hAnsi="宋体" w:cs="宋体" w:hint="eastAsia"/>
          <w:sz w:val="28"/>
          <w:szCs w:val="28"/>
          <w:lang w:eastAsia="zh-CN"/>
        </w:rPr>
        <w:t>1.</w:t>
      </w:r>
      <w:r>
        <w:rPr>
          <w:rFonts w:ascii="Times New Roman" w:hAnsi="宋体" w:hint="eastAsia"/>
          <w:sz w:val="28"/>
          <w:szCs w:val="28"/>
          <w:lang w:eastAsia="zh-CN"/>
        </w:rPr>
        <w:t>交货地点：</w:t>
      </w:r>
      <w:r w:rsidRPr="0068241B">
        <w:rPr>
          <w:rFonts w:ascii="Times New Roman" w:hAnsi="宋体" w:hint="eastAsia"/>
          <w:sz w:val="28"/>
          <w:szCs w:val="28"/>
          <w:u w:val="single"/>
          <w:lang w:eastAsia="zh-CN"/>
        </w:rPr>
        <w:t>广东省广州市</w:t>
      </w:r>
      <w:r>
        <w:rPr>
          <w:rFonts w:ascii="Times New Roman" w:hAnsi="宋体" w:hint="eastAsia"/>
          <w:sz w:val="28"/>
          <w:szCs w:val="28"/>
          <w:u w:val="single"/>
          <w:lang w:eastAsia="zh-CN"/>
        </w:rPr>
        <w:t>白云区（详细地址电话联系）</w:t>
      </w:r>
      <w:r>
        <w:rPr>
          <w:rFonts w:ascii="Times New Roman" w:hAnsi="宋体" w:hint="eastAsia"/>
          <w:sz w:val="28"/>
          <w:szCs w:val="28"/>
          <w:lang w:eastAsia="zh-CN"/>
        </w:rPr>
        <w:t>。</w:t>
      </w:r>
    </w:p>
    <w:p w:rsidR="005064DA" w:rsidRDefault="005064DA" w:rsidP="005064DA">
      <w:pPr>
        <w:pStyle w:val="1"/>
        <w:spacing w:line="400" w:lineRule="exact"/>
        <w:ind w:left="11" w:firstLineChars="200" w:firstLine="560"/>
        <w:rPr>
          <w:rFonts w:ascii="Times New Roman" w:hAnsi="宋体"/>
          <w:sz w:val="28"/>
          <w:szCs w:val="28"/>
          <w:lang w:eastAsia="zh-CN"/>
        </w:rPr>
      </w:pPr>
      <w:r>
        <w:rPr>
          <w:rFonts w:ascii="宋体" w:hAnsi="宋体" w:cs="宋体" w:hint="eastAsia"/>
          <w:sz w:val="28"/>
          <w:szCs w:val="28"/>
          <w:lang w:eastAsia="zh-CN"/>
        </w:rPr>
        <w:t>2.</w:t>
      </w:r>
      <w:r>
        <w:rPr>
          <w:rFonts w:ascii="Times New Roman" w:hAnsi="宋体" w:hint="eastAsia"/>
          <w:sz w:val="28"/>
          <w:szCs w:val="28"/>
          <w:lang w:eastAsia="zh-CN"/>
        </w:rPr>
        <w:t>交货期：合同签订之日起</w:t>
      </w:r>
      <w:r>
        <w:rPr>
          <w:rFonts w:ascii="Times New Roman" w:hAnsi="宋体" w:hint="eastAsia"/>
          <w:sz w:val="28"/>
          <w:szCs w:val="28"/>
          <w:lang w:eastAsia="zh-CN"/>
        </w:rPr>
        <w:t>40</w:t>
      </w:r>
      <w:r>
        <w:rPr>
          <w:rFonts w:ascii="Times New Roman" w:hAnsi="宋体" w:hint="eastAsia"/>
          <w:sz w:val="28"/>
          <w:szCs w:val="28"/>
          <w:lang w:eastAsia="zh-CN"/>
        </w:rPr>
        <w:t>天内全部交货并安装调试完毕。</w:t>
      </w:r>
    </w:p>
    <w:p w:rsidR="005064DA" w:rsidRDefault="005064DA" w:rsidP="005064DA">
      <w:pPr>
        <w:pStyle w:val="1"/>
        <w:widowControl w:val="0"/>
        <w:spacing w:line="400" w:lineRule="exact"/>
        <w:ind w:left="11" w:firstLineChars="200" w:firstLine="560"/>
        <w:jc w:val="both"/>
        <w:rPr>
          <w:rFonts w:ascii="Times New Roman" w:hAnsi="宋体" w:hint="eastAsia"/>
          <w:sz w:val="28"/>
          <w:szCs w:val="28"/>
          <w:u w:val="single"/>
          <w:lang w:eastAsia="zh-CN"/>
        </w:rPr>
      </w:pPr>
      <w:r>
        <w:rPr>
          <w:rFonts w:ascii="宋体" w:hAnsi="宋体" w:cs="宋体" w:hint="eastAsia"/>
          <w:sz w:val="28"/>
          <w:szCs w:val="28"/>
          <w:lang w:eastAsia="zh-CN"/>
        </w:rPr>
        <w:t>3.</w:t>
      </w:r>
      <w:r>
        <w:rPr>
          <w:rFonts w:ascii="Times New Roman" w:hAnsi="宋体" w:hint="eastAsia"/>
          <w:sz w:val="28"/>
          <w:szCs w:val="28"/>
          <w:lang w:eastAsia="zh-CN"/>
        </w:rPr>
        <w:t>交货方式：</w:t>
      </w:r>
      <w:r w:rsidRPr="0063004B">
        <w:rPr>
          <w:rFonts w:ascii="Times New Roman" w:hAnsi="宋体" w:hint="eastAsia"/>
          <w:sz w:val="28"/>
          <w:szCs w:val="28"/>
          <w:lang w:eastAsia="zh-CN"/>
        </w:rPr>
        <w:t>由中标供应商送货，所有运、杂费用由中标供应商承担</w:t>
      </w:r>
      <w:r w:rsidRPr="0063004B">
        <w:rPr>
          <w:rFonts w:ascii="Times New Roman" w:hAnsi="宋体" w:hint="eastAsia"/>
          <w:sz w:val="28"/>
          <w:szCs w:val="28"/>
          <w:lang w:eastAsia="zh-CN"/>
        </w:rPr>
        <w:t xml:space="preserve"> </w:t>
      </w:r>
      <w:r w:rsidRPr="0063004B">
        <w:rPr>
          <w:rFonts w:ascii="Times New Roman" w:hAnsi="宋体" w:hint="eastAsia"/>
          <w:sz w:val="28"/>
          <w:szCs w:val="28"/>
          <w:lang w:eastAsia="zh-CN"/>
        </w:rPr>
        <w:t>。设备安装完毕后，需完成相关调试，并负责免费培训相关人员使用。</w:t>
      </w:r>
    </w:p>
    <w:p w:rsidR="005064DA" w:rsidRPr="001E169E" w:rsidRDefault="005064DA" w:rsidP="005064DA">
      <w:pPr>
        <w:pStyle w:val="1"/>
        <w:widowControl w:val="0"/>
        <w:spacing w:line="400" w:lineRule="exact"/>
        <w:ind w:left="11" w:firstLineChars="200" w:firstLine="560"/>
        <w:jc w:val="both"/>
        <w:rPr>
          <w:rFonts w:ascii="Times New Roman" w:hAnsi="宋体"/>
          <w:sz w:val="28"/>
          <w:szCs w:val="28"/>
          <w:lang w:eastAsia="zh-CN"/>
        </w:rPr>
      </w:pPr>
      <w:r w:rsidRPr="001E169E">
        <w:rPr>
          <w:rFonts w:ascii="Times New Roman" w:hAnsi="宋体" w:hint="eastAsia"/>
          <w:sz w:val="28"/>
          <w:szCs w:val="28"/>
          <w:lang w:eastAsia="zh-CN"/>
        </w:rPr>
        <w:t>4.</w:t>
      </w:r>
      <w:r w:rsidRPr="001E169E">
        <w:rPr>
          <w:rFonts w:ascii="Times New Roman" w:hAnsi="宋体" w:hint="eastAsia"/>
          <w:sz w:val="28"/>
          <w:szCs w:val="28"/>
          <w:lang w:eastAsia="zh-CN"/>
        </w:rPr>
        <w:t>验收方式：</w:t>
      </w:r>
      <w:r>
        <w:rPr>
          <w:rFonts w:ascii="Times New Roman" w:hAnsi="宋体" w:hint="eastAsia"/>
          <w:sz w:val="28"/>
          <w:szCs w:val="28"/>
          <w:lang w:eastAsia="zh-CN"/>
        </w:rPr>
        <w:t>现地验收，系统功能完善，均可操作，</w:t>
      </w:r>
      <w:r w:rsidRPr="0068241B">
        <w:rPr>
          <w:rFonts w:ascii="宋体" w:hAnsi="宋体" w:hint="eastAsia"/>
          <w:sz w:val="28"/>
          <w:szCs w:val="28"/>
          <w:lang w:val="zh-CN" w:eastAsia="zh-CN"/>
        </w:rPr>
        <w:t>根据实际明确标的物验收方式</w:t>
      </w:r>
      <w:r>
        <w:rPr>
          <w:rFonts w:ascii="宋体" w:hAnsi="宋体" w:hint="eastAsia"/>
          <w:sz w:val="28"/>
          <w:szCs w:val="28"/>
          <w:lang w:val="zh-CN" w:eastAsia="zh-CN"/>
        </w:rPr>
        <w:t>，签订验收报告。</w:t>
      </w:r>
    </w:p>
    <w:p w:rsidR="005064DA" w:rsidRDefault="005064DA" w:rsidP="005064DA">
      <w:pPr>
        <w:pStyle w:val="1"/>
        <w:widowControl w:val="0"/>
        <w:spacing w:line="400" w:lineRule="exact"/>
        <w:ind w:left="11" w:firstLineChars="200" w:firstLine="560"/>
        <w:jc w:val="both"/>
        <w:rPr>
          <w:rFonts w:ascii="Times New Roman" w:hAnsi="Times New Roman"/>
          <w:sz w:val="28"/>
          <w:szCs w:val="28"/>
          <w:lang w:eastAsia="zh-CN"/>
        </w:rPr>
      </w:pPr>
      <w:r>
        <w:rPr>
          <w:rFonts w:ascii="宋体" w:hAnsi="宋体"/>
          <w:sz w:val="28"/>
          <w:szCs w:val="28"/>
          <w:lang w:val="zh-CN" w:eastAsia="zh-CN"/>
        </w:rPr>
        <w:t>★</w:t>
      </w:r>
      <w:r>
        <w:rPr>
          <w:rFonts w:ascii="Times New Roman" w:hAnsi="宋体"/>
          <w:sz w:val="28"/>
          <w:szCs w:val="28"/>
          <w:lang w:val="zh-CN" w:eastAsia="zh-CN"/>
        </w:rPr>
        <w:t>（二）</w:t>
      </w:r>
      <w:r>
        <w:rPr>
          <w:rFonts w:ascii="Times New Roman" w:hAnsi="宋体"/>
          <w:sz w:val="28"/>
          <w:szCs w:val="28"/>
          <w:lang w:eastAsia="zh-CN"/>
        </w:rPr>
        <w:t>售后服务</w:t>
      </w:r>
    </w:p>
    <w:p w:rsidR="005064DA" w:rsidRDefault="005064DA" w:rsidP="005064DA">
      <w:pPr>
        <w:tabs>
          <w:tab w:val="left" w:pos="0"/>
        </w:tabs>
        <w:autoSpaceDE w:val="0"/>
        <w:autoSpaceDN w:val="0"/>
        <w:adjustRightInd w:val="0"/>
        <w:spacing w:line="400" w:lineRule="exact"/>
        <w:ind w:firstLine="560"/>
        <w:rPr>
          <w:rFonts w:ascii="宋体" w:hAnsi="宋体"/>
          <w:sz w:val="28"/>
          <w:szCs w:val="28"/>
        </w:rPr>
      </w:pPr>
      <w:r>
        <w:rPr>
          <w:rFonts w:ascii="宋体" w:hAnsi="宋体"/>
          <w:sz w:val="28"/>
          <w:szCs w:val="28"/>
          <w:lang w:val="zh-CN"/>
        </w:rPr>
        <w:t>1.质量保证期：</w:t>
      </w:r>
      <w:r>
        <w:rPr>
          <w:rFonts w:ascii="宋体" w:hAnsi="宋体" w:hint="eastAsia"/>
          <w:sz w:val="28"/>
          <w:szCs w:val="28"/>
        </w:rPr>
        <w:t>自交货验收完毕之日算起，所有产品质保</w:t>
      </w:r>
      <w:r>
        <w:rPr>
          <w:rFonts w:ascii="宋体" w:hAnsi="宋体" w:hint="eastAsia"/>
          <w:sz w:val="28"/>
          <w:szCs w:val="28"/>
          <w:u w:val="single"/>
        </w:rPr>
        <w:t>12</w:t>
      </w:r>
      <w:r>
        <w:rPr>
          <w:rFonts w:ascii="宋体" w:hAnsi="宋体" w:hint="eastAsia"/>
          <w:sz w:val="28"/>
          <w:szCs w:val="28"/>
        </w:rPr>
        <w:t>个月。投标供应商对提供的货物在质保期内，因产品质量而导致的缺陷，必须免费提供包修、包换、包退服务，因此导致的损失采购单位有权向中标供应商追偿。超出质保期后，供应商应当提供上门维修服务，仅收取成本费。</w:t>
      </w:r>
    </w:p>
    <w:p w:rsidR="005064DA" w:rsidRDefault="005064DA" w:rsidP="005064DA">
      <w:pPr>
        <w:pStyle w:val="1"/>
        <w:widowControl w:val="0"/>
        <w:spacing w:line="400" w:lineRule="exact"/>
        <w:ind w:left="11" w:firstLineChars="200" w:firstLine="560"/>
        <w:jc w:val="both"/>
        <w:rPr>
          <w:rFonts w:ascii="Times New Roman" w:hAnsi="Times New Roman"/>
          <w:b/>
          <w:sz w:val="28"/>
          <w:szCs w:val="28"/>
          <w:lang w:eastAsia="zh-CN"/>
        </w:rPr>
      </w:pPr>
      <w:r>
        <w:rPr>
          <w:rFonts w:ascii="宋体" w:hAnsi="宋体"/>
          <w:sz w:val="28"/>
          <w:szCs w:val="28"/>
          <w:lang w:val="zh-CN" w:eastAsia="zh-CN"/>
        </w:rPr>
        <w:t>★</w:t>
      </w:r>
      <w:r>
        <w:rPr>
          <w:rFonts w:ascii="Times New Roman" w:hAnsi="宋体"/>
          <w:sz w:val="28"/>
          <w:szCs w:val="28"/>
          <w:lang w:val="zh-CN" w:eastAsia="zh-CN"/>
        </w:rPr>
        <w:t>（三）</w:t>
      </w:r>
      <w:r>
        <w:rPr>
          <w:rFonts w:ascii="Times New Roman" w:hAnsi="宋体"/>
          <w:sz w:val="28"/>
          <w:szCs w:val="28"/>
          <w:lang w:eastAsia="zh-CN"/>
        </w:rPr>
        <w:t>专利权和保密要求</w:t>
      </w:r>
    </w:p>
    <w:p w:rsidR="005064DA" w:rsidRDefault="005064DA" w:rsidP="005064DA">
      <w:pPr>
        <w:pStyle w:val="1"/>
        <w:widowControl w:val="0"/>
        <w:spacing w:line="400" w:lineRule="exact"/>
        <w:ind w:left="0" w:firstLineChars="200" w:firstLine="560"/>
        <w:jc w:val="both"/>
        <w:rPr>
          <w:rFonts w:ascii="Times New Roman" w:hAnsi="Times New Roman"/>
          <w:sz w:val="28"/>
          <w:szCs w:val="28"/>
          <w:lang w:val="zh-CN" w:eastAsia="zh-CN"/>
        </w:rPr>
      </w:pPr>
      <w:r>
        <w:rPr>
          <w:rFonts w:ascii="Times New Roman" w:hAnsi="Times New Roman"/>
          <w:sz w:val="28"/>
          <w:szCs w:val="28"/>
          <w:lang w:val="zh-CN" w:eastAsia="zh-CN"/>
        </w:rPr>
        <w:t>投标供应商应保证使用方在使用该货物或其任何一部分时，不受第三方侵权指控。</w:t>
      </w:r>
      <w:r>
        <w:rPr>
          <w:rFonts w:ascii="Times New Roman" w:hAnsi="Times New Roman"/>
          <w:sz w:val="28"/>
          <w:szCs w:val="28"/>
          <w:lang w:val="zh-CN" w:eastAsia="zh-CN"/>
        </w:rPr>
        <w:lastRenderedPageBreak/>
        <w:t>同时，投标供应商不得向第三方泄露采购机构提供的技术文件等资料。</w:t>
      </w:r>
    </w:p>
    <w:p w:rsidR="005064DA" w:rsidRPr="0068241B" w:rsidRDefault="005064DA" w:rsidP="005064DA">
      <w:pPr>
        <w:pStyle w:val="1"/>
        <w:spacing w:line="400" w:lineRule="exact"/>
        <w:ind w:left="0" w:firstLineChars="200" w:firstLine="560"/>
        <w:rPr>
          <w:rFonts w:ascii="宋体" w:hAnsi="宋体"/>
          <w:sz w:val="28"/>
          <w:szCs w:val="28"/>
          <w:lang w:val="zh-CN" w:eastAsia="zh-CN"/>
        </w:rPr>
      </w:pPr>
      <w:r>
        <w:rPr>
          <w:rFonts w:ascii="宋体" w:hAnsi="宋体" w:hint="eastAsia"/>
          <w:sz w:val="28"/>
          <w:szCs w:val="28"/>
          <w:lang w:val="zh-CN" w:eastAsia="zh-CN"/>
        </w:rPr>
        <w:t>★（四）付款及结算方式</w:t>
      </w:r>
    </w:p>
    <w:p w:rsidR="005064DA" w:rsidRDefault="005064DA" w:rsidP="005064DA">
      <w:pPr>
        <w:tabs>
          <w:tab w:val="left" w:pos="0"/>
        </w:tabs>
        <w:autoSpaceDE w:val="0"/>
        <w:autoSpaceDN w:val="0"/>
        <w:adjustRightInd w:val="0"/>
        <w:spacing w:line="400" w:lineRule="exact"/>
        <w:ind w:firstLine="560"/>
        <w:rPr>
          <w:rFonts w:ascii="宋体" w:hAnsi="宋体" w:hint="eastAsia"/>
          <w:sz w:val="28"/>
          <w:szCs w:val="28"/>
          <w:lang w:val="zh-CN"/>
        </w:rPr>
      </w:pPr>
      <w:r>
        <w:rPr>
          <w:rFonts w:ascii="宋体" w:hAnsi="宋体" w:hint="eastAsia"/>
          <w:sz w:val="28"/>
          <w:szCs w:val="28"/>
          <w:lang w:val="zh-CN"/>
        </w:rPr>
        <w:t>本项目</w:t>
      </w:r>
      <w:proofErr w:type="gramStart"/>
      <w:r>
        <w:rPr>
          <w:rFonts w:ascii="宋体" w:hAnsi="宋体" w:hint="eastAsia"/>
          <w:sz w:val="28"/>
          <w:szCs w:val="28"/>
          <w:lang w:val="zh-CN"/>
        </w:rPr>
        <w:t>不</w:t>
      </w:r>
      <w:proofErr w:type="gramEnd"/>
      <w:r>
        <w:rPr>
          <w:rFonts w:ascii="宋体" w:hAnsi="宋体" w:hint="eastAsia"/>
          <w:sz w:val="28"/>
          <w:szCs w:val="28"/>
          <w:lang w:val="zh-CN"/>
        </w:rPr>
        <w:t>预付货款，</w:t>
      </w:r>
      <w:r w:rsidRPr="0068241B">
        <w:rPr>
          <w:rFonts w:ascii="宋体" w:hAnsi="宋体" w:hint="eastAsia"/>
          <w:sz w:val="28"/>
          <w:szCs w:val="28"/>
          <w:lang w:val="zh-CN"/>
        </w:rPr>
        <w:t>货物运达指定地点验收合格后，中标供应商向采购单位提交发运接收单、发票、验收报告等结算资料，采购单位在</w:t>
      </w:r>
      <w:r>
        <w:rPr>
          <w:rFonts w:ascii="宋体" w:hAnsi="宋体" w:hint="eastAsia"/>
          <w:sz w:val="28"/>
          <w:szCs w:val="28"/>
          <w:lang w:val="zh-CN"/>
        </w:rPr>
        <w:t>一个月</w:t>
      </w:r>
      <w:r w:rsidRPr="0068241B">
        <w:rPr>
          <w:rFonts w:ascii="宋体" w:hAnsi="宋体" w:hint="eastAsia"/>
          <w:sz w:val="28"/>
          <w:szCs w:val="28"/>
          <w:lang w:val="zh-CN"/>
        </w:rPr>
        <w:t>内向中标供应商支付</w:t>
      </w:r>
      <w:r>
        <w:rPr>
          <w:rFonts w:ascii="宋体" w:hAnsi="宋体" w:hint="eastAsia"/>
          <w:sz w:val="28"/>
          <w:szCs w:val="28"/>
          <w:lang w:val="zh-CN"/>
        </w:rPr>
        <w:t>95%</w:t>
      </w:r>
      <w:r w:rsidRPr="0068241B">
        <w:rPr>
          <w:rFonts w:ascii="宋体" w:hAnsi="宋体" w:hint="eastAsia"/>
          <w:sz w:val="28"/>
          <w:szCs w:val="28"/>
          <w:lang w:val="zh-CN"/>
        </w:rPr>
        <w:t>货款</w:t>
      </w:r>
      <w:r>
        <w:rPr>
          <w:rFonts w:ascii="宋体" w:hAnsi="宋体" w:hint="eastAsia"/>
          <w:sz w:val="28"/>
          <w:szCs w:val="28"/>
          <w:lang w:val="zh-CN"/>
        </w:rPr>
        <w:t>，留5%质保金，1年后结算</w:t>
      </w:r>
      <w:r w:rsidRPr="0068241B">
        <w:rPr>
          <w:rFonts w:ascii="宋体" w:hAnsi="宋体" w:hint="eastAsia"/>
          <w:sz w:val="28"/>
          <w:szCs w:val="28"/>
          <w:lang w:val="zh-CN"/>
        </w:rPr>
        <w:t>。</w:t>
      </w:r>
    </w:p>
    <w:p w:rsidR="005064DA" w:rsidRDefault="005064DA" w:rsidP="005064DA">
      <w:pPr>
        <w:tabs>
          <w:tab w:val="left" w:pos="0"/>
        </w:tabs>
        <w:autoSpaceDE w:val="0"/>
        <w:autoSpaceDN w:val="0"/>
        <w:adjustRightInd w:val="0"/>
        <w:spacing w:line="400" w:lineRule="exact"/>
        <w:ind w:firstLine="560"/>
        <w:rPr>
          <w:rFonts w:ascii="宋体" w:hAnsi="宋体" w:hint="eastAsia"/>
          <w:sz w:val="28"/>
          <w:szCs w:val="28"/>
          <w:lang w:val="zh-CN"/>
        </w:rPr>
      </w:pPr>
      <w:r>
        <w:rPr>
          <w:rFonts w:ascii="宋体" w:hAnsi="宋体" w:hint="eastAsia"/>
          <w:sz w:val="28"/>
          <w:szCs w:val="28"/>
          <w:lang w:val="zh-CN"/>
        </w:rPr>
        <w:t>★（五）报价要求</w:t>
      </w:r>
    </w:p>
    <w:p w:rsidR="005064DA" w:rsidRDefault="005064DA" w:rsidP="005064DA">
      <w:pPr>
        <w:tabs>
          <w:tab w:val="left" w:pos="0"/>
        </w:tabs>
        <w:autoSpaceDE w:val="0"/>
        <w:autoSpaceDN w:val="0"/>
        <w:adjustRightInd w:val="0"/>
        <w:spacing w:line="400" w:lineRule="exact"/>
        <w:ind w:firstLine="560"/>
        <w:rPr>
          <w:rFonts w:ascii="宋体" w:hAnsi="宋体" w:hint="eastAsia"/>
          <w:sz w:val="28"/>
          <w:szCs w:val="28"/>
          <w:lang w:val="zh-CN"/>
        </w:rPr>
      </w:pPr>
      <w:r>
        <w:rPr>
          <w:rFonts w:ascii="宋体" w:hAnsi="宋体" w:hint="eastAsia"/>
          <w:sz w:val="28"/>
          <w:szCs w:val="28"/>
          <w:lang w:val="zh-CN"/>
        </w:rPr>
        <w:t>最高限价30万元，超出最高限价报价无效，报价</w:t>
      </w:r>
      <w:r w:rsidRPr="00232DFE">
        <w:rPr>
          <w:rFonts w:ascii="宋体" w:hAnsi="宋体" w:hint="eastAsia"/>
          <w:sz w:val="28"/>
          <w:szCs w:val="28"/>
          <w:lang w:val="zh-CN"/>
        </w:rPr>
        <w:t>包含本项目中必须产生的所有费用（包含但不局限于代理服务、运输、安装、</w:t>
      </w:r>
      <w:r>
        <w:rPr>
          <w:rFonts w:ascii="宋体" w:hAnsi="宋体" w:hint="eastAsia"/>
          <w:sz w:val="28"/>
          <w:szCs w:val="28"/>
          <w:lang w:val="zh-CN"/>
        </w:rPr>
        <w:t>调试、培训、</w:t>
      </w:r>
      <w:r w:rsidRPr="00232DFE">
        <w:rPr>
          <w:rFonts w:ascii="宋体" w:hAnsi="宋体" w:hint="eastAsia"/>
          <w:sz w:val="28"/>
          <w:szCs w:val="28"/>
          <w:lang w:val="zh-CN"/>
        </w:rPr>
        <w:t>管理、维护等费用）</w:t>
      </w:r>
      <w:r>
        <w:rPr>
          <w:rFonts w:ascii="宋体" w:hAnsi="宋体" w:hint="eastAsia"/>
          <w:sz w:val="28"/>
          <w:szCs w:val="28"/>
          <w:lang w:val="zh-CN"/>
        </w:rPr>
        <w:t>，以人民币为单位</w:t>
      </w:r>
      <w:r w:rsidRPr="00232DFE">
        <w:rPr>
          <w:rFonts w:ascii="宋体" w:hAnsi="宋体" w:hint="eastAsia"/>
          <w:sz w:val="28"/>
          <w:szCs w:val="28"/>
          <w:lang w:val="zh-CN"/>
        </w:rPr>
        <w:t>。在合同履行时，采购方将不予支付该报价之外任何额外费用。</w:t>
      </w:r>
    </w:p>
    <w:p w:rsidR="00B561D9" w:rsidRDefault="00BA5354"/>
    <w:sectPr w:rsidR="00B561D9" w:rsidSect="005064DA">
      <w:pgSz w:w="11906" w:h="16838"/>
      <w:pgMar w:top="720" w:right="720" w:bottom="720" w:left="72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354" w:rsidRDefault="00BA5354" w:rsidP="005064DA">
      <w:r>
        <w:separator/>
      </w:r>
    </w:p>
  </w:endnote>
  <w:endnote w:type="continuationSeparator" w:id="0">
    <w:p w:rsidR="00BA5354" w:rsidRDefault="00BA5354" w:rsidP="00506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Bradley Hand ITC">
    <w:panose1 w:val="03070402050302030203"/>
    <w:charset w:val="00"/>
    <w:family w:val="script"/>
    <w:pitch w:val="variable"/>
    <w:sig w:usb0="00000003" w:usb1="00000000" w:usb2="00000000" w:usb3="00000000" w:csb0="00000001" w:csb1="00000000"/>
  </w:font>
  <w:font w:name="Microsoft Uighur">
    <w:panose1 w:val="02000000000000000000"/>
    <w:charset w:val="00"/>
    <w:family w:val="auto"/>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354" w:rsidRDefault="00BA5354" w:rsidP="005064DA">
      <w:r>
        <w:separator/>
      </w:r>
    </w:p>
  </w:footnote>
  <w:footnote w:type="continuationSeparator" w:id="0">
    <w:p w:rsidR="00BA5354" w:rsidRDefault="00BA5354" w:rsidP="005064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7607F"/>
    <w:multiLevelType w:val="multilevel"/>
    <w:tmpl w:val="39DA2991"/>
    <w:lvl w:ilvl="0">
      <w:start w:val="1"/>
      <w:numFmt w:val="chineseCountingThousand"/>
      <w:suff w:val="nothing"/>
      <w:lvlText w:val="%1、"/>
      <w:lvlJc w:val="left"/>
      <w:pPr>
        <w:ind w:left="13" w:firstLine="555"/>
      </w:pPr>
      <w:rPr>
        <w:rFonts w:cs="Times New Roman" w:hint="eastAsia"/>
        <w:b w:val="0"/>
      </w:rPr>
    </w:lvl>
    <w:lvl w:ilvl="1">
      <w:start w:val="1"/>
      <w:numFmt w:val="japaneseCounting"/>
      <w:lvlText w:val="%2、"/>
      <w:lvlJc w:val="left"/>
      <w:pPr>
        <w:ind w:left="1701" w:hanging="720"/>
      </w:pPr>
      <w:rPr>
        <w:rFonts w:cs="Times New Roman" w:hint="default"/>
      </w:rPr>
    </w:lvl>
    <w:lvl w:ilvl="2">
      <w:start w:val="1"/>
      <w:numFmt w:val="lowerRoman"/>
      <w:lvlText w:val="%3."/>
      <w:lvlJc w:val="right"/>
      <w:pPr>
        <w:ind w:left="1821" w:hanging="420"/>
      </w:pPr>
      <w:rPr>
        <w:rFonts w:cs="Times New Roman"/>
      </w:rPr>
    </w:lvl>
    <w:lvl w:ilvl="3">
      <w:start w:val="1"/>
      <w:numFmt w:val="decimal"/>
      <w:lvlText w:val="%4."/>
      <w:lvlJc w:val="left"/>
      <w:pPr>
        <w:ind w:left="2241" w:hanging="420"/>
      </w:pPr>
      <w:rPr>
        <w:rFonts w:cs="Times New Roman"/>
      </w:rPr>
    </w:lvl>
    <w:lvl w:ilvl="4">
      <w:start w:val="1"/>
      <w:numFmt w:val="lowerLetter"/>
      <w:lvlText w:val="%5)"/>
      <w:lvlJc w:val="left"/>
      <w:pPr>
        <w:ind w:left="2661" w:hanging="420"/>
      </w:pPr>
      <w:rPr>
        <w:rFonts w:cs="Times New Roman"/>
      </w:rPr>
    </w:lvl>
    <w:lvl w:ilvl="5">
      <w:start w:val="1"/>
      <w:numFmt w:val="lowerRoman"/>
      <w:lvlText w:val="%6."/>
      <w:lvlJc w:val="right"/>
      <w:pPr>
        <w:ind w:left="3081" w:hanging="420"/>
      </w:pPr>
      <w:rPr>
        <w:rFonts w:cs="Times New Roman"/>
      </w:rPr>
    </w:lvl>
    <w:lvl w:ilvl="6">
      <w:start w:val="1"/>
      <w:numFmt w:val="decimal"/>
      <w:lvlText w:val="%7."/>
      <w:lvlJc w:val="left"/>
      <w:pPr>
        <w:ind w:left="3501" w:hanging="420"/>
      </w:pPr>
      <w:rPr>
        <w:rFonts w:cs="Times New Roman"/>
      </w:rPr>
    </w:lvl>
    <w:lvl w:ilvl="7">
      <w:start w:val="1"/>
      <w:numFmt w:val="lowerLetter"/>
      <w:lvlText w:val="%8)"/>
      <w:lvlJc w:val="left"/>
      <w:pPr>
        <w:ind w:left="3921" w:hanging="420"/>
      </w:pPr>
      <w:rPr>
        <w:rFonts w:cs="Times New Roman"/>
      </w:rPr>
    </w:lvl>
    <w:lvl w:ilvl="8">
      <w:start w:val="1"/>
      <w:numFmt w:val="lowerRoman"/>
      <w:lvlText w:val="%9."/>
      <w:lvlJc w:val="right"/>
      <w:pPr>
        <w:ind w:left="4341"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BA7"/>
    <w:rsid w:val="000D17B5"/>
    <w:rsid w:val="005064DA"/>
    <w:rsid w:val="00BA5354"/>
    <w:rsid w:val="00DA2600"/>
    <w:rsid w:val="00FB5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4DA"/>
    <w:pPr>
      <w:widowControl w:val="0"/>
      <w:jc w:val="both"/>
    </w:pPr>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64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064DA"/>
    <w:rPr>
      <w:sz w:val="18"/>
      <w:szCs w:val="18"/>
    </w:rPr>
  </w:style>
  <w:style w:type="paragraph" w:styleId="a4">
    <w:name w:val="footer"/>
    <w:basedOn w:val="a"/>
    <w:link w:val="Char0"/>
    <w:uiPriority w:val="99"/>
    <w:unhideWhenUsed/>
    <w:rsid w:val="005064DA"/>
    <w:pPr>
      <w:tabs>
        <w:tab w:val="center" w:pos="4153"/>
        <w:tab w:val="right" w:pos="8306"/>
      </w:tabs>
      <w:snapToGrid w:val="0"/>
      <w:jc w:val="left"/>
    </w:pPr>
    <w:rPr>
      <w:sz w:val="18"/>
      <w:szCs w:val="18"/>
    </w:rPr>
  </w:style>
  <w:style w:type="character" w:customStyle="1" w:styleId="Char0">
    <w:name w:val="页脚 Char"/>
    <w:basedOn w:val="a0"/>
    <w:link w:val="a4"/>
    <w:uiPriority w:val="99"/>
    <w:rsid w:val="005064DA"/>
    <w:rPr>
      <w:sz w:val="18"/>
      <w:szCs w:val="18"/>
    </w:rPr>
  </w:style>
  <w:style w:type="character" w:customStyle="1" w:styleId="ListParagraphChar">
    <w:name w:val="List Paragraph Char"/>
    <w:link w:val="1"/>
    <w:qFormat/>
    <w:locked/>
    <w:rsid w:val="005064DA"/>
    <w:rPr>
      <w:rFonts w:ascii="Calibri" w:hAnsi="Calibri"/>
      <w:sz w:val="22"/>
      <w:lang w:eastAsia="en-US"/>
    </w:rPr>
  </w:style>
  <w:style w:type="paragraph" w:customStyle="1" w:styleId="1">
    <w:name w:val="列出段落1"/>
    <w:basedOn w:val="a"/>
    <w:link w:val="ListParagraphChar"/>
    <w:rsid w:val="005064DA"/>
    <w:pPr>
      <w:widowControl/>
      <w:ind w:left="720" w:firstLine="360"/>
      <w:jc w:val="left"/>
    </w:pPr>
    <w:rPr>
      <w:rFonts w:ascii="Calibri" w:eastAsiaTheme="minorEastAsia" w:hAnsi="Calibri" w:cstheme="minorBidi"/>
      <w:kern w:val="2"/>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4DA"/>
    <w:pPr>
      <w:widowControl w:val="0"/>
      <w:jc w:val="both"/>
    </w:pPr>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64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064DA"/>
    <w:rPr>
      <w:sz w:val="18"/>
      <w:szCs w:val="18"/>
    </w:rPr>
  </w:style>
  <w:style w:type="paragraph" w:styleId="a4">
    <w:name w:val="footer"/>
    <w:basedOn w:val="a"/>
    <w:link w:val="Char0"/>
    <w:uiPriority w:val="99"/>
    <w:unhideWhenUsed/>
    <w:rsid w:val="005064DA"/>
    <w:pPr>
      <w:tabs>
        <w:tab w:val="center" w:pos="4153"/>
        <w:tab w:val="right" w:pos="8306"/>
      </w:tabs>
      <w:snapToGrid w:val="0"/>
      <w:jc w:val="left"/>
    </w:pPr>
    <w:rPr>
      <w:sz w:val="18"/>
      <w:szCs w:val="18"/>
    </w:rPr>
  </w:style>
  <w:style w:type="character" w:customStyle="1" w:styleId="Char0">
    <w:name w:val="页脚 Char"/>
    <w:basedOn w:val="a0"/>
    <w:link w:val="a4"/>
    <w:uiPriority w:val="99"/>
    <w:rsid w:val="005064DA"/>
    <w:rPr>
      <w:sz w:val="18"/>
      <w:szCs w:val="18"/>
    </w:rPr>
  </w:style>
  <w:style w:type="character" w:customStyle="1" w:styleId="ListParagraphChar">
    <w:name w:val="List Paragraph Char"/>
    <w:link w:val="1"/>
    <w:qFormat/>
    <w:locked/>
    <w:rsid w:val="005064DA"/>
    <w:rPr>
      <w:rFonts w:ascii="Calibri" w:hAnsi="Calibri"/>
      <w:sz w:val="22"/>
      <w:lang w:eastAsia="en-US"/>
    </w:rPr>
  </w:style>
  <w:style w:type="paragraph" w:customStyle="1" w:styleId="1">
    <w:name w:val="列出段落1"/>
    <w:basedOn w:val="a"/>
    <w:link w:val="ListParagraphChar"/>
    <w:rsid w:val="005064DA"/>
    <w:pPr>
      <w:widowControl/>
      <w:ind w:left="720" w:firstLine="360"/>
      <w:jc w:val="left"/>
    </w:pPr>
    <w:rPr>
      <w:rFonts w:ascii="Calibri" w:eastAsiaTheme="minorEastAsia" w:hAnsi="Calibri" w:cstheme="minorBidi"/>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1563</Words>
  <Characters>8915</Characters>
  <Application>Microsoft Office Word</Application>
  <DocSecurity>0</DocSecurity>
  <Lines>74</Lines>
  <Paragraphs>20</Paragraphs>
  <ScaleCrop>false</ScaleCrop>
  <Company>微软中国</Company>
  <LinksUpToDate>false</LinksUpToDate>
  <CharactersWithSpaces>10458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2022-05-06T00:05:00Z</dcterms:created>
  <dcterms:modified xsi:type="dcterms:W3CDTF">2022-05-06T00:44:00Z</dcterms:modified>
</cp:coreProperties>
</file>